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0576B0AD" w:rsidR="004F0988" w:rsidRPr="009B48F2" w:rsidRDefault="004F0988" w:rsidP="00133525">
            <w:pPr>
              <w:pStyle w:val="ZA"/>
              <w:framePr w:w="0" w:hRule="auto" w:wrap="auto" w:vAnchor="margin" w:hAnchor="text" w:yAlign="inline"/>
            </w:pPr>
            <w:bookmarkStart w:id="0" w:name="page1"/>
            <w:bookmarkStart w:id="1" w:name="_GoBack"/>
            <w:r w:rsidRPr="009B48F2">
              <w:rPr>
                <w:sz w:val="64"/>
              </w:rPr>
              <w:t xml:space="preserve">3GPP </w:t>
            </w:r>
            <w:bookmarkStart w:id="2" w:name="specType1"/>
            <w:r w:rsidR="0063543D" w:rsidRPr="009B48F2">
              <w:rPr>
                <w:sz w:val="64"/>
              </w:rPr>
              <w:t>TR</w:t>
            </w:r>
            <w:bookmarkEnd w:id="2"/>
            <w:r w:rsidRPr="009B48F2">
              <w:rPr>
                <w:sz w:val="64"/>
              </w:rPr>
              <w:t xml:space="preserve"> </w:t>
            </w:r>
            <w:bookmarkStart w:id="3" w:name="specNumber"/>
            <w:r w:rsidR="009B48F2" w:rsidRPr="009B48F2">
              <w:rPr>
                <w:sz w:val="64"/>
              </w:rPr>
              <w:t>38</w:t>
            </w:r>
            <w:r w:rsidRPr="009B48F2">
              <w:rPr>
                <w:sz w:val="64"/>
              </w:rPr>
              <w:t>.</w:t>
            </w:r>
            <w:bookmarkEnd w:id="3"/>
            <w:r w:rsidR="009B48F2" w:rsidRPr="009B48F2">
              <w:rPr>
                <w:sz w:val="64"/>
              </w:rPr>
              <w:t>719-00-00</w:t>
            </w:r>
            <w:r w:rsidRPr="009B48F2">
              <w:rPr>
                <w:sz w:val="64"/>
              </w:rPr>
              <w:t xml:space="preserve"> </w:t>
            </w:r>
            <w:bookmarkStart w:id="4" w:name="specVersion"/>
            <w:r w:rsidR="00DF5F96" w:rsidRPr="009B48F2">
              <w:t>V</w:t>
            </w:r>
            <w:r w:rsidR="00DF5F96">
              <w:t>1</w:t>
            </w:r>
            <w:r w:rsidRPr="009B48F2">
              <w:t>.</w:t>
            </w:r>
            <w:r w:rsidR="00DF5F96">
              <w:t>0</w:t>
            </w:r>
            <w:r w:rsidRPr="009B48F2">
              <w:t>.</w:t>
            </w:r>
            <w:bookmarkEnd w:id="4"/>
            <w:r w:rsidR="008957FF">
              <w:t>0</w:t>
            </w:r>
            <w:r w:rsidR="008957FF" w:rsidRPr="009B48F2">
              <w:t xml:space="preserve"> </w:t>
            </w:r>
            <w:r w:rsidRPr="009B48F2">
              <w:rPr>
                <w:sz w:val="32"/>
              </w:rPr>
              <w:t>(</w:t>
            </w:r>
            <w:bookmarkStart w:id="5" w:name="issueDate"/>
            <w:r w:rsidR="00113F8F" w:rsidRPr="009B48F2">
              <w:rPr>
                <w:sz w:val="32"/>
              </w:rPr>
              <w:t>202</w:t>
            </w:r>
            <w:r w:rsidR="00113F8F">
              <w:rPr>
                <w:sz w:val="32"/>
              </w:rPr>
              <w:t>5</w:t>
            </w:r>
            <w:r w:rsidRPr="009B48F2">
              <w:rPr>
                <w:sz w:val="32"/>
              </w:rPr>
              <w:t>-</w:t>
            </w:r>
            <w:bookmarkEnd w:id="5"/>
            <w:r w:rsidR="00DF5F96">
              <w:rPr>
                <w:sz w:val="32"/>
              </w:rPr>
              <w:t>12</w:t>
            </w:r>
            <w:r w:rsidRPr="009B48F2">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6151BFD1" w:rsidR="004F0988" w:rsidRDefault="004F0988" w:rsidP="00133525">
            <w:pPr>
              <w:pStyle w:val="ZB"/>
              <w:framePr w:w="0" w:hRule="auto" w:wrap="auto" w:vAnchor="margin" w:hAnchor="text" w:yAlign="inline"/>
            </w:pPr>
            <w:r w:rsidRPr="004D3578">
              <w:t xml:space="preserve">Technical </w:t>
            </w:r>
            <w:bookmarkStart w:id="6" w:name="spectype2"/>
            <w:r w:rsidR="00D57972" w:rsidRPr="009B48F2">
              <w:t>Report</w:t>
            </w:r>
            <w:bookmarkEnd w:id="6"/>
          </w:p>
          <w:p w14:paraId="462B8E42" w14:textId="51D7BE8B" w:rsidR="00BA4B8D" w:rsidRDefault="00BA4B8D" w:rsidP="00BA4B8D">
            <w:pPr>
              <w:pStyle w:val="Guidance"/>
            </w:pPr>
            <w:r>
              <w:br/>
            </w: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6EB05296" w:rsidR="004F0988" w:rsidRPr="00C5694E" w:rsidRDefault="004F0988" w:rsidP="00133525">
            <w:pPr>
              <w:pStyle w:val="ZT"/>
              <w:framePr w:wrap="auto" w:hAnchor="text" w:yAlign="inline"/>
            </w:pPr>
            <w:r w:rsidRPr="00AE6164">
              <w:t xml:space="preserve">Technical Specification Group </w:t>
            </w:r>
            <w:bookmarkStart w:id="7" w:name="specTitle"/>
            <w:r w:rsidR="009B48F2" w:rsidRPr="009B48F2">
              <w:t>Radio Access Network</w:t>
            </w:r>
            <w:r w:rsidRPr="009B48F2">
              <w:t>;</w:t>
            </w:r>
          </w:p>
          <w:p w14:paraId="3F3CDE57" w14:textId="198996BF" w:rsidR="00062023" w:rsidRPr="00AE6164" w:rsidRDefault="005407CD" w:rsidP="00133525">
            <w:pPr>
              <w:pStyle w:val="ZT"/>
              <w:framePr w:wrap="auto" w:hAnchor="text" w:yAlign="inline"/>
              <w:rPr>
                <w:highlight w:val="yellow"/>
              </w:rPr>
            </w:pPr>
            <w:r w:rsidRPr="005407CD">
              <w:t>Rel-19 SUL configurations and CA band combinations with SUL(s)</w:t>
            </w:r>
            <w:r w:rsidR="00062023" w:rsidRPr="00F6325A">
              <w:t>;</w:t>
            </w:r>
          </w:p>
          <w:bookmarkEnd w:id="7"/>
          <w:p w14:paraId="04CAC1E0" w14:textId="0FFA3496" w:rsidR="004F0988" w:rsidRPr="00AE6164" w:rsidRDefault="00F6325A" w:rsidP="00133525">
            <w:pPr>
              <w:pStyle w:val="ZT"/>
              <w:framePr w:wrap="auto" w:hAnchor="text" w:yAlign="inline"/>
              <w:rPr>
                <w:i/>
                <w:sz w:val="28"/>
              </w:rPr>
            </w:pPr>
            <w:r w:rsidRPr="00AE6164">
              <w:t xml:space="preserve"> </w:t>
            </w:r>
            <w:r w:rsidR="004F0988" w:rsidRPr="00AE6164">
              <w:t>(</w:t>
            </w:r>
            <w:r w:rsidR="004F0988" w:rsidRPr="00AE6164">
              <w:rPr>
                <w:rStyle w:val="ZGSM"/>
              </w:rPr>
              <w:t xml:space="preserve">Release </w:t>
            </w:r>
            <w:bookmarkStart w:id="8" w:name="specRelease"/>
            <w:r w:rsidR="004F0988" w:rsidRPr="006D5B40">
              <w:rPr>
                <w:rStyle w:val="ZGSM"/>
              </w:rPr>
              <w:t>1</w:t>
            </w:r>
            <w:r w:rsidR="000270B9" w:rsidRPr="006D5B40">
              <w:rPr>
                <w:rStyle w:val="ZGSM"/>
              </w:rPr>
              <w:t>9</w:t>
            </w:r>
            <w:bookmarkEnd w:id="8"/>
            <w:r w:rsidR="004F0988"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9" w:name="_MON_1684549432"/>
      <w:bookmarkEnd w:id="9"/>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05pt;height:63.15pt" o:ole="">
                  <v:imagedata r:id="rId9" o:title=""/>
                </v:shape>
                <o:OLEObject Type="Embed" ProgID="Word.Picture.8" ShapeID="_x0000_i1025" DrawAspect="Content" ObjectID="_1825921067" r:id="rId10"/>
              </w:object>
            </w:r>
          </w:p>
        </w:tc>
        <w:bookmarkStart w:id="10" w:name="_MON_1710316168"/>
        <w:bookmarkEnd w:id="10"/>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1pt;height:74.65pt" o:ole="">
                  <v:imagedata r:id="rId11" o:title=""/>
                </v:shape>
                <o:OLEObject Type="Embed" ProgID="Word.Picture.8" ShapeID="_x0000_i1026" DrawAspect="Content" ObjectID="_1825921068"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7B87E5AE"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1" w:name="_MON_1684549432"/>
      <w:bookmarkEnd w:id="0"/>
      <w:bookmarkEnd w:id="11"/>
    </w:p>
    <w:tbl>
      <w:tblPr>
        <w:tblW w:w="10423" w:type="dxa"/>
        <w:tblLook w:val="04A0" w:firstRow="1" w:lastRow="0" w:firstColumn="1" w:lastColumn="0" w:noHBand="0" w:noVBand="1"/>
      </w:tblPr>
      <w:tblGrid>
        <w:gridCol w:w="10423"/>
      </w:tblGrid>
      <w:tr w:rsidR="00E16509" w:rsidRPr="00C5694E" w14:paraId="779AAB31" w14:textId="77777777" w:rsidTr="00133525">
        <w:trPr>
          <w:trHeight w:hRule="exact" w:val="5670"/>
        </w:trPr>
        <w:tc>
          <w:tcPr>
            <w:tcW w:w="10423" w:type="dxa"/>
            <w:shd w:val="clear" w:color="auto" w:fill="auto"/>
          </w:tcPr>
          <w:p w14:paraId="4C627120" w14:textId="77777777" w:rsidR="00E16509" w:rsidRPr="00C5694E" w:rsidRDefault="00E16509" w:rsidP="00E16509">
            <w:pPr>
              <w:pStyle w:val="Guidance"/>
            </w:pPr>
            <w:bookmarkStart w:id="12" w:name="page2"/>
          </w:p>
        </w:tc>
      </w:tr>
      <w:tr w:rsidR="00E16509" w:rsidRPr="00C5694E" w14:paraId="7A3B3A7F" w14:textId="77777777" w:rsidTr="00C074DD">
        <w:trPr>
          <w:trHeight w:hRule="exact" w:val="5387"/>
        </w:trPr>
        <w:tc>
          <w:tcPr>
            <w:tcW w:w="10423" w:type="dxa"/>
            <w:shd w:val="clear" w:color="auto" w:fill="auto"/>
          </w:tcPr>
          <w:p w14:paraId="03A67D73" w14:textId="77777777" w:rsidR="00E16509" w:rsidRPr="00C5694E" w:rsidRDefault="00E16509" w:rsidP="00133525">
            <w:pPr>
              <w:pStyle w:val="FP"/>
              <w:spacing w:after="240"/>
              <w:ind w:left="2835" w:right="2835"/>
              <w:jc w:val="center"/>
              <w:rPr>
                <w:rFonts w:ascii="Arial" w:hAnsi="Arial"/>
                <w:b/>
                <w:i/>
              </w:rPr>
            </w:pPr>
            <w:bookmarkStart w:id="13" w:name="coords3gpp"/>
            <w:r w:rsidRPr="00C5694E">
              <w:rPr>
                <w:rFonts w:ascii="Arial" w:hAnsi="Arial"/>
                <w:b/>
                <w:i/>
              </w:rPr>
              <w:t>3GPP</w:t>
            </w:r>
          </w:p>
          <w:p w14:paraId="252767FD" w14:textId="77777777" w:rsidR="00E16509" w:rsidRPr="00C5694E" w:rsidRDefault="00E16509" w:rsidP="00133525">
            <w:pPr>
              <w:pStyle w:val="FP"/>
              <w:pBdr>
                <w:bottom w:val="single" w:sz="6" w:space="1" w:color="auto"/>
              </w:pBdr>
              <w:ind w:left="2835" w:right="2835"/>
              <w:jc w:val="center"/>
            </w:pPr>
            <w:r w:rsidRPr="00C5694E">
              <w:t>Postal address</w:t>
            </w:r>
          </w:p>
          <w:p w14:paraId="73CD2C20" w14:textId="77777777" w:rsidR="00E16509" w:rsidRPr="00C5694E" w:rsidRDefault="00E16509" w:rsidP="00133525">
            <w:pPr>
              <w:pStyle w:val="FP"/>
              <w:ind w:left="2835" w:right="2835"/>
              <w:jc w:val="center"/>
              <w:rPr>
                <w:rFonts w:ascii="Arial" w:hAnsi="Arial"/>
                <w:sz w:val="18"/>
              </w:rPr>
            </w:pPr>
          </w:p>
          <w:p w14:paraId="2122B1F3" w14:textId="77777777" w:rsidR="00E16509" w:rsidRPr="00C5694E" w:rsidRDefault="00E16509" w:rsidP="00133525">
            <w:pPr>
              <w:pStyle w:val="FP"/>
              <w:pBdr>
                <w:bottom w:val="single" w:sz="6" w:space="1" w:color="auto"/>
              </w:pBdr>
              <w:spacing w:before="240"/>
              <w:ind w:left="2835" w:right="2835"/>
              <w:jc w:val="center"/>
            </w:pPr>
            <w:r w:rsidRPr="00C5694E">
              <w:t>3GPP support office address</w:t>
            </w:r>
          </w:p>
          <w:p w14:paraId="4B118786" w14:textId="77777777" w:rsidR="00E16509" w:rsidRPr="00C5694E" w:rsidRDefault="00E16509" w:rsidP="00133525">
            <w:pPr>
              <w:pStyle w:val="FP"/>
              <w:ind w:left="2835" w:right="2835"/>
              <w:jc w:val="center"/>
              <w:rPr>
                <w:rFonts w:ascii="Arial" w:hAnsi="Arial"/>
                <w:sz w:val="18"/>
                <w:lang w:val="fr-FR"/>
              </w:rPr>
            </w:pPr>
            <w:r w:rsidRPr="00C5694E">
              <w:rPr>
                <w:rFonts w:ascii="Arial" w:hAnsi="Arial"/>
                <w:sz w:val="18"/>
                <w:lang w:val="fr-FR"/>
              </w:rPr>
              <w:t>650 Route des Lucioles - Sophia Antipolis</w:t>
            </w:r>
          </w:p>
          <w:p w14:paraId="7A890E1F" w14:textId="77777777" w:rsidR="00E16509" w:rsidRPr="00C5694E" w:rsidRDefault="00E16509" w:rsidP="00133525">
            <w:pPr>
              <w:pStyle w:val="FP"/>
              <w:ind w:left="2835" w:right="2835"/>
              <w:jc w:val="center"/>
              <w:rPr>
                <w:rFonts w:ascii="Arial" w:hAnsi="Arial"/>
                <w:sz w:val="18"/>
                <w:lang w:val="fr-FR"/>
              </w:rPr>
            </w:pPr>
            <w:r w:rsidRPr="00C5694E">
              <w:rPr>
                <w:rFonts w:ascii="Arial" w:hAnsi="Arial"/>
                <w:sz w:val="18"/>
                <w:lang w:val="fr-FR"/>
              </w:rPr>
              <w:t>Valbonne - FRANCE</w:t>
            </w:r>
          </w:p>
          <w:p w14:paraId="76EFB16C" w14:textId="77777777" w:rsidR="00E16509" w:rsidRPr="00C5694E" w:rsidRDefault="00E16509" w:rsidP="00133525">
            <w:pPr>
              <w:pStyle w:val="FP"/>
              <w:spacing w:after="20"/>
              <w:ind w:left="2835" w:right="2835"/>
              <w:jc w:val="center"/>
              <w:rPr>
                <w:rFonts w:ascii="Arial" w:hAnsi="Arial"/>
                <w:sz w:val="18"/>
              </w:rPr>
            </w:pPr>
            <w:r w:rsidRPr="00C5694E">
              <w:rPr>
                <w:rFonts w:ascii="Arial" w:hAnsi="Arial"/>
                <w:sz w:val="18"/>
              </w:rPr>
              <w:t>Tel.: +33 4 92 94 42 00 Fax: +33 4 93 65 47 16</w:t>
            </w:r>
          </w:p>
          <w:p w14:paraId="6476674E" w14:textId="77777777" w:rsidR="00E16509" w:rsidRPr="00C5694E" w:rsidRDefault="00E16509" w:rsidP="00133525">
            <w:pPr>
              <w:pStyle w:val="FP"/>
              <w:pBdr>
                <w:bottom w:val="single" w:sz="6" w:space="1" w:color="auto"/>
              </w:pBdr>
              <w:spacing w:before="240"/>
              <w:ind w:left="2835" w:right="2835"/>
              <w:jc w:val="center"/>
            </w:pPr>
            <w:r w:rsidRPr="00C5694E">
              <w:t>Internet</w:t>
            </w:r>
          </w:p>
          <w:p w14:paraId="2D660AE8" w14:textId="77777777" w:rsidR="00E16509" w:rsidRPr="00C5694E" w:rsidRDefault="00E16509" w:rsidP="00133525">
            <w:pPr>
              <w:pStyle w:val="FP"/>
              <w:ind w:left="2835" w:right="2835"/>
              <w:jc w:val="center"/>
              <w:rPr>
                <w:rFonts w:ascii="Arial" w:hAnsi="Arial"/>
                <w:sz w:val="18"/>
              </w:rPr>
            </w:pPr>
            <w:r w:rsidRPr="00C5694E">
              <w:rPr>
                <w:rFonts w:ascii="Arial" w:hAnsi="Arial"/>
                <w:sz w:val="18"/>
              </w:rPr>
              <w:t>http://www.3gpp.org</w:t>
            </w:r>
            <w:bookmarkEnd w:id="13"/>
          </w:p>
          <w:p w14:paraId="3EBD2B84" w14:textId="77777777" w:rsidR="00E16509" w:rsidRPr="00C5694E" w:rsidRDefault="00E16509" w:rsidP="00133525"/>
        </w:tc>
      </w:tr>
      <w:tr w:rsidR="00E16509" w:rsidRPr="00C5694E" w14:paraId="1D69F471" w14:textId="77777777" w:rsidTr="00C074DD">
        <w:tc>
          <w:tcPr>
            <w:tcW w:w="10423" w:type="dxa"/>
            <w:shd w:val="clear" w:color="auto" w:fill="auto"/>
            <w:vAlign w:val="bottom"/>
          </w:tcPr>
          <w:p w14:paraId="4D400848" w14:textId="77777777" w:rsidR="00E16509" w:rsidRPr="00C5694E" w:rsidRDefault="00E16509" w:rsidP="00133525">
            <w:pPr>
              <w:pStyle w:val="FP"/>
              <w:pBdr>
                <w:bottom w:val="single" w:sz="6" w:space="1" w:color="auto"/>
              </w:pBdr>
              <w:spacing w:after="240"/>
              <w:jc w:val="center"/>
              <w:rPr>
                <w:rFonts w:ascii="Arial" w:hAnsi="Arial"/>
                <w:b/>
                <w:i/>
                <w:noProof/>
              </w:rPr>
            </w:pPr>
            <w:bookmarkStart w:id="14" w:name="copyrightNotification"/>
            <w:r w:rsidRPr="00C5694E">
              <w:rPr>
                <w:rFonts w:ascii="Arial" w:hAnsi="Arial"/>
                <w:b/>
                <w:i/>
                <w:noProof/>
              </w:rPr>
              <w:t>Copyright Notification</w:t>
            </w:r>
          </w:p>
          <w:p w14:paraId="2C8A8C99" w14:textId="77777777" w:rsidR="00E16509" w:rsidRPr="00C5694E" w:rsidRDefault="00E16509" w:rsidP="00133525">
            <w:pPr>
              <w:pStyle w:val="FP"/>
              <w:jc w:val="center"/>
              <w:rPr>
                <w:noProof/>
              </w:rPr>
            </w:pPr>
            <w:r w:rsidRPr="00C5694E">
              <w:rPr>
                <w:noProof/>
              </w:rPr>
              <w:t>No part may be reproduced except as authorized by written permission.</w:t>
            </w:r>
            <w:r w:rsidRPr="00C5694E">
              <w:rPr>
                <w:noProof/>
              </w:rPr>
              <w:br/>
              <w:t>The copyright and the foregoing restriction extend to reproduction in all media.</w:t>
            </w:r>
          </w:p>
          <w:p w14:paraId="5A408646" w14:textId="77777777" w:rsidR="00E16509" w:rsidRPr="00C5694E" w:rsidRDefault="00E16509" w:rsidP="00133525">
            <w:pPr>
              <w:pStyle w:val="FP"/>
              <w:jc w:val="center"/>
              <w:rPr>
                <w:noProof/>
              </w:rPr>
            </w:pPr>
          </w:p>
          <w:p w14:paraId="786C0A36" w14:textId="1D242E22" w:rsidR="00E16509" w:rsidRPr="00C5694E" w:rsidRDefault="00E16509" w:rsidP="00133525">
            <w:pPr>
              <w:pStyle w:val="FP"/>
              <w:jc w:val="center"/>
              <w:rPr>
                <w:noProof/>
                <w:sz w:val="18"/>
              </w:rPr>
            </w:pPr>
            <w:r w:rsidRPr="00C5694E">
              <w:rPr>
                <w:noProof/>
                <w:sz w:val="18"/>
              </w:rPr>
              <w:t xml:space="preserve">© </w:t>
            </w:r>
            <w:r w:rsidR="00A20CEE" w:rsidRPr="00C5694E">
              <w:rPr>
                <w:noProof/>
                <w:sz w:val="18"/>
              </w:rPr>
              <w:t>2025</w:t>
            </w:r>
            <w:r w:rsidRPr="00C5694E">
              <w:rPr>
                <w:noProof/>
                <w:sz w:val="18"/>
              </w:rPr>
              <w:t>, 3GPP Organizational Partners (ARIB, ATIS, CCSA, ETSI, TSDSI, TTA, TTC).</w:t>
            </w:r>
            <w:bookmarkStart w:id="15" w:name="copyrightaddon"/>
            <w:bookmarkEnd w:id="15"/>
          </w:p>
          <w:p w14:paraId="63D0B133" w14:textId="77777777" w:rsidR="00E16509" w:rsidRPr="00C5694E" w:rsidRDefault="00E16509" w:rsidP="00133525">
            <w:pPr>
              <w:pStyle w:val="FP"/>
              <w:jc w:val="center"/>
              <w:rPr>
                <w:noProof/>
                <w:sz w:val="18"/>
              </w:rPr>
            </w:pPr>
            <w:r w:rsidRPr="00C5694E">
              <w:rPr>
                <w:noProof/>
                <w:sz w:val="18"/>
              </w:rPr>
              <w:t>All rights reserved.</w:t>
            </w:r>
          </w:p>
          <w:p w14:paraId="582AEDD5" w14:textId="77777777" w:rsidR="00E16509" w:rsidRPr="00C5694E" w:rsidRDefault="00E16509" w:rsidP="00E16509">
            <w:pPr>
              <w:pStyle w:val="FP"/>
              <w:rPr>
                <w:noProof/>
                <w:sz w:val="18"/>
              </w:rPr>
            </w:pPr>
          </w:p>
          <w:p w14:paraId="01F2EB56" w14:textId="77777777" w:rsidR="00E16509" w:rsidRPr="00C5694E" w:rsidRDefault="00E16509" w:rsidP="00E16509">
            <w:pPr>
              <w:pStyle w:val="FP"/>
              <w:rPr>
                <w:noProof/>
                <w:sz w:val="18"/>
              </w:rPr>
            </w:pPr>
            <w:r w:rsidRPr="00C5694E">
              <w:rPr>
                <w:noProof/>
                <w:sz w:val="18"/>
              </w:rPr>
              <w:t>UMTS™ is a Trade Mark of ETSI registered for the benefit of its members</w:t>
            </w:r>
          </w:p>
          <w:p w14:paraId="5F3AE562" w14:textId="77777777" w:rsidR="00E16509" w:rsidRPr="00C5694E" w:rsidRDefault="00E16509" w:rsidP="00E16509">
            <w:pPr>
              <w:pStyle w:val="FP"/>
              <w:rPr>
                <w:noProof/>
                <w:sz w:val="18"/>
              </w:rPr>
            </w:pPr>
            <w:r w:rsidRPr="00C5694E">
              <w:rPr>
                <w:noProof/>
                <w:sz w:val="18"/>
              </w:rPr>
              <w:t>3GPP™ is a Trade Mark of ETSI registered for the benefit of its Members and of the 3GPP Organizational Partners</w:t>
            </w:r>
            <w:r w:rsidRPr="00C5694E">
              <w:rPr>
                <w:noProof/>
                <w:sz w:val="18"/>
              </w:rPr>
              <w:br/>
              <w:t>LTE™ is a Trade Mark of ETSI registered for the benefit of its Members and of the 3GPP Organizational Partners</w:t>
            </w:r>
          </w:p>
          <w:p w14:paraId="717EC1B5" w14:textId="77777777" w:rsidR="00E16509" w:rsidRPr="00C5694E" w:rsidRDefault="00E16509" w:rsidP="00E16509">
            <w:pPr>
              <w:pStyle w:val="FP"/>
              <w:rPr>
                <w:noProof/>
                <w:sz w:val="18"/>
              </w:rPr>
            </w:pPr>
            <w:r w:rsidRPr="00C5694E">
              <w:rPr>
                <w:noProof/>
                <w:sz w:val="18"/>
              </w:rPr>
              <w:t>GSM® and the GSM logo are registered and owned by the GSM Association</w:t>
            </w:r>
            <w:bookmarkEnd w:id="14"/>
          </w:p>
          <w:p w14:paraId="26DA3D2F" w14:textId="77777777" w:rsidR="00E16509" w:rsidRPr="00C5694E" w:rsidRDefault="00E16509" w:rsidP="00133525"/>
        </w:tc>
      </w:tr>
      <w:bookmarkEnd w:id="12"/>
    </w:tbl>
    <w:p w14:paraId="04D347A8" w14:textId="77777777" w:rsidR="00080512" w:rsidRPr="00C5694E" w:rsidRDefault="00080512">
      <w:pPr>
        <w:pStyle w:val="TT"/>
      </w:pPr>
      <w:r w:rsidRPr="00C5694E">
        <w:br w:type="page"/>
      </w:r>
      <w:bookmarkStart w:id="16" w:name="tableOfContents"/>
      <w:bookmarkEnd w:id="16"/>
      <w:r w:rsidRPr="00C5694E">
        <w:lastRenderedPageBreak/>
        <w:t>Contents</w:t>
      </w:r>
    </w:p>
    <w:p w14:paraId="6B56EA0B" w14:textId="21169C31" w:rsidR="00E70B35" w:rsidRPr="00E70B35" w:rsidRDefault="004D3578">
      <w:pPr>
        <w:pStyle w:val="TOC1"/>
        <w:rPr>
          <w:rFonts w:asciiTheme="minorHAnsi" w:hAnsiTheme="minorHAnsi" w:cstheme="minorBidi"/>
          <w:noProof/>
          <w:kern w:val="2"/>
          <w:sz w:val="24"/>
          <w:szCs w:val="24"/>
          <w:lang w:eastAsia="zh-CN"/>
          <w14:ligatures w14:val="standardContextual"/>
        </w:rPr>
      </w:pPr>
      <w:r w:rsidRPr="00E70B35">
        <w:fldChar w:fldCharType="begin" w:fldLock="1"/>
      </w:r>
      <w:r w:rsidRPr="00E70B35">
        <w:instrText xml:space="preserve"> TOC \o "1-9" </w:instrText>
      </w:r>
      <w:r w:rsidRPr="00E70B35">
        <w:fldChar w:fldCharType="separate"/>
      </w:r>
      <w:r w:rsidR="00E70B35" w:rsidRPr="00E70B35">
        <w:rPr>
          <w:noProof/>
        </w:rPr>
        <w:t>Foreword</w:t>
      </w:r>
      <w:r w:rsidR="00E70B35" w:rsidRPr="00E70B35">
        <w:rPr>
          <w:noProof/>
        </w:rPr>
        <w:tab/>
      </w:r>
      <w:r w:rsidR="00E70B35" w:rsidRPr="00E70B35">
        <w:rPr>
          <w:noProof/>
        </w:rPr>
        <w:fldChar w:fldCharType="begin" w:fldLock="1"/>
      </w:r>
      <w:r w:rsidR="00E70B35" w:rsidRPr="00E70B35">
        <w:rPr>
          <w:noProof/>
        </w:rPr>
        <w:instrText xml:space="preserve"> PAGEREF _Toc215213569 \h </w:instrText>
      </w:r>
      <w:r w:rsidR="00E70B35" w:rsidRPr="00E70B35">
        <w:rPr>
          <w:noProof/>
        </w:rPr>
      </w:r>
      <w:r w:rsidR="00E70B35" w:rsidRPr="00E70B35">
        <w:rPr>
          <w:noProof/>
        </w:rPr>
        <w:fldChar w:fldCharType="separate"/>
      </w:r>
      <w:r w:rsidR="00E70B35" w:rsidRPr="00E70B35">
        <w:rPr>
          <w:noProof/>
        </w:rPr>
        <w:t>5</w:t>
      </w:r>
      <w:r w:rsidR="00E70B35" w:rsidRPr="00E70B35">
        <w:rPr>
          <w:noProof/>
        </w:rPr>
        <w:fldChar w:fldCharType="end"/>
      </w:r>
    </w:p>
    <w:p w14:paraId="005D8729" w14:textId="5FA4C4F8" w:rsidR="00E70B35" w:rsidRPr="00E70B35" w:rsidRDefault="00E70B35">
      <w:pPr>
        <w:pStyle w:val="TOC1"/>
        <w:rPr>
          <w:rFonts w:asciiTheme="minorHAnsi" w:hAnsiTheme="minorHAnsi" w:cstheme="minorBidi"/>
          <w:noProof/>
          <w:kern w:val="2"/>
          <w:sz w:val="24"/>
          <w:szCs w:val="24"/>
          <w:lang w:eastAsia="zh-CN"/>
          <w14:ligatures w14:val="standardContextual"/>
        </w:rPr>
      </w:pPr>
      <w:r w:rsidRPr="00E70B35">
        <w:rPr>
          <w:noProof/>
        </w:rPr>
        <w:t>1</w:t>
      </w:r>
      <w:r w:rsidRPr="00E70B35">
        <w:rPr>
          <w:rFonts w:asciiTheme="minorHAnsi" w:hAnsiTheme="minorHAnsi" w:cstheme="minorBidi"/>
          <w:noProof/>
          <w:kern w:val="2"/>
          <w:sz w:val="24"/>
          <w:szCs w:val="24"/>
          <w:lang w:eastAsia="zh-CN"/>
          <w14:ligatures w14:val="standardContextual"/>
        </w:rPr>
        <w:tab/>
      </w:r>
      <w:r w:rsidRPr="00E70B35">
        <w:rPr>
          <w:noProof/>
        </w:rPr>
        <w:t>Scope</w:t>
      </w:r>
      <w:r w:rsidRPr="00E70B35">
        <w:rPr>
          <w:noProof/>
        </w:rPr>
        <w:tab/>
      </w:r>
      <w:r w:rsidRPr="00E70B35">
        <w:rPr>
          <w:noProof/>
        </w:rPr>
        <w:fldChar w:fldCharType="begin" w:fldLock="1"/>
      </w:r>
      <w:r w:rsidRPr="00E70B35">
        <w:rPr>
          <w:noProof/>
        </w:rPr>
        <w:instrText xml:space="preserve"> PAGEREF _Toc215213570 \h </w:instrText>
      </w:r>
      <w:r w:rsidRPr="00E70B35">
        <w:rPr>
          <w:noProof/>
        </w:rPr>
      </w:r>
      <w:r w:rsidRPr="00E70B35">
        <w:rPr>
          <w:noProof/>
        </w:rPr>
        <w:fldChar w:fldCharType="separate"/>
      </w:r>
      <w:r w:rsidRPr="00E70B35">
        <w:rPr>
          <w:noProof/>
        </w:rPr>
        <w:t>7</w:t>
      </w:r>
      <w:r w:rsidRPr="00E70B35">
        <w:rPr>
          <w:noProof/>
        </w:rPr>
        <w:fldChar w:fldCharType="end"/>
      </w:r>
    </w:p>
    <w:p w14:paraId="1F16D762" w14:textId="6BC7EF19" w:rsidR="00E70B35" w:rsidRPr="00E70B35" w:rsidRDefault="00E70B35">
      <w:pPr>
        <w:pStyle w:val="TOC1"/>
        <w:rPr>
          <w:rFonts w:asciiTheme="minorHAnsi" w:hAnsiTheme="minorHAnsi" w:cstheme="minorBidi"/>
          <w:noProof/>
          <w:kern w:val="2"/>
          <w:sz w:val="24"/>
          <w:szCs w:val="24"/>
          <w:lang w:eastAsia="zh-CN"/>
          <w14:ligatures w14:val="standardContextual"/>
        </w:rPr>
      </w:pPr>
      <w:r w:rsidRPr="00E70B35">
        <w:rPr>
          <w:noProof/>
        </w:rPr>
        <w:t>2</w:t>
      </w:r>
      <w:r w:rsidRPr="00E70B35">
        <w:rPr>
          <w:rFonts w:asciiTheme="minorHAnsi" w:hAnsiTheme="minorHAnsi" w:cstheme="minorBidi"/>
          <w:noProof/>
          <w:kern w:val="2"/>
          <w:sz w:val="24"/>
          <w:szCs w:val="24"/>
          <w:lang w:eastAsia="zh-CN"/>
          <w14:ligatures w14:val="standardContextual"/>
        </w:rPr>
        <w:tab/>
      </w:r>
      <w:r w:rsidRPr="00E70B35">
        <w:rPr>
          <w:noProof/>
        </w:rPr>
        <w:t>References</w:t>
      </w:r>
      <w:r w:rsidRPr="00E70B35">
        <w:rPr>
          <w:noProof/>
        </w:rPr>
        <w:tab/>
      </w:r>
      <w:r w:rsidRPr="00E70B35">
        <w:rPr>
          <w:noProof/>
        </w:rPr>
        <w:fldChar w:fldCharType="begin" w:fldLock="1"/>
      </w:r>
      <w:r w:rsidRPr="00E70B35">
        <w:rPr>
          <w:noProof/>
        </w:rPr>
        <w:instrText xml:space="preserve"> PAGEREF _Toc215213571 \h </w:instrText>
      </w:r>
      <w:r w:rsidRPr="00E70B35">
        <w:rPr>
          <w:noProof/>
        </w:rPr>
      </w:r>
      <w:r w:rsidRPr="00E70B35">
        <w:rPr>
          <w:noProof/>
        </w:rPr>
        <w:fldChar w:fldCharType="separate"/>
      </w:r>
      <w:r w:rsidRPr="00E70B35">
        <w:rPr>
          <w:noProof/>
        </w:rPr>
        <w:t>7</w:t>
      </w:r>
      <w:r w:rsidRPr="00E70B35">
        <w:rPr>
          <w:noProof/>
        </w:rPr>
        <w:fldChar w:fldCharType="end"/>
      </w:r>
    </w:p>
    <w:p w14:paraId="4A5199E0" w14:textId="4CC2EF07" w:rsidR="00E70B35" w:rsidRPr="00E70B35" w:rsidRDefault="00E70B35">
      <w:pPr>
        <w:pStyle w:val="TOC1"/>
        <w:rPr>
          <w:rFonts w:asciiTheme="minorHAnsi" w:hAnsiTheme="minorHAnsi" w:cstheme="minorBidi"/>
          <w:noProof/>
          <w:kern w:val="2"/>
          <w:sz w:val="24"/>
          <w:szCs w:val="24"/>
          <w:lang w:eastAsia="zh-CN"/>
          <w14:ligatures w14:val="standardContextual"/>
        </w:rPr>
      </w:pPr>
      <w:r w:rsidRPr="00E70B35">
        <w:rPr>
          <w:noProof/>
        </w:rPr>
        <w:t>3</w:t>
      </w:r>
      <w:r w:rsidRPr="00E70B35">
        <w:rPr>
          <w:rFonts w:asciiTheme="minorHAnsi" w:hAnsiTheme="minorHAnsi" w:cstheme="minorBidi"/>
          <w:noProof/>
          <w:kern w:val="2"/>
          <w:sz w:val="24"/>
          <w:szCs w:val="24"/>
          <w:lang w:eastAsia="zh-CN"/>
          <w14:ligatures w14:val="standardContextual"/>
        </w:rPr>
        <w:tab/>
      </w:r>
      <w:r w:rsidRPr="00E70B35">
        <w:rPr>
          <w:noProof/>
        </w:rPr>
        <w:t>Definitions of terms, symbols and abbreviations</w:t>
      </w:r>
      <w:r w:rsidRPr="00E70B35">
        <w:rPr>
          <w:noProof/>
        </w:rPr>
        <w:tab/>
      </w:r>
      <w:r w:rsidRPr="00E70B35">
        <w:rPr>
          <w:noProof/>
        </w:rPr>
        <w:fldChar w:fldCharType="begin" w:fldLock="1"/>
      </w:r>
      <w:r w:rsidRPr="00E70B35">
        <w:rPr>
          <w:noProof/>
        </w:rPr>
        <w:instrText xml:space="preserve"> PAGEREF _Toc215213572 \h </w:instrText>
      </w:r>
      <w:r w:rsidRPr="00E70B35">
        <w:rPr>
          <w:noProof/>
        </w:rPr>
      </w:r>
      <w:r w:rsidRPr="00E70B35">
        <w:rPr>
          <w:noProof/>
        </w:rPr>
        <w:fldChar w:fldCharType="separate"/>
      </w:r>
      <w:r w:rsidRPr="00E70B35">
        <w:rPr>
          <w:noProof/>
        </w:rPr>
        <w:t>8</w:t>
      </w:r>
      <w:r w:rsidRPr="00E70B35">
        <w:rPr>
          <w:noProof/>
        </w:rPr>
        <w:fldChar w:fldCharType="end"/>
      </w:r>
    </w:p>
    <w:p w14:paraId="37891558" w14:textId="45E12A79" w:rsidR="00E70B35" w:rsidRPr="00E70B35" w:rsidRDefault="00E70B35">
      <w:pPr>
        <w:pStyle w:val="TOC2"/>
        <w:rPr>
          <w:rFonts w:asciiTheme="minorHAnsi" w:hAnsiTheme="minorHAnsi" w:cstheme="minorBidi"/>
          <w:noProof/>
          <w:kern w:val="2"/>
          <w:sz w:val="24"/>
          <w:szCs w:val="24"/>
          <w:lang w:eastAsia="zh-CN"/>
          <w14:ligatures w14:val="standardContextual"/>
        </w:rPr>
      </w:pPr>
      <w:r w:rsidRPr="00E70B35">
        <w:rPr>
          <w:noProof/>
        </w:rPr>
        <w:t>3.1</w:t>
      </w:r>
      <w:r w:rsidRPr="00E70B35">
        <w:rPr>
          <w:rFonts w:asciiTheme="minorHAnsi" w:hAnsiTheme="minorHAnsi" w:cstheme="minorBidi"/>
          <w:noProof/>
          <w:kern w:val="2"/>
          <w:sz w:val="24"/>
          <w:szCs w:val="24"/>
          <w:lang w:eastAsia="zh-CN"/>
          <w14:ligatures w14:val="standardContextual"/>
        </w:rPr>
        <w:tab/>
      </w:r>
      <w:r w:rsidRPr="00E70B35">
        <w:rPr>
          <w:noProof/>
        </w:rPr>
        <w:t>Terms</w:t>
      </w:r>
      <w:r w:rsidRPr="00E70B35">
        <w:rPr>
          <w:noProof/>
        </w:rPr>
        <w:tab/>
      </w:r>
      <w:r w:rsidRPr="00E70B35">
        <w:rPr>
          <w:noProof/>
        </w:rPr>
        <w:fldChar w:fldCharType="begin" w:fldLock="1"/>
      </w:r>
      <w:r w:rsidRPr="00E70B35">
        <w:rPr>
          <w:noProof/>
        </w:rPr>
        <w:instrText xml:space="preserve"> PAGEREF _Toc215213573 \h </w:instrText>
      </w:r>
      <w:r w:rsidRPr="00E70B35">
        <w:rPr>
          <w:noProof/>
        </w:rPr>
      </w:r>
      <w:r w:rsidRPr="00E70B35">
        <w:rPr>
          <w:noProof/>
        </w:rPr>
        <w:fldChar w:fldCharType="separate"/>
      </w:r>
      <w:r w:rsidRPr="00E70B35">
        <w:rPr>
          <w:noProof/>
        </w:rPr>
        <w:t>8</w:t>
      </w:r>
      <w:r w:rsidRPr="00E70B35">
        <w:rPr>
          <w:noProof/>
        </w:rPr>
        <w:fldChar w:fldCharType="end"/>
      </w:r>
    </w:p>
    <w:p w14:paraId="2104AB2F" w14:textId="51E9105E" w:rsidR="00E70B35" w:rsidRPr="00E70B35" w:rsidRDefault="00E70B35">
      <w:pPr>
        <w:pStyle w:val="TOC2"/>
        <w:rPr>
          <w:rFonts w:asciiTheme="minorHAnsi" w:hAnsiTheme="minorHAnsi" w:cstheme="minorBidi"/>
          <w:noProof/>
          <w:kern w:val="2"/>
          <w:sz w:val="24"/>
          <w:szCs w:val="24"/>
          <w:lang w:eastAsia="zh-CN"/>
          <w14:ligatures w14:val="standardContextual"/>
        </w:rPr>
      </w:pPr>
      <w:r w:rsidRPr="00E70B35">
        <w:rPr>
          <w:noProof/>
        </w:rPr>
        <w:t>3.2</w:t>
      </w:r>
      <w:r w:rsidRPr="00E70B35">
        <w:rPr>
          <w:rFonts w:asciiTheme="minorHAnsi" w:hAnsiTheme="minorHAnsi" w:cstheme="minorBidi"/>
          <w:noProof/>
          <w:kern w:val="2"/>
          <w:sz w:val="24"/>
          <w:szCs w:val="24"/>
          <w:lang w:eastAsia="zh-CN"/>
          <w14:ligatures w14:val="standardContextual"/>
        </w:rPr>
        <w:tab/>
      </w:r>
      <w:r w:rsidRPr="00E70B35">
        <w:rPr>
          <w:noProof/>
        </w:rPr>
        <w:t>Symbols</w:t>
      </w:r>
      <w:r w:rsidRPr="00E70B35">
        <w:rPr>
          <w:noProof/>
        </w:rPr>
        <w:tab/>
      </w:r>
      <w:r w:rsidRPr="00E70B35">
        <w:rPr>
          <w:noProof/>
        </w:rPr>
        <w:fldChar w:fldCharType="begin" w:fldLock="1"/>
      </w:r>
      <w:r w:rsidRPr="00E70B35">
        <w:rPr>
          <w:noProof/>
        </w:rPr>
        <w:instrText xml:space="preserve"> PAGEREF _Toc215213574 \h </w:instrText>
      </w:r>
      <w:r w:rsidRPr="00E70B35">
        <w:rPr>
          <w:noProof/>
        </w:rPr>
      </w:r>
      <w:r w:rsidRPr="00E70B35">
        <w:rPr>
          <w:noProof/>
        </w:rPr>
        <w:fldChar w:fldCharType="separate"/>
      </w:r>
      <w:r w:rsidRPr="00E70B35">
        <w:rPr>
          <w:noProof/>
        </w:rPr>
        <w:t>8</w:t>
      </w:r>
      <w:r w:rsidRPr="00E70B35">
        <w:rPr>
          <w:noProof/>
        </w:rPr>
        <w:fldChar w:fldCharType="end"/>
      </w:r>
    </w:p>
    <w:p w14:paraId="4B27F839" w14:textId="5DBAD94E" w:rsidR="00E70B35" w:rsidRPr="00E70B35" w:rsidRDefault="00E70B35">
      <w:pPr>
        <w:pStyle w:val="TOC2"/>
        <w:rPr>
          <w:rFonts w:asciiTheme="minorHAnsi" w:hAnsiTheme="minorHAnsi" w:cstheme="minorBidi"/>
          <w:noProof/>
          <w:kern w:val="2"/>
          <w:sz w:val="24"/>
          <w:szCs w:val="24"/>
          <w:lang w:eastAsia="zh-CN"/>
          <w14:ligatures w14:val="standardContextual"/>
        </w:rPr>
      </w:pPr>
      <w:r w:rsidRPr="00E70B35">
        <w:rPr>
          <w:noProof/>
        </w:rPr>
        <w:t>3.3</w:t>
      </w:r>
      <w:r w:rsidRPr="00E70B35">
        <w:rPr>
          <w:rFonts w:asciiTheme="minorHAnsi" w:hAnsiTheme="minorHAnsi" w:cstheme="minorBidi"/>
          <w:noProof/>
          <w:kern w:val="2"/>
          <w:sz w:val="24"/>
          <w:szCs w:val="24"/>
          <w:lang w:eastAsia="zh-CN"/>
          <w14:ligatures w14:val="standardContextual"/>
        </w:rPr>
        <w:tab/>
      </w:r>
      <w:r w:rsidRPr="00E70B35">
        <w:rPr>
          <w:noProof/>
        </w:rPr>
        <w:t>Abbreviations</w:t>
      </w:r>
      <w:r w:rsidRPr="00E70B35">
        <w:rPr>
          <w:noProof/>
        </w:rPr>
        <w:tab/>
      </w:r>
      <w:r w:rsidRPr="00E70B35">
        <w:rPr>
          <w:noProof/>
        </w:rPr>
        <w:fldChar w:fldCharType="begin" w:fldLock="1"/>
      </w:r>
      <w:r w:rsidRPr="00E70B35">
        <w:rPr>
          <w:noProof/>
        </w:rPr>
        <w:instrText xml:space="preserve"> PAGEREF _Toc215213575 \h </w:instrText>
      </w:r>
      <w:r w:rsidRPr="00E70B35">
        <w:rPr>
          <w:noProof/>
        </w:rPr>
      </w:r>
      <w:r w:rsidRPr="00E70B35">
        <w:rPr>
          <w:noProof/>
        </w:rPr>
        <w:fldChar w:fldCharType="separate"/>
      </w:r>
      <w:r w:rsidRPr="00E70B35">
        <w:rPr>
          <w:noProof/>
        </w:rPr>
        <w:t>8</w:t>
      </w:r>
      <w:r w:rsidRPr="00E70B35">
        <w:rPr>
          <w:noProof/>
        </w:rPr>
        <w:fldChar w:fldCharType="end"/>
      </w:r>
    </w:p>
    <w:p w14:paraId="576A8DDA" w14:textId="09307811" w:rsidR="00E70B35" w:rsidRPr="00E70B35" w:rsidRDefault="00E70B35">
      <w:pPr>
        <w:pStyle w:val="TOC1"/>
        <w:rPr>
          <w:rFonts w:asciiTheme="minorHAnsi" w:hAnsiTheme="minorHAnsi" w:cstheme="minorBidi"/>
          <w:noProof/>
          <w:kern w:val="2"/>
          <w:sz w:val="24"/>
          <w:szCs w:val="24"/>
          <w:lang w:eastAsia="zh-CN"/>
          <w14:ligatures w14:val="standardContextual"/>
        </w:rPr>
      </w:pPr>
      <w:r w:rsidRPr="00E70B35">
        <w:rPr>
          <w:noProof/>
        </w:rPr>
        <w:t>4</w:t>
      </w:r>
      <w:r w:rsidRPr="00E70B35">
        <w:rPr>
          <w:rFonts w:asciiTheme="minorHAnsi" w:hAnsiTheme="minorHAnsi" w:cstheme="minorBidi"/>
          <w:noProof/>
          <w:kern w:val="2"/>
          <w:sz w:val="24"/>
          <w:szCs w:val="24"/>
          <w:lang w:eastAsia="zh-CN"/>
          <w14:ligatures w14:val="standardContextual"/>
        </w:rPr>
        <w:tab/>
      </w:r>
      <w:r w:rsidRPr="00E70B35">
        <w:rPr>
          <w:noProof/>
        </w:rPr>
        <w:t>Background</w:t>
      </w:r>
      <w:r w:rsidRPr="00E70B35">
        <w:rPr>
          <w:noProof/>
        </w:rPr>
        <w:tab/>
      </w:r>
      <w:r w:rsidRPr="00E70B35">
        <w:rPr>
          <w:noProof/>
        </w:rPr>
        <w:fldChar w:fldCharType="begin" w:fldLock="1"/>
      </w:r>
      <w:r w:rsidRPr="00E70B35">
        <w:rPr>
          <w:noProof/>
        </w:rPr>
        <w:instrText xml:space="preserve"> PAGEREF _Toc215213576 \h </w:instrText>
      </w:r>
      <w:r w:rsidRPr="00E70B35">
        <w:rPr>
          <w:noProof/>
        </w:rPr>
      </w:r>
      <w:r w:rsidRPr="00E70B35">
        <w:rPr>
          <w:noProof/>
        </w:rPr>
        <w:fldChar w:fldCharType="separate"/>
      </w:r>
      <w:r w:rsidRPr="00E70B35">
        <w:rPr>
          <w:noProof/>
        </w:rPr>
        <w:t>8</w:t>
      </w:r>
      <w:r w:rsidRPr="00E70B35">
        <w:rPr>
          <w:noProof/>
        </w:rPr>
        <w:fldChar w:fldCharType="end"/>
      </w:r>
    </w:p>
    <w:p w14:paraId="2DD0DAA9" w14:textId="35E7AC42" w:rsidR="00E70B35" w:rsidRPr="00E70B35" w:rsidRDefault="00E70B35">
      <w:pPr>
        <w:pStyle w:val="TOC2"/>
        <w:rPr>
          <w:rFonts w:asciiTheme="minorHAnsi" w:hAnsiTheme="minorHAnsi" w:cstheme="minorBidi"/>
          <w:noProof/>
          <w:kern w:val="2"/>
          <w:sz w:val="24"/>
          <w:szCs w:val="24"/>
          <w:lang w:eastAsia="zh-CN"/>
          <w14:ligatures w14:val="standardContextual"/>
        </w:rPr>
      </w:pPr>
      <w:r w:rsidRPr="00E70B35">
        <w:rPr>
          <w:noProof/>
        </w:rPr>
        <w:t>4.1</w:t>
      </w:r>
      <w:r w:rsidRPr="00E70B35">
        <w:rPr>
          <w:rFonts w:asciiTheme="minorHAnsi" w:hAnsiTheme="minorHAnsi" w:cstheme="minorBidi"/>
          <w:noProof/>
          <w:kern w:val="2"/>
          <w:sz w:val="24"/>
          <w:szCs w:val="24"/>
          <w:lang w:eastAsia="zh-CN"/>
          <w14:ligatures w14:val="standardContextual"/>
        </w:rPr>
        <w:tab/>
      </w:r>
      <w:r w:rsidRPr="00E70B35">
        <w:rPr>
          <w:noProof/>
        </w:rPr>
        <w:t>TR Maintenance</w:t>
      </w:r>
      <w:r w:rsidRPr="00E70B35">
        <w:rPr>
          <w:noProof/>
        </w:rPr>
        <w:tab/>
      </w:r>
      <w:r w:rsidRPr="00E70B35">
        <w:rPr>
          <w:noProof/>
        </w:rPr>
        <w:fldChar w:fldCharType="begin" w:fldLock="1"/>
      </w:r>
      <w:r w:rsidRPr="00E70B35">
        <w:rPr>
          <w:noProof/>
        </w:rPr>
        <w:instrText xml:space="preserve"> PAGEREF _Toc215213577 \h </w:instrText>
      </w:r>
      <w:r w:rsidRPr="00E70B35">
        <w:rPr>
          <w:noProof/>
        </w:rPr>
      </w:r>
      <w:r w:rsidRPr="00E70B35">
        <w:rPr>
          <w:noProof/>
        </w:rPr>
        <w:fldChar w:fldCharType="separate"/>
      </w:r>
      <w:r w:rsidRPr="00E70B35">
        <w:rPr>
          <w:noProof/>
        </w:rPr>
        <w:t>9</w:t>
      </w:r>
      <w:r w:rsidRPr="00E70B35">
        <w:rPr>
          <w:noProof/>
        </w:rPr>
        <w:fldChar w:fldCharType="end"/>
      </w:r>
    </w:p>
    <w:p w14:paraId="40613F8A" w14:textId="539D5529" w:rsidR="00E70B35" w:rsidRPr="00E70B35" w:rsidRDefault="00E70B35">
      <w:pPr>
        <w:pStyle w:val="TOC2"/>
        <w:rPr>
          <w:rFonts w:asciiTheme="minorHAnsi" w:hAnsiTheme="minorHAnsi" w:cstheme="minorBidi"/>
          <w:noProof/>
          <w:kern w:val="2"/>
          <w:sz w:val="24"/>
          <w:szCs w:val="24"/>
          <w:lang w:eastAsia="zh-CN"/>
          <w14:ligatures w14:val="standardContextual"/>
        </w:rPr>
      </w:pPr>
      <w:r w:rsidRPr="00E70B35">
        <w:rPr>
          <w:noProof/>
        </w:rPr>
        <w:t>4.2</w:t>
      </w:r>
      <w:r w:rsidRPr="00E70B35">
        <w:rPr>
          <w:rFonts w:asciiTheme="minorHAnsi" w:hAnsiTheme="minorHAnsi" w:cstheme="minorBidi"/>
          <w:noProof/>
          <w:kern w:val="2"/>
          <w:sz w:val="24"/>
          <w:szCs w:val="24"/>
          <w:lang w:eastAsia="zh-CN"/>
          <w14:ligatures w14:val="standardContextual"/>
        </w:rPr>
        <w:tab/>
      </w:r>
      <w:r w:rsidRPr="00E70B35">
        <w:rPr>
          <w:noProof/>
        </w:rPr>
        <w:t>Notation for CA with SUL(s)</w:t>
      </w:r>
      <w:r w:rsidRPr="00E70B35">
        <w:rPr>
          <w:noProof/>
        </w:rPr>
        <w:tab/>
      </w:r>
      <w:r w:rsidRPr="00E70B35">
        <w:rPr>
          <w:noProof/>
        </w:rPr>
        <w:fldChar w:fldCharType="begin" w:fldLock="1"/>
      </w:r>
      <w:r w:rsidRPr="00E70B35">
        <w:rPr>
          <w:noProof/>
        </w:rPr>
        <w:instrText xml:space="preserve"> PAGEREF _Toc215213578 \h </w:instrText>
      </w:r>
      <w:r w:rsidRPr="00E70B35">
        <w:rPr>
          <w:noProof/>
        </w:rPr>
      </w:r>
      <w:r w:rsidRPr="00E70B35">
        <w:rPr>
          <w:noProof/>
        </w:rPr>
        <w:fldChar w:fldCharType="separate"/>
      </w:r>
      <w:r w:rsidRPr="00E70B35">
        <w:rPr>
          <w:noProof/>
        </w:rPr>
        <w:t>9</w:t>
      </w:r>
      <w:r w:rsidRPr="00E70B35">
        <w:rPr>
          <w:noProof/>
        </w:rPr>
        <w:fldChar w:fldCharType="end"/>
      </w:r>
    </w:p>
    <w:p w14:paraId="6DCF692C" w14:textId="5591493E" w:rsidR="00E70B35" w:rsidRPr="00E70B35" w:rsidRDefault="00E70B35">
      <w:pPr>
        <w:pStyle w:val="TOC1"/>
        <w:rPr>
          <w:rFonts w:asciiTheme="minorHAnsi" w:hAnsiTheme="minorHAnsi" w:cstheme="minorBidi"/>
          <w:noProof/>
          <w:kern w:val="2"/>
          <w:sz w:val="24"/>
          <w:szCs w:val="24"/>
          <w:lang w:eastAsia="zh-CN"/>
          <w14:ligatures w14:val="standardContextual"/>
        </w:rPr>
      </w:pPr>
      <w:r w:rsidRPr="00E70B35">
        <w:rPr>
          <w:noProof/>
          <w:lang w:eastAsia="zh-CN"/>
        </w:rPr>
        <w:t>5</w:t>
      </w:r>
      <w:r w:rsidRPr="00E70B35">
        <w:rPr>
          <w:rFonts w:asciiTheme="minorHAnsi" w:hAnsiTheme="minorHAnsi" w:cstheme="minorBidi"/>
          <w:noProof/>
          <w:kern w:val="2"/>
          <w:sz w:val="24"/>
          <w:szCs w:val="24"/>
          <w:lang w:eastAsia="zh-CN"/>
          <w14:ligatures w14:val="standardContextual"/>
        </w:rPr>
        <w:tab/>
      </w:r>
      <w:r w:rsidRPr="00E70B35">
        <w:rPr>
          <w:noProof/>
        </w:rPr>
        <w:t xml:space="preserve">SA NR </w:t>
      </w:r>
      <w:r w:rsidRPr="00E70B35">
        <w:rPr>
          <w:noProof/>
          <w:lang w:eastAsia="zh-CN"/>
        </w:rPr>
        <w:t>SUL band combination</w:t>
      </w:r>
      <w:r w:rsidRPr="00E70B35">
        <w:rPr>
          <w:noProof/>
        </w:rPr>
        <w:t>: Specific Band Combination Part</w:t>
      </w:r>
      <w:r w:rsidRPr="00E70B35">
        <w:rPr>
          <w:noProof/>
        </w:rPr>
        <w:tab/>
      </w:r>
      <w:r w:rsidRPr="00E70B35">
        <w:rPr>
          <w:noProof/>
        </w:rPr>
        <w:fldChar w:fldCharType="begin" w:fldLock="1"/>
      </w:r>
      <w:r w:rsidRPr="00E70B35">
        <w:rPr>
          <w:noProof/>
        </w:rPr>
        <w:instrText xml:space="preserve"> PAGEREF _Toc215213579 \h </w:instrText>
      </w:r>
      <w:r w:rsidRPr="00E70B35">
        <w:rPr>
          <w:noProof/>
        </w:rPr>
      </w:r>
      <w:r w:rsidRPr="00E70B35">
        <w:rPr>
          <w:noProof/>
        </w:rPr>
        <w:fldChar w:fldCharType="separate"/>
      </w:r>
      <w:r w:rsidRPr="00E70B35">
        <w:rPr>
          <w:noProof/>
        </w:rPr>
        <w:t>9</w:t>
      </w:r>
      <w:r w:rsidRPr="00E70B35">
        <w:rPr>
          <w:noProof/>
        </w:rPr>
        <w:fldChar w:fldCharType="end"/>
      </w:r>
    </w:p>
    <w:p w14:paraId="4902A73C" w14:textId="375E497D" w:rsidR="00E70B35" w:rsidRPr="00E70B35" w:rsidRDefault="00E70B35">
      <w:pPr>
        <w:pStyle w:val="TOC2"/>
        <w:rPr>
          <w:rFonts w:asciiTheme="minorHAnsi" w:hAnsiTheme="minorHAnsi" w:cstheme="minorBidi"/>
          <w:noProof/>
          <w:kern w:val="2"/>
          <w:sz w:val="24"/>
          <w:szCs w:val="24"/>
          <w:lang w:eastAsia="zh-CN"/>
          <w14:ligatures w14:val="standardContextual"/>
        </w:rPr>
      </w:pPr>
      <w:r w:rsidRPr="00E70B35">
        <w:rPr>
          <w:noProof/>
          <w:lang w:eastAsia="zh-CN"/>
        </w:rPr>
        <w:t>5.1</w:t>
      </w:r>
      <w:r w:rsidRPr="00E70B35">
        <w:rPr>
          <w:rFonts w:asciiTheme="minorHAnsi" w:hAnsiTheme="minorHAnsi" w:cstheme="minorBidi"/>
          <w:noProof/>
          <w:kern w:val="2"/>
          <w:sz w:val="24"/>
          <w:szCs w:val="24"/>
          <w:lang w:eastAsia="zh-CN"/>
          <w14:ligatures w14:val="standardContextual"/>
        </w:rPr>
        <w:tab/>
      </w:r>
      <w:r w:rsidRPr="00E70B35">
        <w:rPr>
          <w:rFonts w:cs="Arial"/>
          <w:noProof/>
          <w:lang w:eastAsia="zh-CN"/>
        </w:rPr>
        <w:t>CA_n1-n3_n78-n80</w:t>
      </w:r>
      <w:r w:rsidRPr="00E70B35">
        <w:rPr>
          <w:noProof/>
        </w:rPr>
        <w:tab/>
      </w:r>
      <w:r w:rsidRPr="00E70B35">
        <w:rPr>
          <w:noProof/>
        </w:rPr>
        <w:fldChar w:fldCharType="begin" w:fldLock="1"/>
      </w:r>
      <w:r w:rsidRPr="00E70B35">
        <w:rPr>
          <w:noProof/>
        </w:rPr>
        <w:instrText xml:space="preserve"> PAGEREF _Toc215213580 \h </w:instrText>
      </w:r>
      <w:r w:rsidRPr="00E70B35">
        <w:rPr>
          <w:noProof/>
        </w:rPr>
      </w:r>
      <w:r w:rsidRPr="00E70B35">
        <w:rPr>
          <w:noProof/>
        </w:rPr>
        <w:fldChar w:fldCharType="separate"/>
      </w:r>
      <w:r w:rsidRPr="00E70B35">
        <w:rPr>
          <w:noProof/>
        </w:rPr>
        <w:t>9</w:t>
      </w:r>
      <w:r w:rsidRPr="00E70B35">
        <w:rPr>
          <w:noProof/>
        </w:rPr>
        <w:fldChar w:fldCharType="end"/>
      </w:r>
    </w:p>
    <w:p w14:paraId="05D67228" w14:textId="140FCC0C" w:rsidR="00E70B35" w:rsidRPr="00E70B35" w:rsidRDefault="00E70B35">
      <w:pPr>
        <w:pStyle w:val="TOC3"/>
        <w:rPr>
          <w:rFonts w:asciiTheme="minorHAnsi" w:hAnsiTheme="minorHAnsi" w:cstheme="minorBidi"/>
          <w:noProof/>
          <w:kern w:val="2"/>
          <w:sz w:val="24"/>
          <w:szCs w:val="24"/>
          <w:lang w:eastAsia="zh-CN"/>
          <w14:ligatures w14:val="standardContextual"/>
        </w:rPr>
      </w:pPr>
      <w:r w:rsidRPr="00E70B35">
        <w:rPr>
          <w:rFonts w:cs="Arial"/>
          <w:noProof/>
          <w:lang w:eastAsia="zh-CN"/>
        </w:rPr>
        <w:t>5.1</w:t>
      </w:r>
      <w:r w:rsidRPr="00E70B35">
        <w:rPr>
          <w:rFonts w:cs="Arial"/>
          <w:noProof/>
        </w:rPr>
        <w:t>.</w:t>
      </w:r>
      <w:r w:rsidRPr="00E70B35">
        <w:rPr>
          <w:rFonts w:cs="Arial"/>
          <w:noProof/>
          <w:lang w:eastAsia="zh-CN"/>
        </w:rPr>
        <w:t>1</w:t>
      </w:r>
      <w:r w:rsidRPr="00E70B35">
        <w:rPr>
          <w:rFonts w:asciiTheme="minorHAnsi" w:hAnsiTheme="minorHAnsi" w:cstheme="minorBidi"/>
          <w:noProof/>
          <w:kern w:val="2"/>
          <w:sz w:val="24"/>
          <w:szCs w:val="24"/>
          <w:lang w:eastAsia="zh-CN"/>
          <w14:ligatures w14:val="standardContextual"/>
        </w:rPr>
        <w:tab/>
      </w:r>
      <w:r w:rsidRPr="00E70B35">
        <w:rPr>
          <w:rFonts w:cs="Arial"/>
          <w:noProof/>
          <w:lang w:eastAsia="zh-CN"/>
        </w:rPr>
        <w:t>O</w:t>
      </w:r>
      <w:r w:rsidRPr="00E70B35">
        <w:rPr>
          <w:rFonts w:cs="Arial"/>
          <w:noProof/>
        </w:rPr>
        <w:t>perating bands</w:t>
      </w:r>
      <w:r w:rsidRPr="00E70B35">
        <w:rPr>
          <w:noProof/>
        </w:rPr>
        <w:tab/>
      </w:r>
      <w:r w:rsidRPr="00E70B35">
        <w:rPr>
          <w:noProof/>
        </w:rPr>
        <w:fldChar w:fldCharType="begin" w:fldLock="1"/>
      </w:r>
      <w:r w:rsidRPr="00E70B35">
        <w:rPr>
          <w:noProof/>
        </w:rPr>
        <w:instrText xml:space="preserve"> PAGEREF _Toc215213581 \h </w:instrText>
      </w:r>
      <w:r w:rsidRPr="00E70B35">
        <w:rPr>
          <w:noProof/>
        </w:rPr>
      </w:r>
      <w:r w:rsidRPr="00E70B35">
        <w:rPr>
          <w:noProof/>
        </w:rPr>
        <w:fldChar w:fldCharType="separate"/>
      </w:r>
      <w:r w:rsidRPr="00E70B35">
        <w:rPr>
          <w:noProof/>
        </w:rPr>
        <w:t>9</w:t>
      </w:r>
      <w:r w:rsidRPr="00E70B35">
        <w:rPr>
          <w:noProof/>
        </w:rPr>
        <w:fldChar w:fldCharType="end"/>
      </w:r>
    </w:p>
    <w:p w14:paraId="0EE61557" w14:textId="133F7F78" w:rsidR="00E70B35" w:rsidRPr="00E70B35" w:rsidRDefault="00E70B35">
      <w:pPr>
        <w:pStyle w:val="TOC3"/>
        <w:rPr>
          <w:rFonts w:asciiTheme="minorHAnsi" w:hAnsiTheme="minorHAnsi" w:cstheme="minorBidi"/>
          <w:noProof/>
          <w:kern w:val="2"/>
          <w:sz w:val="24"/>
          <w:szCs w:val="24"/>
          <w:lang w:eastAsia="zh-CN"/>
          <w14:ligatures w14:val="standardContextual"/>
        </w:rPr>
      </w:pPr>
      <w:r w:rsidRPr="00E70B35">
        <w:rPr>
          <w:rFonts w:cs="Arial"/>
          <w:noProof/>
          <w:lang w:eastAsia="zh-CN"/>
        </w:rPr>
        <w:t>5.1.2</w:t>
      </w:r>
      <w:r w:rsidRPr="00E70B35">
        <w:rPr>
          <w:rFonts w:asciiTheme="minorHAnsi" w:hAnsiTheme="minorHAnsi" w:cstheme="minorBidi"/>
          <w:noProof/>
          <w:kern w:val="2"/>
          <w:sz w:val="24"/>
          <w:szCs w:val="24"/>
          <w:lang w:eastAsia="zh-CN"/>
          <w14:ligatures w14:val="standardContextual"/>
        </w:rPr>
        <w:tab/>
      </w:r>
      <w:r w:rsidRPr="00E70B35">
        <w:rPr>
          <w:rFonts w:cs="Arial"/>
          <w:noProof/>
          <w:lang w:eastAsia="zh-CN"/>
        </w:rPr>
        <w:t>Configuration</w:t>
      </w:r>
      <w:r w:rsidRPr="00E70B35">
        <w:rPr>
          <w:noProof/>
        </w:rPr>
        <w:tab/>
      </w:r>
      <w:r w:rsidRPr="00E70B35">
        <w:rPr>
          <w:noProof/>
        </w:rPr>
        <w:fldChar w:fldCharType="begin" w:fldLock="1"/>
      </w:r>
      <w:r w:rsidRPr="00E70B35">
        <w:rPr>
          <w:noProof/>
        </w:rPr>
        <w:instrText xml:space="preserve"> PAGEREF _Toc215213582 \h </w:instrText>
      </w:r>
      <w:r w:rsidRPr="00E70B35">
        <w:rPr>
          <w:noProof/>
        </w:rPr>
      </w:r>
      <w:r w:rsidRPr="00E70B35">
        <w:rPr>
          <w:noProof/>
        </w:rPr>
        <w:fldChar w:fldCharType="separate"/>
      </w:r>
      <w:r w:rsidRPr="00E70B35">
        <w:rPr>
          <w:noProof/>
        </w:rPr>
        <w:t>10</w:t>
      </w:r>
      <w:r w:rsidRPr="00E70B35">
        <w:rPr>
          <w:noProof/>
        </w:rPr>
        <w:fldChar w:fldCharType="end"/>
      </w:r>
    </w:p>
    <w:p w14:paraId="2BCD75E9" w14:textId="6522E1C5" w:rsidR="00E70B35" w:rsidRPr="00E70B35" w:rsidRDefault="00E70B35">
      <w:pPr>
        <w:pStyle w:val="TOC3"/>
        <w:rPr>
          <w:rFonts w:asciiTheme="minorHAnsi" w:hAnsiTheme="minorHAnsi" w:cstheme="minorBidi"/>
          <w:noProof/>
          <w:kern w:val="2"/>
          <w:sz w:val="24"/>
          <w:szCs w:val="24"/>
          <w:lang w:eastAsia="zh-CN"/>
          <w14:ligatures w14:val="standardContextual"/>
        </w:rPr>
      </w:pPr>
      <w:r w:rsidRPr="00E70B35">
        <w:rPr>
          <w:rFonts w:cs="Arial"/>
          <w:noProof/>
          <w:lang w:eastAsia="zh-CN"/>
        </w:rPr>
        <w:t>5.1.3</w:t>
      </w:r>
      <w:r w:rsidRPr="00E70B35">
        <w:rPr>
          <w:rFonts w:asciiTheme="minorHAnsi" w:hAnsiTheme="minorHAnsi" w:cstheme="minorBidi"/>
          <w:noProof/>
          <w:kern w:val="2"/>
          <w:sz w:val="24"/>
          <w:szCs w:val="24"/>
          <w:lang w:eastAsia="zh-CN"/>
          <w14:ligatures w14:val="standardContextual"/>
        </w:rPr>
        <w:tab/>
      </w:r>
      <w:r w:rsidRPr="00E70B35">
        <w:rPr>
          <w:rFonts w:cs="Arial"/>
          <w:noProof/>
          <w:lang w:val="en-US" w:eastAsia="zh-CN"/>
        </w:rPr>
        <w:t>Maximum output power</w:t>
      </w:r>
      <w:r w:rsidRPr="00E70B35">
        <w:rPr>
          <w:noProof/>
        </w:rPr>
        <w:tab/>
      </w:r>
      <w:r w:rsidRPr="00E70B35">
        <w:rPr>
          <w:noProof/>
        </w:rPr>
        <w:fldChar w:fldCharType="begin" w:fldLock="1"/>
      </w:r>
      <w:r w:rsidRPr="00E70B35">
        <w:rPr>
          <w:noProof/>
        </w:rPr>
        <w:instrText xml:space="preserve"> PAGEREF _Toc215213583 \h </w:instrText>
      </w:r>
      <w:r w:rsidRPr="00E70B35">
        <w:rPr>
          <w:noProof/>
        </w:rPr>
      </w:r>
      <w:r w:rsidRPr="00E70B35">
        <w:rPr>
          <w:noProof/>
        </w:rPr>
        <w:fldChar w:fldCharType="separate"/>
      </w:r>
      <w:r w:rsidRPr="00E70B35">
        <w:rPr>
          <w:noProof/>
        </w:rPr>
        <w:t>10</w:t>
      </w:r>
      <w:r w:rsidRPr="00E70B35">
        <w:rPr>
          <w:noProof/>
        </w:rPr>
        <w:fldChar w:fldCharType="end"/>
      </w:r>
    </w:p>
    <w:p w14:paraId="0431342E" w14:textId="0A28D354" w:rsidR="00E70B35" w:rsidRPr="00E70B35" w:rsidRDefault="00E70B35">
      <w:pPr>
        <w:pStyle w:val="TOC3"/>
        <w:rPr>
          <w:rFonts w:asciiTheme="minorHAnsi" w:hAnsiTheme="minorHAnsi" w:cstheme="minorBidi"/>
          <w:noProof/>
          <w:kern w:val="2"/>
          <w:sz w:val="24"/>
          <w:szCs w:val="24"/>
          <w:lang w:eastAsia="zh-CN"/>
          <w14:ligatures w14:val="standardContextual"/>
        </w:rPr>
      </w:pPr>
      <w:r w:rsidRPr="00E70B35">
        <w:rPr>
          <w:rFonts w:cs="Arial"/>
          <w:noProof/>
          <w:lang w:eastAsia="zh-CN"/>
        </w:rPr>
        <w:t>5.1.4</w:t>
      </w:r>
      <w:r w:rsidRPr="00E70B35">
        <w:rPr>
          <w:rFonts w:asciiTheme="minorHAnsi" w:hAnsiTheme="minorHAnsi" w:cstheme="minorBidi"/>
          <w:noProof/>
          <w:kern w:val="2"/>
          <w:sz w:val="24"/>
          <w:szCs w:val="24"/>
          <w:lang w:eastAsia="zh-CN"/>
          <w14:ligatures w14:val="standardContextual"/>
        </w:rPr>
        <w:tab/>
      </w:r>
      <w:r w:rsidRPr="00E70B35">
        <w:rPr>
          <w:rFonts w:cs="Arial"/>
          <w:noProof/>
          <w:lang w:eastAsia="zh-CN"/>
        </w:rPr>
        <w:t>UE co-existence studies for 1 band UL</w:t>
      </w:r>
      <w:r w:rsidRPr="00E70B35">
        <w:rPr>
          <w:noProof/>
        </w:rPr>
        <w:tab/>
      </w:r>
      <w:r w:rsidRPr="00E70B35">
        <w:rPr>
          <w:noProof/>
        </w:rPr>
        <w:fldChar w:fldCharType="begin" w:fldLock="1"/>
      </w:r>
      <w:r w:rsidRPr="00E70B35">
        <w:rPr>
          <w:noProof/>
        </w:rPr>
        <w:instrText xml:space="preserve"> PAGEREF _Toc215213584 \h </w:instrText>
      </w:r>
      <w:r w:rsidRPr="00E70B35">
        <w:rPr>
          <w:noProof/>
        </w:rPr>
      </w:r>
      <w:r w:rsidRPr="00E70B35">
        <w:rPr>
          <w:noProof/>
        </w:rPr>
        <w:fldChar w:fldCharType="separate"/>
      </w:r>
      <w:r w:rsidRPr="00E70B35">
        <w:rPr>
          <w:noProof/>
        </w:rPr>
        <w:t>10</w:t>
      </w:r>
      <w:r w:rsidRPr="00E70B35">
        <w:rPr>
          <w:noProof/>
        </w:rPr>
        <w:fldChar w:fldCharType="end"/>
      </w:r>
    </w:p>
    <w:p w14:paraId="6EAB7597" w14:textId="0F2EC92A" w:rsidR="00E70B35" w:rsidRPr="00E70B35" w:rsidRDefault="00E70B35">
      <w:pPr>
        <w:pStyle w:val="TOC3"/>
        <w:rPr>
          <w:rFonts w:asciiTheme="minorHAnsi" w:hAnsiTheme="minorHAnsi" w:cstheme="minorBidi"/>
          <w:noProof/>
          <w:kern w:val="2"/>
          <w:sz w:val="24"/>
          <w:szCs w:val="24"/>
          <w:lang w:eastAsia="zh-CN"/>
          <w14:ligatures w14:val="standardContextual"/>
        </w:rPr>
      </w:pPr>
      <w:r w:rsidRPr="00E70B35">
        <w:rPr>
          <w:noProof/>
        </w:rPr>
        <w:t>5.1.</w:t>
      </w:r>
      <w:r w:rsidRPr="00E70B35">
        <w:rPr>
          <w:noProof/>
          <w:lang w:eastAsia="zh-CN"/>
        </w:rPr>
        <w:t>5</w:t>
      </w:r>
      <w:r w:rsidRPr="00E70B35">
        <w:rPr>
          <w:rFonts w:asciiTheme="minorHAnsi" w:hAnsiTheme="minorHAnsi" w:cstheme="minorBidi"/>
          <w:noProof/>
          <w:kern w:val="2"/>
          <w:sz w:val="24"/>
          <w:szCs w:val="24"/>
          <w:lang w:eastAsia="zh-CN"/>
          <w14:ligatures w14:val="standardContextual"/>
        </w:rPr>
        <w:tab/>
      </w:r>
      <w:r w:rsidRPr="00E70B35">
        <w:rPr>
          <w:rFonts w:eastAsia="MS Mincho"/>
          <w:noProof/>
          <w:lang w:eastAsia="ja-JP"/>
        </w:rPr>
        <w:t>REFSENS requirements</w:t>
      </w:r>
      <w:r w:rsidRPr="00E70B35">
        <w:rPr>
          <w:noProof/>
        </w:rPr>
        <w:tab/>
      </w:r>
      <w:r w:rsidRPr="00E70B35">
        <w:rPr>
          <w:noProof/>
        </w:rPr>
        <w:fldChar w:fldCharType="begin" w:fldLock="1"/>
      </w:r>
      <w:r w:rsidRPr="00E70B35">
        <w:rPr>
          <w:noProof/>
        </w:rPr>
        <w:instrText xml:space="preserve"> PAGEREF _Toc215213585 \h </w:instrText>
      </w:r>
      <w:r w:rsidRPr="00E70B35">
        <w:rPr>
          <w:noProof/>
        </w:rPr>
      </w:r>
      <w:r w:rsidRPr="00E70B35">
        <w:rPr>
          <w:noProof/>
        </w:rPr>
        <w:fldChar w:fldCharType="separate"/>
      </w:r>
      <w:r w:rsidRPr="00E70B35">
        <w:rPr>
          <w:noProof/>
        </w:rPr>
        <w:t>11</w:t>
      </w:r>
      <w:r w:rsidRPr="00E70B35">
        <w:rPr>
          <w:noProof/>
        </w:rPr>
        <w:fldChar w:fldCharType="end"/>
      </w:r>
    </w:p>
    <w:p w14:paraId="42CB1A7D" w14:textId="2ED16CBC" w:rsidR="00E70B35" w:rsidRPr="00E70B35" w:rsidRDefault="00E70B35">
      <w:pPr>
        <w:pStyle w:val="TOC3"/>
        <w:rPr>
          <w:rFonts w:asciiTheme="minorHAnsi" w:hAnsiTheme="minorHAnsi" w:cstheme="minorBidi"/>
          <w:noProof/>
          <w:kern w:val="2"/>
          <w:sz w:val="24"/>
          <w:szCs w:val="24"/>
          <w:lang w:eastAsia="zh-CN"/>
          <w14:ligatures w14:val="standardContextual"/>
        </w:rPr>
      </w:pPr>
      <w:r w:rsidRPr="00E70B35">
        <w:rPr>
          <w:noProof/>
        </w:rPr>
        <w:t>5.1.</w:t>
      </w:r>
      <w:r w:rsidRPr="00E70B35">
        <w:rPr>
          <w:noProof/>
          <w:lang w:eastAsia="zh-CN"/>
        </w:rPr>
        <w:t>6</w:t>
      </w:r>
      <w:r w:rsidRPr="00E70B35">
        <w:rPr>
          <w:rFonts w:asciiTheme="minorHAnsi" w:hAnsiTheme="minorHAnsi" w:cstheme="minorBidi"/>
          <w:noProof/>
          <w:kern w:val="2"/>
          <w:sz w:val="24"/>
          <w:szCs w:val="24"/>
          <w:lang w:eastAsia="zh-CN"/>
          <w14:ligatures w14:val="standardContextual"/>
        </w:rPr>
        <w:tab/>
      </w:r>
      <w:r w:rsidRPr="00E70B35">
        <w:rPr>
          <w:noProof/>
        </w:rPr>
        <w:t>∆T</w:t>
      </w:r>
      <w:r w:rsidRPr="00E70B35">
        <w:rPr>
          <w:noProof/>
          <w:vertAlign w:val="subscript"/>
        </w:rPr>
        <w:t>IB</w:t>
      </w:r>
      <w:r w:rsidRPr="00E70B35">
        <w:rPr>
          <w:noProof/>
        </w:rPr>
        <w:t xml:space="preserve"> and ∆R</w:t>
      </w:r>
      <w:r w:rsidRPr="00E70B35">
        <w:rPr>
          <w:noProof/>
          <w:vertAlign w:val="subscript"/>
        </w:rPr>
        <w:t>IB</w:t>
      </w:r>
      <w:r w:rsidRPr="00E70B35">
        <w:rPr>
          <w:noProof/>
        </w:rPr>
        <w:t xml:space="preserve"> values</w:t>
      </w:r>
      <w:r w:rsidRPr="00E70B35">
        <w:rPr>
          <w:noProof/>
        </w:rPr>
        <w:tab/>
      </w:r>
      <w:r w:rsidRPr="00E70B35">
        <w:rPr>
          <w:noProof/>
        </w:rPr>
        <w:fldChar w:fldCharType="begin" w:fldLock="1"/>
      </w:r>
      <w:r w:rsidRPr="00E70B35">
        <w:rPr>
          <w:noProof/>
        </w:rPr>
        <w:instrText xml:space="preserve"> PAGEREF _Toc215213586 \h </w:instrText>
      </w:r>
      <w:r w:rsidRPr="00E70B35">
        <w:rPr>
          <w:noProof/>
        </w:rPr>
      </w:r>
      <w:r w:rsidRPr="00E70B35">
        <w:rPr>
          <w:noProof/>
        </w:rPr>
        <w:fldChar w:fldCharType="separate"/>
      </w:r>
      <w:r w:rsidRPr="00E70B35">
        <w:rPr>
          <w:noProof/>
        </w:rPr>
        <w:t>11</w:t>
      </w:r>
      <w:r w:rsidRPr="00E70B35">
        <w:rPr>
          <w:noProof/>
        </w:rPr>
        <w:fldChar w:fldCharType="end"/>
      </w:r>
    </w:p>
    <w:p w14:paraId="04C41856" w14:textId="1980EE8C" w:rsidR="00E70B35" w:rsidRPr="00E70B35" w:rsidRDefault="00E70B35">
      <w:pPr>
        <w:pStyle w:val="TOC3"/>
        <w:rPr>
          <w:rFonts w:asciiTheme="minorHAnsi" w:hAnsiTheme="minorHAnsi" w:cstheme="minorBidi"/>
          <w:noProof/>
          <w:kern w:val="2"/>
          <w:sz w:val="24"/>
          <w:szCs w:val="24"/>
          <w:lang w:eastAsia="zh-CN"/>
          <w14:ligatures w14:val="standardContextual"/>
        </w:rPr>
      </w:pPr>
      <w:r w:rsidRPr="00E70B35">
        <w:rPr>
          <w:noProof/>
        </w:rPr>
        <w:t>5.1.</w:t>
      </w:r>
      <w:r w:rsidRPr="00E70B35">
        <w:rPr>
          <w:noProof/>
          <w:lang w:eastAsia="zh-CN"/>
        </w:rPr>
        <w:t>7</w:t>
      </w:r>
      <w:r w:rsidRPr="00E70B35">
        <w:rPr>
          <w:rFonts w:asciiTheme="minorHAnsi" w:hAnsiTheme="minorHAnsi" w:cstheme="minorBidi"/>
          <w:noProof/>
          <w:kern w:val="2"/>
          <w:sz w:val="24"/>
          <w:szCs w:val="24"/>
          <w:lang w:eastAsia="zh-CN"/>
          <w14:ligatures w14:val="standardContextual"/>
        </w:rPr>
        <w:tab/>
      </w:r>
      <w:r w:rsidRPr="00E70B35">
        <w:rPr>
          <w:noProof/>
        </w:rPr>
        <w:t>Out-of-band blocking exception</w:t>
      </w:r>
      <w:r w:rsidRPr="00E70B35">
        <w:rPr>
          <w:noProof/>
        </w:rPr>
        <w:tab/>
      </w:r>
      <w:r w:rsidRPr="00E70B35">
        <w:rPr>
          <w:noProof/>
        </w:rPr>
        <w:fldChar w:fldCharType="begin" w:fldLock="1"/>
      </w:r>
      <w:r w:rsidRPr="00E70B35">
        <w:rPr>
          <w:noProof/>
        </w:rPr>
        <w:instrText xml:space="preserve"> PAGEREF _Toc215213587 \h </w:instrText>
      </w:r>
      <w:r w:rsidRPr="00E70B35">
        <w:rPr>
          <w:noProof/>
        </w:rPr>
      </w:r>
      <w:r w:rsidRPr="00E70B35">
        <w:rPr>
          <w:noProof/>
        </w:rPr>
        <w:fldChar w:fldCharType="separate"/>
      </w:r>
      <w:r w:rsidRPr="00E70B35">
        <w:rPr>
          <w:noProof/>
        </w:rPr>
        <w:t>12</w:t>
      </w:r>
      <w:r w:rsidRPr="00E70B35">
        <w:rPr>
          <w:noProof/>
        </w:rPr>
        <w:fldChar w:fldCharType="end"/>
      </w:r>
    </w:p>
    <w:p w14:paraId="71E6566F" w14:textId="2E997B26" w:rsidR="00E70B35" w:rsidRPr="00E70B35" w:rsidRDefault="00E70B35">
      <w:pPr>
        <w:pStyle w:val="TOC2"/>
        <w:rPr>
          <w:rFonts w:asciiTheme="minorHAnsi" w:hAnsiTheme="minorHAnsi" w:cstheme="minorBidi"/>
          <w:noProof/>
          <w:kern w:val="2"/>
          <w:sz w:val="24"/>
          <w:szCs w:val="24"/>
          <w:lang w:eastAsia="zh-CN"/>
          <w14:ligatures w14:val="standardContextual"/>
        </w:rPr>
      </w:pPr>
      <w:r w:rsidRPr="00E70B35">
        <w:rPr>
          <w:noProof/>
          <w:lang w:eastAsia="zh-CN"/>
        </w:rPr>
        <w:t>5.2</w:t>
      </w:r>
      <w:r w:rsidRPr="00E70B35">
        <w:rPr>
          <w:rFonts w:asciiTheme="minorHAnsi" w:hAnsiTheme="minorHAnsi" w:cstheme="minorBidi"/>
          <w:noProof/>
          <w:kern w:val="2"/>
          <w:sz w:val="24"/>
          <w:szCs w:val="24"/>
          <w:lang w:eastAsia="zh-CN"/>
          <w14:ligatures w14:val="standardContextual"/>
        </w:rPr>
        <w:tab/>
      </w:r>
      <w:r w:rsidRPr="00E70B35">
        <w:rPr>
          <w:rFonts w:cs="Arial"/>
          <w:noProof/>
          <w:lang w:eastAsia="zh-CN"/>
        </w:rPr>
        <w:t>CA_n1-n3_n78-n84</w:t>
      </w:r>
      <w:r w:rsidRPr="00E70B35">
        <w:rPr>
          <w:noProof/>
        </w:rPr>
        <w:tab/>
      </w:r>
      <w:r w:rsidRPr="00E70B35">
        <w:rPr>
          <w:noProof/>
        </w:rPr>
        <w:fldChar w:fldCharType="begin" w:fldLock="1"/>
      </w:r>
      <w:r w:rsidRPr="00E70B35">
        <w:rPr>
          <w:noProof/>
        </w:rPr>
        <w:instrText xml:space="preserve"> PAGEREF _Toc215213588 \h </w:instrText>
      </w:r>
      <w:r w:rsidRPr="00E70B35">
        <w:rPr>
          <w:noProof/>
        </w:rPr>
      </w:r>
      <w:r w:rsidRPr="00E70B35">
        <w:rPr>
          <w:noProof/>
        </w:rPr>
        <w:fldChar w:fldCharType="separate"/>
      </w:r>
      <w:r w:rsidRPr="00E70B35">
        <w:rPr>
          <w:noProof/>
        </w:rPr>
        <w:t>12</w:t>
      </w:r>
      <w:r w:rsidRPr="00E70B35">
        <w:rPr>
          <w:noProof/>
        </w:rPr>
        <w:fldChar w:fldCharType="end"/>
      </w:r>
    </w:p>
    <w:p w14:paraId="2C8ECD32" w14:textId="0F78D48B" w:rsidR="00E70B35" w:rsidRPr="00E70B35" w:rsidRDefault="00E70B35">
      <w:pPr>
        <w:pStyle w:val="TOC3"/>
        <w:rPr>
          <w:rFonts w:asciiTheme="minorHAnsi" w:hAnsiTheme="minorHAnsi" w:cstheme="minorBidi"/>
          <w:noProof/>
          <w:kern w:val="2"/>
          <w:sz w:val="24"/>
          <w:szCs w:val="24"/>
          <w:lang w:eastAsia="zh-CN"/>
          <w14:ligatures w14:val="standardContextual"/>
        </w:rPr>
      </w:pPr>
      <w:r w:rsidRPr="00E70B35">
        <w:rPr>
          <w:rFonts w:cs="Arial"/>
          <w:noProof/>
          <w:lang w:eastAsia="zh-CN"/>
        </w:rPr>
        <w:t>5.2</w:t>
      </w:r>
      <w:r w:rsidRPr="00E70B35">
        <w:rPr>
          <w:rFonts w:cs="Arial"/>
          <w:noProof/>
        </w:rPr>
        <w:t>.</w:t>
      </w:r>
      <w:r w:rsidRPr="00E70B35">
        <w:rPr>
          <w:rFonts w:cs="Arial"/>
          <w:noProof/>
          <w:lang w:eastAsia="zh-CN"/>
        </w:rPr>
        <w:t>1</w:t>
      </w:r>
      <w:r w:rsidRPr="00E70B35">
        <w:rPr>
          <w:rFonts w:asciiTheme="minorHAnsi" w:hAnsiTheme="minorHAnsi" w:cstheme="minorBidi"/>
          <w:noProof/>
          <w:kern w:val="2"/>
          <w:sz w:val="24"/>
          <w:szCs w:val="24"/>
          <w:lang w:eastAsia="zh-CN"/>
          <w14:ligatures w14:val="standardContextual"/>
        </w:rPr>
        <w:tab/>
      </w:r>
      <w:r w:rsidRPr="00E70B35">
        <w:rPr>
          <w:rFonts w:cs="Arial"/>
          <w:noProof/>
          <w:lang w:eastAsia="zh-CN"/>
        </w:rPr>
        <w:t>O</w:t>
      </w:r>
      <w:r w:rsidRPr="00E70B35">
        <w:rPr>
          <w:rFonts w:cs="Arial"/>
          <w:noProof/>
        </w:rPr>
        <w:t>perating bands</w:t>
      </w:r>
      <w:r w:rsidRPr="00E70B35">
        <w:rPr>
          <w:noProof/>
        </w:rPr>
        <w:tab/>
      </w:r>
      <w:r w:rsidRPr="00E70B35">
        <w:rPr>
          <w:noProof/>
        </w:rPr>
        <w:fldChar w:fldCharType="begin" w:fldLock="1"/>
      </w:r>
      <w:r w:rsidRPr="00E70B35">
        <w:rPr>
          <w:noProof/>
        </w:rPr>
        <w:instrText xml:space="preserve"> PAGEREF _Toc215213589 \h </w:instrText>
      </w:r>
      <w:r w:rsidRPr="00E70B35">
        <w:rPr>
          <w:noProof/>
        </w:rPr>
      </w:r>
      <w:r w:rsidRPr="00E70B35">
        <w:rPr>
          <w:noProof/>
        </w:rPr>
        <w:fldChar w:fldCharType="separate"/>
      </w:r>
      <w:r w:rsidRPr="00E70B35">
        <w:rPr>
          <w:noProof/>
        </w:rPr>
        <w:t>12</w:t>
      </w:r>
      <w:r w:rsidRPr="00E70B35">
        <w:rPr>
          <w:noProof/>
        </w:rPr>
        <w:fldChar w:fldCharType="end"/>
      </w:r>
    </w:p>
    <w:p w14:paraId="7D62CE27" w14:textId="60169AF6" w:rsidR="00E70B35" w:rsidRPr="00E70B35" w:rsidRDefault="00E70B35">
      <w:pPr>
        <w:pStyle w:val="TOC3"/>
        <w:rPr>
          <w:rFonts w:asciiTheme="minorHAnsi" w:hAnsiTheme="minorHAnsi" w:cstheme="minorBidi"/>
          <w:noProof/>
          <w:kern w:val="2"/>
          <w:sz w:val="24"/>
          <w:szCs w:val="24"/>
          <w:lang w:eastAsia="zh-CN"/>
          <w14:ligatures w14:val="standardContextual"/>
        </w:rPr>
      </w:pPr>
      <w:r w:rsidRPr="00E70B35">
        <w:rPr>
          <w:rFonts w:cs="Arial"/>
          <w:noProof/>
          <w:lang w:eastAsia="zh-CN"/>
        </w:rPr>
        <w:t>5.2.2</w:t>
      </w:r>
      <w:r w:rsidRPr="00E70B35">
        <w:rPr>
          <w:rFonts w:asciiTheme="minorHAnsi" w:hAnsiTheme="minorHAnsi" w:cstheme="minorBidi"/>
          <w:noProof/>
          <w:kern w:val="2"/>
          <w:sz w:val="24"/>
          <w:szCs w:val="24"/>
          <w:lang w:eastAsia="zh-CN"/>
          <w14:ligatures w14:val="standardContextual"/>
        </w:rPr>
        <w:tab/>
      </w:r>
      <w:r w:rsidRPr="00E70B35">
        <w:rPr>
          <w:rFonts w:cs="Arial"/>
          <w:noProof/>
          <w:lang w:eastAsia="zh-CN"/>
        </w:rPr>
        <w:t>Configuration</w:t>
      </w:r>
      <w:r w:rsidRPr="00E70B35">
        <w:rPr>
          <w:noProof/>
        </w:rPr>
        <w:tab/>
      </w:r>
      <w:r w:rsidRPr="00E70B35">
        <w:rPr>
          <w:noProof/>
        </w:rPr>
        <w:fldChar w:fldCharType="begin" w:fldLock="1"/>
      </w:r>
      <w:r w:rsidRPr="00E70B35">
        <w:rPr>
          <w:noProof/>
        </w:rPr>
        <w:instrText xml:space="preserve"> PAGEREF _Toc215213590 \h </w:instrText>
      </w:r>
      <w:r w:rsidRPr="00E70B35">
        <w:rPr>
          <w:noProof/>
        </w:rPr>
      </w:r>
      <w:r w:rsidRPr="00E70B35">
        <w:rPr>
          <w:noProof/>
        </w:rPr>
        <w:fldChar w:fldCharType="separate"/>
      </w:r>
      <w:r w:rsidRPr="00E70B35">
        <w:rPr>
          <w:noProof/>
        </w:rPr>
        <w:t>12</w:t>
      </w:r>
      <w:r w:rsidRPr="00E70B35">
        <w:rPr>
          <w:noProof/>
        </w:rPr>
        <w:fldChar w:fldCharType="end"/>
      </w:r>
    </w:p>
    <w:p w14:paraId="528BA9F3" w14:textId="4F6C141D" w:rsidR="00E70B35" w:rsidRPr="00E70B35" w:rsidRDefault="00E70B35">
      <w:pPr>
        <w:pStyle w:val="TOC3"/>
        <w:rPr>
          <w:rFonts w:asciiTheme="minorHAnsi" w:hAnsiTheme="minorHAnsi" w:cstheme="minorBidi"/>
          <w:noProof/>
          <w:kern w:val="2"/>
          <w:sz w:val="24"/>
          <w:szCs w:val="24"/>
          <w:lang w:eastAsia="zh-CN"/>
          <w14:ligatures w14:val="standardContextual"/>
        </w:rPr>
      </w:pPr>
      <w:r w:rsidRPr="00E70B35">
        <w:rPr>
          <w:rFonts w:cs="Arial"/>
          <w:noProof/>
          <w:lang w:eastAsia="zh-CN"/>
        </w:rPr>
        <w:t>5.2.3</w:t>
      </w:r>
      <w:r w:rsidRPr="00E70B35">
        <w:rPr>
          <w:rFonts w:asciiTheme="minorHAnsi" w:hAnsiTheme="minorHAnsi" w:cstheme="minorBidi"/>
          <w:noProof/>
          <w:kern w:val="2"/>
          <w:sz w:val="24"/>
          <w:szCs w:val="24"/>
          <w:lang w:eastAsia="zh-CN"/>
          <w14:ligatures w14:val="standardContextual"/>
        </w:rPr>
        <w:tab/>
      </w:r>
      <w:r w:rsidRPr="00E70B35">
        <w:rPr>
          <w:rFonts w:cs="Arial"/>
          <w:noProof/>
          <w:lang w:val="en-US" w:eastAsia="zh-CN"/>
        </w:rPr>
        <w:t>Maximum output power</w:t>
      </w:r>
      <w:r w:rsidRPr="00E70B35">
        <w:rPr>
          <w:noProof/>
        </w:rPr>
        <w:tab/>
      </w:r>
      <w:r w:rsidRPr="00E70B35">
        <w:rPr>
          <w:noProof/>
        </w:rPr>
        <w:fldChar w:fldCharType="begin" w:fldLock="1"/>
      </w:r>
      <w:r w:rsidRPr="00E70B35">
        <w:rPr>
          <w:noProof/>
        </w:rPr>
        <w:instrText xml:space="preserve"> PAGEREF _Toc215213591 \h </w:instrText>
      </w:r>
      <w:r w:rsidRPr="00E70B35">
        <w:rPr>
          <w:noProof/>
        </w:rPr>
      </w:r>
      <w:r w:rsidRPr="00E70B35">
        <w:rPr>
          <w:noProof/>
        </w:rPr>
        <w:fldChar w:fldCharType="separate"/>
      </w:r>
      <w:r w:rsidRPr="00E70B35">
        <w:rPr>
          <w:noProof/>
        </w:rPr>
        <w:t>12</w:t>
      </w:r>
      <w:r w:rsidRPr="00E70B35">
        <w:rPr>
          <w:noProof/>
        </w:rPr>
        <w:fldChar w:fldCharType="end"/>
      </w:r>
    </w:p>
    <w:p w14:paraId="5303ABD0" w14:textId="1942FB55" w:rsidR="00E70B35" w:rsidRPr="00E70B35" w:rsidRDefault="00E70B35">
      <w:pPr>
        <w:pStyle w:val="TOC3"/>
        <w:rPr>
          <w:rFonts w:asciiTheme="minorHAnsi" w:hAnsiTheme="minorHAnsi" w:cstheme="minorBidi"/>
          <w:noProof/>
          <w:kern w:val="2"/>
          <w:sz w:val="24"/>
          <w:szCs w:val="24"/>
          <w:lang w:eastAsia="zh-CN"/>
          <w14:ligatures w14:val="standardContextual"/>
        </w:rPr>
      </w:pPr>
      <w:r w:rsidRPr="00E70B35">
        <w:rPr>
          <w:rFonts w:cs="Arial"/>
          <w:noProof/>
          <w:lang w:eastAsia="zh-CN"/>
        </w:rPr>
        <w:t>5.2.4</w:t>
      </w:r>
      <w:r w:rsidRPr="00E70B35">
        <w:rPr>
          <w:rFonts w:asciiTheme="minorHAnsi" w:hAnsiTheme="minorHAnsi" w:cstheme="minorBidi"/>
          <w:noProof/>
          <w:kern w:val="2"/>
          <w:sz w:val="24"/>
          <w:szCs w:val="24"/>
          <w:lang w:eastAsia="zh-CN"/>
          <w14:ligatures w14:val="standardContextual"/>
        </w:rPr>
        <w:tab/>
      </w:r>
      <w:r w:rsidRPr="00E70B35">
        <w:rPr>
          <w:rFonts w:cs="Arial"/>
          <w:noProof/>
          <w:lang w:eastAsia="zh-CN"/>
        </w:rPr>
        <w:t>UE co-existence studies for 1 band UL</w:t>
      </w:r>
      <w:r w:rsidRPr="00E70B35">
        <w:rPr>
          <w:noProof/>
        </w:rPr>
        <w:tab/>
      </w:r>
      <w:r w:rsidRPr="00E70B35">
        <w:rPr>
          <w:noProof/>
        </w:rPr>
        <w:fldChar w:fldCharType="begin" w:fldLock="1"/>
      </w:r>
      <w:r w:rsidRPr="00E70B35">
        <w:rPr>
          <w:noProof/>
        </w:rPr>
        <w:instrText xml:space="preserve"> PAGEREF _Toc215213592 \h </w:instrText>
      </w:r>
      <w:r w:rsidRPr="00E70B35">
        <w:rPr>
          <w:noProof/>
        </w:rPr>
      </w:r>
      <w:r w:rsidRPr="00E70B35">
        <w:rPr>
          <w:noProof/>
        </w:rPr>
        <w:fldChar w:fldCharType="separate"/>
      </w:r>
      <w:r w:rsidRPr="00E70B35">
        <w:rPr>
          <w:noProof/>
        </w:rPr>
        <w:t>12</w:t>
      </w:r>
      <w:r w:rsidRPr="00E70B35">
        <w:rPr>
          <w:noProof/>
        </w:rPr>
        <w:fldChar w:fldCharType="end"/>
      </w:r>
    </w:p>
    <w:p w14:paraId="4EE330EA" w14:textId="738B9F38" w:rsidR="00E70B35" w:rsidRPr="00E70B35" w:rsidRDefault="00E70B35">
      <w:pPr>
        <w:pStyle w:val="TOC3"/>
        <w:rPr>
          <w:rFonts w:asciiTheme="minorHAnsi" w:hAnsiTheme="minorHAnsi" w:cstheme="minorBidi"/>
          <w:noProof/>
          <w:kern w:val="2"/>
          <w:sz w:val="24"/>
          <w:szCs w:val="24"/>
          <w:lang w:eastAsia="zh-CN"/>
          <w14:ligatures w14:val="standardContextual"/>
        </w:rPr>
      </w:pPr>
      <w:r w:rsidRPr="00E70B35">
        <w:rPr>
          <w:noProof/>
        </w:rPr>
        <w:t>5.2.</w:t>
      </w:r>
      <w:r w:rsidRPr="00E70B35">
        <w:rPr>
          <w:noProof/>
          <w:lang w:eastAsia="zh-CN"/>
        </w:rPr>
        <w:t>5</w:t>
      </w:r>
      <w:r w:rsidRPr="00E70B35">
        <w:rPr>
          <w:rFonts w:asciiTheme="minorHAnsi" w:hAnsiTheme="minorHAnsi" w:cstheme="minorBidi"/>
          <w:noProof/>
          <w:kern w:val="2"/>
          <w:sz w:val="24"/>
          <w:szCs w:val="24"/>
          <w:lang w:eastAsia="zh-CN"/>
          <w14:ligatures w14:val="standardContextual"/>
        </w:rPr>
        <w:tab/>
      </w:r>
      <w:r w:rsidRPr="00E70B35">
        <w:rPr>
          <w:rFonts w:eastAsia="MS Mincho"/>
          <w:noProof/>
          <w:lang w:eastAsia="ja-JP"/>
        </w:rPr>
        <w:t>REFSENS requirements</w:t>
      </w:r>
      <w:r w:rsidRPr="00E70B35">
        <w:rPr>
          <w:noProof/>
        </w:rPr>
        <w:tab/>
      </w:r>
      <w:r w:rsidRPr="00E70B35">
        <w:rPr>
          <w:noProof/>
        </w:rPr>
        <w:fldChar w:fldCharType="begin" w:fldLock="1"/>
      </w:r>
      <w:r w:rsidRPr="00E70B35">
        <w:rPr>
          <w:noProof/>
        </w:rPr>
        <w:instrText xml:space="preserve"> PAGEREF _Toc215213593 \h </w:instrText>
      </w:r>
      <w:r w:rsidRPr="00E70B35">
        <w:rPr>
          <w:noProof/>
        </w:rPr>
      </w:r>
      <w:r w:rsidRPr="00E70B35">
        <w:rPr>
          <w:noProof/>
        </w:rPr>
        <w:fldChar w:fldCharType="separate"/>
      </w:r>
      <w:r w:rsidRPr="00E70B35">
        <w:rPr>
          <w:noProof/>
        </w:rPr>
        <w:t>14</w:t>
      </w:r>
      <w:r w:rsidRPr="00E70B35">
        <w:rPr>
          <w:noProof/>
        </w:rPr>
        <w:fldChar w:fldCharType="end"/>
      </w:r>
    </w:p>
    <w:p w14:paraId="7CD85F7D" w14:textId="4D224D10" w:rsidR="00E70B35" w:rsidRPr="00E70B35" w:rsidRDefault="00E70B35">
      <w:pPr>
        <w:pStyle w:val="TOC3"/>
        <w:rPr>
          <w:rFonts w:asciiTheme="minorHAnsi" w:hAnsiTheme="minorHAnsi" w:cstheme="minorBidi"/>
          <w:noProof/>
          <w:kern w:val="2"/>
          <w:sz w:val="24"/>
          <w:szCs w:val="24"/>
          <w:lang w:eastAsia="zh-CN"/>
          <w14:ligatures w14:val="standardContextual"/>
        </w:rPr>
      </w:pPr>
      <w:r w:rsidRPr="00E70B35">
        <w:rPr>
          <w:noProof/>
        </w:rPr>
        <w:t>5.2.</w:t>
      </w:r>
      <w:r w:rsidRPr="00E70B35">
        <w:rPr>
          <w:noProof/>
          <w:lang w:eastAsia="zh-CN"/>
        </w:rPr>
        <w:t>6</w:t>
      </w:r>
      <w:r w:rsidRPr="00E70B35">
        <w:rPr>
          <w:rFonts w:asciiTheme="minorHAnsi" w:hAnsiTheme="minorHAnsi" w:cstheme="minorBidi"/>
          <w:noProof/>
          <w:kern w:val="2"/>
          <w:sz w:val="24"/>
          <w:szCs w:val="24"/>
          <w:lang w:eastAsia="zh-CN"/>
          <w14:ligatures w14:val="standardContextual"/>
        </w:rPr>
        <w:tab/>
      </w:r>
      <w:r w:rsidRPr="00E70B35">
        <w:rPr>
          <w:noProof/>
        </w:rPr>
        <w:t>∆T</w:t>
      </w:r>
      <w:r w:rsidRPr="00E70B35">
        <w:rPr>
          <w:noProof/>
          <w:vertAlign w:val="subscript"/>
        </w:rPr>
        <w:t>IB</w:t>
      </w:r>
      <w:r w:rsidRPr="00E70B35">
        <w:rPr>
          <w:noProof/>
        </w:rPr>
        <w:t xml:space="preserve"> and ∆R</w:t>
      </w:r>
      <w:r w:rsidRPr="00E70B35">
        <w:rPr>
          <w:noProof/>
          <w:vertAlign w:val="subscript"/>
        </w:rPr>
        <w:t>IB</w:t>
      </w:r>
      <w:r w:rsidRPr="00E70B35">
        <w:rPr>
          <w:noProof/>
        </w:rPr>
        <w:t xml:space="preserve"> values</w:t>
      </w:r>
      <w:r w:rsidRPr="00E70B35">
        <w:rPr>
          <w:noProof/>
        </w:rPr>
        <w:tab/>
      </w:r>
      <w:r w:rsidRPr="00E70B35">
        <w:rPr>
          <w:noProof/>
        </w:rPr>
        <w:fldChar w:fldCharType="begin" w:fldLock="1"/>
      </w:r>
      <w:r w:rsidRPr="00E70B35">
        <w:rPr>
          <w:noProof/>
        </w:rPr>
        <w:instrText xml:space="preserve"> PAGEREF _Toc215213594 \h </w:instrText>
      </w:r>
      <w:r w:rsidRPr="00E70B35">
        <w:rPr>
          <w:noProof/>
        </w:rPr>
      </w:r>
      <w:r w:rsidRPr="00E70B35">
        <w:rPr>
          <w:noProof/>
        </w:rPr>
        <w:fldChar w:fldCharType="separate"/>
      </w:r>
      <w:r w:rsidRPr="00E70B35">
        <w:rPr>
          <w:noProof/>
        </w:rPr>
        <w:t>14</w:t>
      </w:r>
      <w:r w:rsidRPr="00E70B35">
        <w:rPr>
          <w:noProof/>
        </w:rPr>
        <w:fldChar w:fldCharType="end"/>
      </w:r>
    </w:p>
    <w:p w14:paraId="13D4407D" w14:textId="6FF7EA46" w:rsidR="00E70B35" w:rsidRPr="00E70B35" w:rsidRDefault="00E70B35">
      <w:pPr>
        <w:pStyle w:val="TOC3"/>
        <w:rPr>
          <w:rFonts w:asciiTheme="minorHAnsi" w:hAnsiTheme="minorHAnsi" w:cstheme="minorBidi"/>
          <w:noProof/>
          <w:kern w:val="2"/>
          <w:sz w:val="24"/>
          <w:szCs w:val="24"/>
          <w:lang w:eastAsia="zh-CN"/>
          <w14:ligatures w14:val="standardContextual"/>
        </w:rPr>
      </w:pPr>
      <w:r w:rsidRPr="00E70B35">
        <w:rPr>
          <w:noProof/>
        </w:rPr>
        <w:t>5.2.</w:t>
      </w:r>
      <w:r w:rsidRPr="00E70B35">
        <w:rPr>
          <w:noProof/>
          <w:lang w:eastAsia="zh-CN"/>
        </w:rPr>
        <w:t>7</w:t>
      </w:r>
      <w:r w:rsidRPr="00E70B35">
        <w:rPr>
          <w:rFonts w:asciiTheme="minorHAnsi" w:hAnsiTheme="minorHAnsi" w:cstheme="minorBidi"/>
          <w:noProof/>
          <w:kern w:val="2"/>
          <w:sz w:val="24"/>
          <w:szCs w:val="24"/>
          <w:lang w:eastAsia="zh-CN"/>
          <w14:ligatures w14:val="standardContextual"/>
        </w:rPr>
        <w:tab/>
      </w:r>
      <w:r w:rsidRPr="00E70B35">
        <w:rPr>
          <w:noProof/>
        </w:rPr>
        <w:t>Out-of-band blocking exception</w:t>
      </w:r>
      <w:r w:rsidRPr="00E70B35">
        <w:rPr>
          <w:noProof/>
        </w:rPr>
        <w:tab/>
      </w:r>
      <w:r w:rsidRPr="00E70B35">
        <w:rPr>
          <w:noProof/>
        </w:rPr>
        <w:fldChar w:fldCharType="begin" w:fldLock="1"/>
      </w:r>
      <w:r w:rsidRPr="00E70B35">
        <w:rPr>
          <w:noProof/>
        </w:rPr>
        <w:instrText xml:space="preserve"> PAGEREF _Toc215213595 \h </w:instrText>
      </w:r>
      <w:r w:rsidRPr="00E70B35">
        <w:rPr>
          <w:noProof/>
        </w:rPr>
      </w:r>
      <w:r w:rsidRPr="00E70B35">
        <w:rPr>
          <w:noProof/>
        </w:rPr>
        <w:fldChar w:fldCharType="separate"/>
      </w:r>
      <w:r w:rsidRPr="00E70B35">
        <w:rPr>
          <w:noProof/>
        </w:rPr>
        <w:t>14</w:t>
      </w:r>
      <w:r w:rsidRPr="00E70B35">
        <w:rPr>
          <w:noProof/>
        </w:rPr>
        <w:fldChar w:fldCharType="end"/>
      </w:r>
    </w:p>
    <w:p w14:paraId="50BABB79" w14:textId="33ADF429" w:rsidR="00E70B35" w:rsidRPr="00E70B35" w:rsidRDefault="00E70B35">
      <w:pPr>
        <w:pStyle w:val="TOC2"/>
        <w:rPr>
          <w:rFonts w:asciiTheme="minorHAnsi" w:hAnsiTheme="minorHAnsi" w:cstheme="minorBidi"/>
          <w:noProof/>
          <w:kern w:val="2"/>
          <w:sz w:val="24"/>
          <w:szCs w:val="24"/>
          <w:lang w:eastAsia="zh-CN"/>
          <w14:ligatures w14:val="standardContextual"/>
        </w:rPr>
      </w:pPr>
      <w:r w:rsidRPr="00E70B35">
        <w:rPr>
          <w:noProof/>
        </w:rPr>
        <w:t>5.3</w:t>
      </w:r>
      <w:r w:rsidRPr="00E70B35">
        <w:rPr>
          <w:rFonts w:asciiTheme="minorHAnsi" w:hAnsiTheme="minorHAnsi" w:cstheme="minorBidi"/>
          <w:noProof/>
          <w:kern w:val="2"/>
          <w:sz w:val="24"/>
          <w:szCs w:val="24"/>
          <w:lang w:eastAsia="zh-CN"/>
          <w14:ligatures w14:val="standardContextual"/>
        </w:rPr>
        <w:tab/>
      </w:r>
      <w:r w:rsidRPr="00E70B35">
        <w:rPr>
          <w:noProof/>
        </w:rPr>
        <w:t>SUL_n80-n104</w:t>
      </w:r>
      <w:r w:rsidRPr="00E70B35">
        <w:rPr>
          <w:noProof/>
        </w:rPr>
        <w:tab/>
      </w:r>
      <w:r w:rsidRPr="00E70B35">
        <w:rPr>
          <w:noProof/>
        </w:rPr>
        <w:fldChar w:fldCharType="begin" w:fldLock="1"/>
      </w:r>
      <w:r w:rsidRPr="00E70B35">
        <w:rPr>
          <w:noProof/>
        </w:rPr>
        <w:instrText xml:space="preserve"> PAGEREF _Toc215213596 \h </w:instrText>
      </w:r>
      <w:r w:rsidRPr="00E70B35">
        <w:rPr>
          <w:noProof/>
        </w:rPr>
      </w:r>
      <w:r w:rsidRPr="00E70B35">
        <w:rPr>
          <w:noProof/>
        </w:rPr>
        <w:fldChar w:fldCharType="separate"/>
      </w:r>
      <w:r w:rsidRPr="00E70B35">
        <w:rPr>
          <w:noProof/>
        </w:rPr>
        <w:t>14</w:t>
      </w:r>
      <w:r w:rsidRPr="00E70B35">
        <w:rPr>
          <w:noProof/>
        </w:rPr>
        <w:fldChar w:fldCharType="end"/>
      </w:r>
    </w:p>
    <w:p w14:paraId="26B6F669" w14:textId="4FC8E209" w:rsidR="00E70B35" w:rsidRPr="00E70B35" w:rsidRDefault="00E70B35">
      <w:pPr>
        <w:pStyle w:val="TOC3"/>
        <w:rPr>
          <w:rFonts w:asciiTheme="minorHAnsi" w:hAnsiTheme="minorHAnsi" w:cstheme="minorBidi"/>
          <w:noProof/>
          <w:kern w:val="2"/>
          <w:sz w:val="24"/>
          <w:szCs w:val="24"/>
          <w:lang w:eastAsia="zh-CN"/>
          <w14:ligatures w14:val="standardContextual"/>
        </w:rPr>
      </w:pPr>
      <w:r w:rsidRPr="00E70B35">
        <w:rPr>
          <w:noProof/>
        </w:rPr>
        <w:t>5.3.1</w:t>
      </w:r>
      <w:r w:rsidRPr="00E70B35">
        <w:rPr>
          <w:rFonts w:asciiTheme="minorHAnsi" w:hAnsiTheme="minorHAnsi" w:cstheme="minorBidi"/>
          <w:noProof/>
          <w:kern w:val="2"/>
          <w:sz w:val="24"/>
          <w:szCs w:val="24"/>
          <w:lang w:eastAsia="zh-CN"/>
          <w14:ligatures w14:val="standardContextual"/>
        </w:rPr>
        <w:tab/>
      </w:r>
      <w:r w:rsidRPr="00E70B35">
        <w:rPr>
          <w:rFonts w:eastAsia="Malgun Gothic"/>
          <w:noProof/>
          <w:lang w:eastAsia="ko-KR"/>
        </w:rPr>
        <w:t>Operating bands</w:t>
      </w:r>
      <w:r w:rsidRPr="00E70B35">
        <w:rPr>
          <w:noProof/>
        </w:rPr>
        <w:tab/>
      </w:r>
      <w:r w:rsidRPr="00E70B35">
        <w:rPr>
          <w:noProof/>
        </w:rPr>
        <w:fldChar w:fldCharType="begin" w:fldLock="1"/>
      </w:r>
      <w:r w:rsidRPr="00E70B35">
        <w:rPr>
          <w:noProof/>
        </w:rPr>
        <w:instrText xml:space="preserve"> PAGEREF _Toc215213597 \h </w:instrText>
      </w:r>
      <w:r w:rsidRPr="00E70B35">
        <w:rPr>
          <w:noProof/>
        </w:rPr>
      </w:r>
      <w:r w:rsidRPr="00E70B35">
        <w:rPr>
          <w:noProof/>
        </w:rPr>
        <w:fldChar w:fldCharType="separate"/>
      </w:r>
      <w:r w:rsidRPr="00E70B35">
        <w:rPr>
          <w:noProof/>
        </w:rPr>
        <w:t>14</w:t>
      </w:r>
      <w:r w:rsidRPr="00E70B35">
        <w:rPr>
          <w:noProof/>
        </w:rPr>
        <w:fldChar w:fldCharType="end"/>
      </w:r>
    </w:p>
    <w:p w14:paraId="5417F1BC" w14:textId="225ED0A1" w:rsidR="00E70B35" w:rsidRPr="00E70B35" w:rsidRDefault="00E70B35">
      <w:pPr>
        <w:pStyle w:val="TOC3"/>
        <w:rPr>
          <w:rFonts w:asciiTheme="minorHAnsi" w:hAnsiTheme="minorHAnsi" w:cstheme="minorBidi"/>
          <w:noProof/>
          <w:kern w:val="2"/>
          <w:sz w:val="24"/>
          <w:szCs w:val="24"/>
          <w:lang w:eastAsia="zh-CN"/>
          <w14:ligatures w14:val="standardContextual"/>
        </w:rPr>
      </w:pPr>
      <w:r w:rsidRPr="00E70B35">
        <w:rPr>
          <w:rFonts w:cs="Arial"/>
          <w:noProof/>
          <w:lang w:eastAsia="zh-CN"/>
        </w:rPr>
        <w:t>5.3.2</w:t>
      </w:r>
      <w:r w:rsidRPr="00E70B35">
        <w:rPr>
          <w:rFonts w:asciiTheme="minorHAnsi" w:hAnsiTheme="minorHAnsi" w:cstheme="minorBidi"/>
          <w:noProof/>
          <w:kern w:val="2"/>
          <w:sz w:val="24"/>
          <w:szCs w:val="24"/>
          <w:lang w:eastAsia="zh-CN"/>
          <w14:ligatures w14:val="standardContextual"/>
        </w:rPr>
        <w:tab/>
      </w:r>
      <w:r w:rsidRPr="00E70B35">
        <w:rPr>
          <w:rFonts w:cs="Arial"/>
          <w:noProof/>
          <w:lang w:eastAsia="zh-CN"/>
        </w:rPr>
        <w:t>Configuration</w:t>
      </w:r>
      <w:r w:rsidRPr="00E70B35">
        <w:rPr>
          <w:noProof/>
        </w:rPr>
        <w:tab/>
      </w:r>
      <w:r w:rsidRPr="00E70B35">
        <w:rPr>
          <w:noProof/>
        </w:rPr>
        <w:fldChar w:fldCharType="begin" w:fldLock="1"/>
      </w:r>
      <w:r w:rsidRPr="00E70B35">
        <w:rPr>
          <w:noProof/>
        </w:rPr>
        <w:instrText xml:space="preserve"> PAGEREF _Toc215213598 \h </w:instrText>
      </w:r>
      <w:r w:rsidRPr="00E70B35">
        <w:rPr>
          <w:noProof/>
        </w:rPr>
      </w:r>
      <w:r w:rsidRPr="00E70B35">
        <w:rPr>
          <w:noProof/>
        </w:rPr>
        <w:fldChar w:fldCharType="separate"/>
      </w:r>
      <w:r w:rsidRPr="00E70B35">
        <w:rPr>
          <w:noProof/>
        </w:rPr>
        <w:t>14</w:t>
      </w:r>
      <w:r w:rsidRPr="00E70B35">
        <w:rPr>
          <w:noProof/>
        </w:rPr>
        <w:fldChar w:fldCharType="end"/>
      </w:r>
    </w:p>
    <w:p w14:paraId="35A1A019" w14:textId="54A5879B" w:rsidR="00E70B35" w:rsidRPr="00E70B35" w:rsidRDefault="00E70B35">
      <w:pPr>
        <w:pStyle w:val="TOC3"/>
        <w:rPr>
          <w:rFonts w:asciiTheme="minorHAnsi" w:hAnsiTheme="minorHAnsi" w:cstheme="minorBidi"/>
          <w:noProof/>
          <w:kern w:val="2"/>
          <w:sz w:val="24"/>
          <w:szCs w:val="24"/>
          <w:lang w:eastAsia="zh-CN"/>
          <w14:ligatures w14:val="standardContextual"/>
        </w:rPr>
      </w:pPr>
      <w:r w:rsidRPr="00E70B35">
        <w:rPr>
          <w:rFonts w:cs="Arial"/>
          <w:noProof/>
          <w:lang w:eastAsia="zh-CN"/>
        </w:rPr>
        <w:t>5.3.3</w:t>
      </w:r>
      <w:r w:rsidRPr="00E70B35">
        <w:rPr>
          <w:rFonts w:asciiTheme="minorHAnsi" w:hAnsiTheme="minorHAnsi" w:cstheme="minorBidi"/>
          <w:noProof/>
          <w:kern w:val="2"/>
          <w:sz w:val="24"/>
          <w:szCs w:val="24"/>
          <w:lang w:eastAsia="zh-CN"/>
          <w14:ligatures w14:val="standardContextual"/>
        </w:rPr>
        <w:tab/>
      </w:r>
      <w:r w:rsidRPr="00E70B35">
        <w:rPr>
          <w:rFonts w:cs="Arial"/>
          <w:noProof/>
          <w:lang w:val="en-US" w:eastAsia="zh-CN"/>
        </w:rPr>
        <w:t>Maximum output power</w:t>
      </w:r>
      <w:r w:rsidRPr="00E70B35">
        <w:rPr>
          <w:noProof/>
        </w:rPr>
        <w:tab/>
      </w:r>
      <w:r w:rsidRPr="00E70B35">
        <w:rPr>
          <w:noProof/>
        </w:rPr>
        <w:fldChar w:fldCharType="begin" w:fldLock="1"/>
      </w:r>
      <w:r w:rsidRPr="00E70B35">
        <w:rPr>
          <w:noProof/>
        </w:rPr>
        <w:instrText xml:space="preserve"> PAGEREF _Toc215213599 \h </w:instrText>
      </w:r>
      <w:r w:rsidRPr="00E70B35">
        <w:rPr>
          <w:noProof/>
        </w:rPr>
      </w:r>
      <w:r w:rsidRPr="00E70B35">
        <w:rPr>
          <w:noProof/>
        </w:rPr>
        <w:fldChar w:fldCharType="separate"/>
      </w:r>
      <w:r w:rsidRPr="00E70B35">
        <w:rPr>
          <w:noProof/>
        </w:rPr>
        <w:t>15</w:t>
      </w:r>
      <w:r w:rsidRPr="00E70B35">
        <w:rPr>
          <w:noProof/>
        </w:rPr>
        <w:fldChar w:fldCharType="end"/>
      </w:r>
    </w:p>
    <w:p w14:paraId="1487C104" w14:textId="0B0380A6" w:rsidR="00E70B35" w:rsidRPr="00E70B35" w:rsidRDefault="00E70B35">
      <w:pPr>
        <w:pStyle w:val="TOC3"/>
        <w:rPr>
          <w:rFonts w:asciiTheme="minorHAnsi" w:hAnsiTheme="minorHAnsi" w:cstheme="minorBidi"/>
          <w:noProof/>
          <w:kern w:val="2"/>
          <w:sz w:val="24"/>
          <w:szCs w:val="24"/>
          <w:lang w:eastAsia="zh-CN"/>
          <w14:ligatures w14:val="standardContextual"/>
        </w:rPr>
      </w:pPr>
      <w:r w:rsidRPr="00E70B35">
        <w:rPr>
          <w:rFonts w:cs="Arial"/>
          <w:noProof/>
          <w:lang w:eastAsia="zh-CN"/>
        </w:rPr>
        <w:t>5.3.4</w:t>
      </w:r>
      <w:r w:rsidRPr="00E70B35">
        <w:rPr>
          <w:rFonts w:asciiTheme="minorHAnsi" w:hAnsiTheme="minorHAnsi" w:cstheme="minorBidi"/>
          <w:noProof/>
          <w:kern w:val="2"/>
          <w:sz w:val="24"/>
          <w:szCs w:val="24"/>
          <w:lang w:eastAsia="zh-CN"/>
          <w14:ligatures w14:val="standardContextual"/>
        </w:rPr>
        <w:tab/>
      </w:r>
      <w:r w:rsidRPr="00E70B35">
        <w:rPr>
          <w:rFonts w:cs="Arial"/>
          <w:noProof/>
          <w:lang w:eastAsia="zh-CN"/>
        </w:rPr>
        <w:t>UE co-existence studies for 1 band UL</w:t>
      </w:r>
      <w:r w:rsidRPr="00E70B35">
        <w:rPr>
          <w:noProof/>
        </w:rPr>
        <w:tab/>
      </w:r>
      <w:r w:rsidRPr="00E70B35">
        <w:rPr>
          <w:noProof/>
        </w:rPr>
        <w:fldChar w:fldCharType="begin" w:fldLock="1"/>
      </w:r>
      <w:r w:rsidRPr="00E70B35">
        <w:rPr>
          <w:noProof/>
        </w:rPr>
        <w:instrText xml:space="preserve"> PAGEREF _Toc215213600 \h </w:instrText>
      </w:r>
      <w:r w:rsidRPr="00E70B35">
        <w:rPr>
          <w:noProof/>
        </w:rPr>
      </w:r>
      <w:r w:rsidRPr="00E70B35">
        <w:rPr>
          <w:noProof/>
        </w:rPr>
        <w:fldChar w:fldCharType="separate"/>
      </w:r>
      <w:r w:rsidRPr="00E70B35">
        <w:rPr>
          <w:noProof/>
        </w:rPr>
        <w:t>15</w:t>
      </w:r>
      <w:r w:rsidRPr="00E70B35">
        <w:rPr>
          <w:noProof/>
        </w:rPr>
        <w:fldChar w:fldCharType="end"/>
      </w:r>
    </w:p>
    <w:p w14:paraId="37047971" w14:textId="074F4BFE" w:rsidR="00E70B35" w:rsidRPr="00E70B35" w:rsidRDefault="00E70B35">
      <w:pPr>
        <w:pStyle w:val="TOC3"/>
        <w:rPr>
          <w:rFonts w:asciiTheme="minorHAnsi" w:hAnsiTheme="minorHAnsi" w:cstheme="minorBidi"/>
          <w:noProof/>
          <w:kern w:val="2"/>
          <w:sz w:val="24"/>
          <w:szCs w:val="24"/>
          <w:lang w:eastAsia="zh-CN"/>
          <w14:ligatures w14:val="standardContextual"/>
        </w:rPr>
      </w:pPr>
      <w:r w:rsidRPr="00E70B35">
        <w:rPr>
          <w:noProof/>
        </w:rPr>
        <w:t>5.3.</w:t>
      </w:r>
      <w:r w:rsidRPr="00E70B35">
        <w:rPr>
          <w:noProof/>
          <w:lang w:eastAsia="zh-CN"/>
        </w:rPr>
        <w:t>5</w:t>
      </w:r>
      <w:r w:rsidRPr="00E70B35">
        <w:rPr>
          <w:rFonts w:asciiTheme="minorHAnsi" w:hAnsiTheme="minorHAnsi" w:cstheme="minorBidi"/>
          <w:noProof/>
          <w:kern w:val="2"/>
          <w:sz w:val="24"/>
          <w:szCs w:val="24"/>
          <w:lang w:eastAsia="zh-CN"/>
          <w14:ligatures w14:val="standardContextual"/>
        </w:rPr>
        <w:tab/>
      </w:r>
      <w:r w:rsidRPr="00E70B35">
        <w:rPr>
          <w:rFonts w:eastAsia="MS Mincho"/>
          <w:noProof/>
          <w:lang w:eastAsia="ja-JP"/>
        </w:rPr>
        <w:t>REFSENS requirements</w:t>
      </w:r>
      <w:r w:rsidRPr="00E70B35">
        <w:rPr>
          <w:noProof/>
        </w:rPr>
        <w:tab/>
      </w:r>
      <w:r w:rsidRPr="00E70B35">
        <w:rPr>
          <w:noProof/>
        </w:rPr>
        <w:fldChar w:fldCharType="begin" w:fldLock="1"/>
      </w:r>
      <w:r w:rsidRPr="00E70B35">
        <w:rPr>
          <w:noProof/>
        </w:rPr>
        <w:instrText xml:space="preserve"> PAGEREF _Toc215213601 \h </w:instrText>
      </w:r>
      <w:r w:rsidRPr="00E70B35">
        <w:rPr>
          <w:noProof/>
        </w:rPr>
      </w:r>
      <w:r w:rsidRPr="00E70B35">
        <w:rPr>
          <w:noProof/>
        </w:rPr>
        <w:fldChar w:fldCharType="separate"/>
      </w:r>
      <w:r w:rsidRPr="00E70B35">
        <w:rPr>
          <w:noProof/>
        </w:rPr>
        <w:t>16</w:t>
      </w:r>
      <w:r w:rsidRPr="00E70B35">
        <w:rPr>
          <w:noProof/>
        </w:rPr>
        <w:fldChar w:fldCharType="end"/>
      </w:r>
    </w:p>
    <w:p w14:paraId="41B3A65D" w14:textId="2A0F5BFA" w:rsidR="00E70B35" w:rsidRPr="00E70B35" w:rsidRDefault="00E70B35">
      <w:pPr>
        <w:pStyle w:val="TOC3"/>
        <w:rPr>
          <w:rFonts w:asciiTheme="minorHAnsi" w:hAnsiTheme="minorHAnsi" w:cstheme="minorBidi"/>
          <w:noProof/>
          <w:kern w:val="2"/>
          <w:sz w:val="24"/>
          <w:szCs w:val="24"/>
          <w:lang w:eastAsia="zh-CN"/>
          <w14:ligatures w14:val="standardContextual"/>
        </w:rPr>
      </w:pPr>
      <w:r w:rsidRPr="00E70B35">
        <w:rPr>
          <w:noProof/>
        </w:rPr>
        <w:t>5.3.</w:t>
      </w:r>
      <w:r w:rsidRPr="00E70B35">
        <w:rPr>
          <w:noProof/>
          <w:lang w:eastAsia="zh-CN"/>
        </w:rPr>
        <w:t>6</w:t>
      </w:r>
      <w:r w:rsidRPr="00E70B35">
        <w:rPr>
          <w:rFonts w:asciiTheme="minorHAnsi" w:hAnsiTheme="minorHAnsi" w:cstheme="minorBidi"/>
          <w:noProof/>
          <w:kern w:val="2"/>
          <w:sz w:val="24"/>
          <w:szCs w:val="24"/>
          <w:lang w:eastAsia="zh-CN"/>
          <w14:ligatures w14:val="standardContextual"/>
        </w:rPr>
        <w:tab/>
      </w:r>
      <w:r w:rsidRPr="00E70B35">
        <w:rPr>
          <w:noProof/>
        </w:rPr>
        <w:t>∆T</w:t>
      </w:r>
      <w:r w:rsidRPr="00E70B35">
        <w:rPr>
          <w:noProof/>
          <w:vertAlign w:val="subscript"/>
        </w:rPr>
        <w:t>IB</w:t>
      </w:r>
      <w:r w:rsidRPr="00E70B35">
        <w:rPr>
          <w:noProof/>
        </w:rPr>
        <w:t xml:space="preserve"> and ∆R</w:t>
      </w:r>
      <w:r w:rsidRPr="00E70B35">
        <w:rPr>
          <w:noProof/>
          <w:vertAlign w:val="subscript"/>
        </w:rPr>
        <w:t>IB</w:t>
      </w:r>
      <w:r w:rsidRPr="00E70B35">
        <w:rPr>
          <w:noProof/>
        </w:rPr>
        <w:t xml:space="preserve"> values</w:t>
      </w:r>
      <w:r w:rsidRPr="00E70B35">
        <w:rPr>
          <w:noProof/>
        </w:rPr>
        <w:tab/>
      </w:r>
      <w:r w:rsidRPr="00E70B35">
        <w:rPr>
          <w:noProof/>
        </w:rPr>
        <w:fldChar w:fldCharType="begin" w:fldLock="1"/>
      </w:r>
      <w:r w:rsidRPr="00E70B35">
        <w:rPr>
          <w:noProof/>
        </w:rPr>
        <w:instrText xml:space="preserve"> PAGEREF _Toc215213602 \h </w:instrText>
      </w:r>
      <w:r w:rsidRPr="00E70B35">
        <w:rPr>
          <w:noProof/>
        </w:rPr>
      </w:r>
      <w:r w:rsidRPr="00E70B35">
        <w:rPr>
          <w:noProof/>
        </w:rPr>
        <w:fldChar w:fldCharType="separate"/>
      </w:r>
      <w:r w:rsidRPr="00E70B35">
        <w:rPr>
          <w:noProof/>
        </w:rPr>
        <w:t>16</w:t>
      </w:r>
      <w:r w:rsidRPr="00E70B35">
        <w:rPr>
          <w:noProof/>
        </w:rPr>
        <w:fldChar w:fldCharType="end"/>
      </w:r>
    </w:p>
    <w:p w14:paraId="24020E1C" w14:textId="3962403B" w:rsidR="00E70B35" w:rsidRPr="00E70B35" w:rsidRDefault="00E70B35">
      <w:pPr>
        <w:pStyle w:val="TOC3"/>
        <w:rPr>
          <w:rFonts w:asciiTheme="minorHAnsi" w:hAnsiTheme="minorHAnsi" w:cstheme="minorBidi"/>
          <w:noProof/>
          <w:kern w:val="2"/>
          <w:sz w:val="24"/>
          <w:szCs w:val="24"/>
          <w:lang w:eastAsia="zh-CN"/>
          <w14:ligatures w14:val="standardContextual"/>
        </w:rPr>
      </w:pPr>
      <w:r w:rsidRPr="00E70B35">
        <w:rPr>
          <w:noProof/>
        </w:rPr>
        <w:t>5.3.</w:t>
      </w:r>
      <w:r w:rsidRPr="00E70B35">
        <w:rPr>
          <w:noProof/>
          <w:lang w:eastAsia="zh-CN"/>
        </w:rPr>
        <w:t>7</w:t>
      </w:r>
      <w:r w:rsidRPr="00E70B35">
        <w:rPr>
          <w:rFonts w:asciiTheme="minorHAnsi" w:hAnsiTheme="minorHAnsi" w:cstheme="minorBidi"/>
          <w:noProof/>
          <w:kern w:val="2"/>
          <w:sz w:val="24"/>
          <w:szCs w:val="24"/>
          <w:lang w:eastAsia="zh-CN"/>
          <w14:ligatures w14:val="standardContextual"/>
        </w:rPr>
        <w:tab/>
      </w:r>
      <w:r w:rsidRPr="00E70B35">
        <w:rPr>
          <w:noProof/>
        </w:rPr>
        <w:t>Out-of-band blocking exception</w:t>
      </w:r>
      <w:r w:rsidRPr="00E70B35">
        <w:rPr>
          <w:noProof/>
        </w:rPr>
        <w:tab/>
      </w:r>
      <w:r w:rsidRPr="00E70B35">
        <w:rPr>
          <w:noProof/>
        </w:rPr>
        <w:fldChar w:fldCharType="begin" w:fldLock="1"/>
      </w:r>
      <w:r w:rsidRPr="00E70B35">
        <w:rPr>
          <w:noProof/>
        </w:rPr>
        <w:instrText xml:space="preserve"> PAGEREF _Toc215213603 \h </w:instrText>
      </w:r>
      <w:r w:rsidRPr="00E70B35">
        <w:rPr>
          <w:noProof/>
        </w:rPr>
      </w:r>
      <w:r w:rsidRPr="00E70B35">
        <w:rPr>
          <w:noProof/>
        </w:rPr>
        <w:fldChar w:fldCharType="separate"/>
      </w:r>
      <w:r w:rsidRPr="00E70B35">
        <w:rPr>
          <w:noProof/>
        </w:rPr>
        <w:t>17</w:t>
      </w:r>
      <w:r w:rsidRPr="00E70B35">
        <w:rPr>
          <w:noProof/>
        </w:rPr>
        <w:fldChar w:fldCharType="end"/>
      </w:r>
    </w:p>
    <w:p w14:paraId="7DE41738" w14:textId="22FB3B25" w:rsidR="00E70B35" w:rsidRPr="00E70B35" w:rsidRDefault="00E70B35">
      <w:pPr>
        <w:pStyle w:val="TOC2"/>
        <w:rPr>
          <w:rFonts w:asciiTheme="minorHAnsi" w:hAnsiTheme="minorHAnsi" w:cstheme="minorBidi"/>
          <w:noProof/>
          <w:kern w:val="2"/>
          <w:sz w:val="24"/>
          <w:szCs w:val="24"/>
          <w:lang w:eastAsia="zh-CN"/>
          <w14:ligatures w14:val="standardContextual"/>
        </w:rPr>
      </w:pPr>
      <w:r w:rsidRPr="00E70B35">
        <w:rPr>
          <w:noProof/>
        </w:rPr>
        <w:t>5.4</w:t>
      </w:r>
      <w:r w:rsidRPr="00E70B35">
        <w:rPr>
          <w:rFonts w:asciiTheme="minorHAnsi" w:hAnsiTheme="minorHAnsi" w:cstheme="minorBidi"/>
          <w:noProof/>
          <w:kern w:val="2"/>
          <w:sz w:val="24"/>
          <w:szCs w:val="24"/>
          <w:lang w:eastAsia="zh-CN"/>
          <w14:ligatures w14:val="standardContextual"/>
        </w:rPr>
        <w:tab/>
      </w:r>
      <w:r w:rsidRPr="00E70B35">
        <w:rPr>
          <w:noProof/>
        </w:rPr>
        <w:t>SUL_n81-n104</w:t>
      </w:r>
      <w:r w:rsidRPr="00E70B35">
        <w:rPr>
          <w:noProof/>
        </w:rPr>
        <w:tab/>
      </w:r>
      <w:r w:rsidRPr="00E70B35">
        <w:rPr>
          <w:noProof/>
        </w:rPr>
        <w:fldChar w:fldCharType="begin" w:fldLock="1"/>
      </w:r>
      <w:r w:rsidRPr="00E70B35">
        <w:rPr>
          <w:noProof/>
        </w:rPr>
        <w:instrText xml:space="preserve"> PAGEREF _Toc215213604 \h </w:instrText>
      </w:r>
      <w:r w:rsidRPr="00E70B35">
        <w:rPr>
          <w:noProof/>
        </w:rPr>
      </w:r>
      <w:r w:rsidRPr="00E70B35">
        <w:rPr>
          <w:noProof/>
        </w:rPr>
        <w:fldChar w:fldCharType="separate"/>
      </w:r>
      <w:r w:rsidRPr="00E70B35">
        <w:rPr>
          <w:noProof/>
        </w:rPr>
        <w:t>17</w:t>
      </w:r>
      <w:r w:rsidRPr="00E70B35">
        <w:rPr>
          <w:noProof/>
        </w:rPr>
        <w:fldChar w:fldCharType="end"/>
      </w:r>
    </w:p>
    <w:p w14:paraId="325BB163" w14:textId="542A1A11" w:rsidR="00E70B35" w:rsidRPr="00E70B35" w:rsidRDefault="00E70B35">
      <w:pPr>
        <w:pStyle w:val="TOC3"/>
        <w:rPr>
          <w:rFonts w:asciiTheme="minorHAnsi" w:hAnsiTheme="minorHAnsi" w:cstheme="minorBidi"/>
          <w:noProof/>
          <w:kern w:val="2"/>
          <w:sz w:val="24"/>
          <w:szCs w:val="24"/>
          <w:lang w:eastAsia="zh-CN"/>
          <w14:ligatures w14:val="standardContextual"/>
        </w:rPr>
      </w:pPr>
      <w:r w:rsidRPr="00E70B35">
        <w:rPr>
          <w:noProof/>
        </w:rPr>
        <w:t>5.4.1</w:t>
      </w:r>
      <w:r w:rsidRPr="00E70B35">
        <w:rPr>
          <w:rFonts w:asciiTheme="minorHAnsi" w:hAnsiTheme="minorHAnsi" w:cstheme="minorBidi"/>
          <w:noProof/>
          <w:kern w:val="2"/>
          <w:sz w:val="24"/>
          <w:szCs w:val="24"/>
          <w:lang w:eastAsia="zh-CN"/>
          <w14:ligatures w14:val="standardContextual"/>
        </w:rPr>
        <w:tab/>
      </w:r>
      <w:r w:rsidRPr="00E70B35">
        <w:rPr>
          <w:rFonts w:eastAsia="Malgun Gothic"/>
          <w:noProof/>
          <w:lang w:eastAsia="ko-KR"/>
        </w:rPr>
        <w:t>Operating bands</w:t>
      </w:r>
      <w:r w:rsidRPr="00E70B35">
        <w:rPr>
          <w:noProof/>
        </w:rPr>
        <w:tab/>
      </w:r>
      <w:r w:rsidRPr="00E70B35">
        <w:rPr>
          <w:noProof/>
        </w:rPr>
        <w:fldChar w:fldCharType="begin" w:fldLock="1"/>
      </w:r>
      <w:r w:rsidRPr="00E70B35">
        <w:rPr>
          <w:noProof/>
        </w:rPr>
        <w:instrText xml:space="preserve"> PAGEREF _Toc215213605 \h </w:instrText>
      </w:r>
      <w:r w:rsidRPr="00E70B35">
        <w:rPr>
          <w:noProof/>
        </w:rPr>
      </w:r>
      <w:r w:rsidRPr="00E70B35">
        <w:rPr>
          <w:noProof/>
        </w:rPr>
        <w:fldChar w:fldCharType="separate"/>
      </w:r>
      <w:r w:rsidRPr="00E70B35">
        <w:rPr>
          <w:noProof/>
        </w:rPr>
        <w:t>17</w:t>
      </w:r>
      <w:r w:rsidRPr="00E70B35">
        <w:rPr>
          <w:noProof/>
        </w:rPr>
        <w:fldChar w:fldCharType="end"/>
      </w:r>
    </w:p>
    <w:p w14:paraId="02B0E821" w14:textId="386FEBE4" w:rsidR="00E70B35" w:rsidRPr="00E70B35" w:rsidRDefault="00E70B35">
      <w:pPr>
        <w:pStyle w:val="TOC3"/>
        <w:rPr>
          <w:rFonts w:asciiTheme="minorHAnsi" w:hAnsiTheme="minorHAnsi" w:cstheme="minorBidi"/>
          <w:noProof/>
          <w:kern w:val="2"/>
          <w:sz w:val="24"/>
          <w:szCs w:val="24"/>
          <w:lang w:eastAsia="zh-CN"/>
          <w14:ligatures w14:val="standardContextual"/>
        </w:rPr>
      </w:pPr>
      <w:r w:rsidRPr="00E70B35">
        <w:rPr>
          <w:rFonts w:cs="Arial"/>
          <w:noProof/>
          <w:lang w:eastAsia="zh-CN"/>
        </w:rPr>
        <w:t>5.4.2</w:t>
      </w:r>
      <w:r w:rsidRPr="00E70B35">
        <w:rPr>
          <w:rFonts w:asciiTheme="minorHAnsi" w:hAnsiTheme="minorHAnsi" w:cstheme="minorBidi"/>
          <w:noProof/>
          <w:kern w:val="2"/>
          <w:sz w:val="24"/>
          <w:szCs w:val="24"/>
          <w:lang w:eastAsia="zh-CN"/>
          <w14:ligatures w14:val="standardContextual"/>
        </w:rPr>
        <w:tab/>
      </w:r>
      <w:r w:rsidRPr="00E70B35">
        <w:rPr>
          <w:rFonts w:cs="Arial"/>
          <w:noProof/>
          <w:lang w:eastAsia="zh-CN"/>
        </w:rPr>
        <w:t>Configuration</w:t>
      </w:r>
      <w:r w:rsidRPr="00E70B35">
        <w:rPr>
          <w:noProof/>
        </w:rPr>
        <w:tab/>
      </w:r>
      <w:r w:rsidRPr="00E70B35">
        <w:rPr>
          <w:noProof/>
        </w:rPr>
        <w:fldChar w:fldCharType="begin" w:fldLock="1"/>
      </w:r>
      <w:r w:rsidRPr="00E70B35">
        <w:rPr>
          <w:noProof/>
        </w:rPr>
        <w:instrText xml:space="preserve"> PAGEREF _Toc215213606 \h </w:instrText>
      </w:r>
      <w:r w:rsidRPr="00E70B35">
        <w:rPr>
          <w:noProof/>
        </w:rPr>
      </w:r>
      <w:r w:rsidRPr="00E70B35">
        <w:rPr>
          <w:noProof/>
        </w:rPr>
        <w:fldChar w:fldCharType="separate"/>
      </w:r>
      <w:r w:rsidRPr="00E70B35">
        <w:rPr>
          <w:noProof/>
        </w:rPr>
        <w:t>17</w:t>
      </w:r>
      <w:r w:rsidRPr="00E70B35">
        <w:rPr>
          <w:noProof/>
        </w:rPr>
        <w:fldChar w:fldCharType="end"/>
      </w:r>
    </w:p>
    <w:p w14:paraId="57C5E033" w14:textId="05AAFBBD" w:rsidR="00E70B35" w:rsidRPr="00E70B35" w:rsidRDefault="00E70B35">
      <w:pPr>
        <w:pStyle w:val="TOC3"/>
        <w:rPr>
          <w:rFonts w:asciiTheme="minorHAnsi" w:hAnsiTheme="minorHAnsi" w:cstheme="minorBidi"/>
          <w:noProof/>
          <w:kern w:val="2"/>
          <w:sz w:val="24"/>
          <w:szCs w:val="24"/>
          <w:lang w:eastAsia="zh-CN"/>
          <w14:ligatures w14:val="standardContextual"/>
        </w:rPr>
      </w:pPr>
      <w:r w:rsidRPr="00E70B35">
        <w:rPr>
          <w:rFonts w:cs="Arial"/>
          <w:noProof/>
          <w:lang w:eastAsia="zh-CN"/>
        </w:rPr>
        <w:t>5.4.3</w:t>
      </w:r>
      <w:r w:rsidRPr="00E70B35">
        <w:rPr>
          <w:rFonts w:asciiTheme="minorHAnsi" w:hAnsiTheme="minorHAnsi" w:cstheme="minorBidi"/>
          <w:noProof/>
          <w:kern w:val="2"/>
          <w:sz w:val="24"/>
          <w:szCs w:val="24"/>
          <w:lang w:eastAsia="zh-CN"/>
          <w14:ligatures w14:val="standardContextual"/>
        </w:rPr>
        <w:tab/>
      </w:r>
      <w:r w:rsidRPr="00E70B35">
        <w:rPr>
          <w:rFonts w:cs="Arial"/>
          <w:noProof/>
          <w:lang w:val="en-US" w:eastAsia="zh-CN"/>
        </w:rPr>
        <w:t>Maximum output power</w:t>
      </w:r>
      <w:r w:rsidRPr="00E70B35">
        <w:rPr>
          <w:noProof/>
        </w:rPr>
        <w:tab/>
      </w:r>
      <w:r w:rsidRPr="00E70B35">
        <w:rPr>
          <w:noProof/>
        </w:rPr>
        <w:fldChar w:fldCharType="begin" w:fldLock="1"/>
      </w:r>
      <w:r w:rsidRPr="00E70B35">
        <w:rPr>
          <w:noProof/>
        </w:rPr>
        <w:instrText xml:space="preserve"> PAGEREF _Toc215213607 \h </w:instrText>
      </w:r>
      <w:r w:rsidRPr="00E70B35">
        <w:rPr>
          <w:noProof/>
        </w:rPr>
      </w:r>
      <w:r w:rsidRPr="00E70B35">
        <w:rPr>
          <w:noProof/>
        </w:rPr>
        <w:fldChar w:fldCharType="separate"/>
      </w:r>
      <w:r w:rsidRPr="00E70B35">
        <w:rPr>
          <w:noProof/>
        </w:rPr>
        <w:t>17</w:t>
      </w:r>
      <w:r w:rsidRPr="00E70B35">
        <w:rPr>
          <w:noProof/>
        </w:rPr>
        <w:fldChar w:fldCharType="end"/>
      </w:r>
    </w:p>
    <w:p w14:paraId="5D36F6CB" w14:textId="0D88005E" w:rsidR="00E70B35" w:rsidRPr="00E70B35" w:rsidRDefault="00E70B35">
      <w:pPr>
        <w:pStyle w:val="TOC3"/>
        <w:rPr>
          <w:rFonts w:asciiTheme="minorHAnsi" w:hAnsiTheme="minorHAnsi" w:cstheme="minorBidi"/>
          <w:noProof/>
          <w:kern w:val="2"/>
          <w:sz w:val="24"/>
          <w:szCs w:val="24"/>
          <w:lang w:eastAsia="zh-CN"/>
          <w14:ligatures w14:val="standardContextual"/>
        </w:rPr>
      </w:pPr>
      <w:r w:rsidRPr="00E70B35">
        <w:rPr>
          <w:rFonts w:cs="Arial"/>
          <w:noProof/>
          <w:lang w:eastAsia="zh-CN"/>
        </w:rPr>
        <w:t>5.4.4</w:t>
      </w:r>
      <w:r w:rsidRPr="00E70B35">
        <w:rPr>
          <w:rFonts w:asciiTheme="minorHAnsi" w:hAnsiTheme="minorHAnsi" w:cstheme="minorBidi"/>
          <w:noProof/>
          <w:kern w:val="2"/>
          <w:sz w:val="24"/>
          <w:szCs w:val="24"/>
          <w:lang w:eastAsia="zh-CN"/>
          <w14:ligatures w14:val="standardContextual"/>
        </w:rPr>
        <w:tab/>
      </w:r>
      <w:r w:rsidRPr="00E70B35">
        <w:rPr>
          <w:rFonts w:cs="Arial"/>
          <w:noProof/>
          <w:lang w:eastAsia="zh-CN"/>
        </w:rPr>
        <w:t>UE co-existence studies for 1 band UL</w:t>
      </w:r>
      <w:r w:rsidRPr="00E70B35">
        <w:rPr>
          <w:noProof/>
        </w:rPr>
        <w:tab/>
      </w:r>
      <w:r w:rsidRPr="00E70B35">
        <w:rPr>
          <w:noProof/>
        </w:rPr>
        <w:fldChar w:fldCharType="begin" w:fldLock="1"/>
      </w:r>
      <w:r w:rsidRPr="00E70B35">
        <w:rPr>
          <w:noProof/>
        </w:rPr>
        <w:instrText xml:space="preserve"> PAGEREF _Toc215213608 \h </w:instrText>
      </w:r>
      <w:r w:rsidRPr="00E70B35">
        <w:rPr>
          <w:noProof/>
        </w:rPr>
      </w:r>
      <w:r w:rsidRPr="00E70B35">
        <w:rPr>
          <w:noProof/>
        </w:rPr>
        <w:fldChar w:fldCharType="separate"/>
      </w:r>
      <w:r w:rsidRPr="00E70B35">
        <w:rPr>
          <w:noProof/>
        </w:rPr>
        <w:t>17</w:t>
      </w:r>
      <w:r w:rsidRPr="00E70B35">
        <w:rPr>
          <w:noProof/>
        </w:rPr>
        <w:fldChar w:fldCharType="end"/>
      </w:r>
    </w:p>
    <w:p w14:paraId="20A6BAAA" w14:textId="7887C274" w:rsidR="00E70B35" w:rsidRPr="00E70B35" w:rsidRDefault="00E70B35">
      <w:pPr>
        <w:pStyle w:val="TOC3"/>
        <w:rPr>
          <w:rFonts w:asciiTheme="minorHAnsi" w:hAnsiTheme="minorHAnsi" w:cstheme="minorBidi"/>
          <w:noProof/>
          <w:kern w:val="2"/>
          <w:sz w:val="24"/>
          <w:szCs w:val="24"/>
          <w:lang w:eastAsia="zh-CN"/>
          <w14:ligatures w14:val="standardContextual"/>
        </w:rPr>
      </w:pPr>
      <w:r w:rsidRPr="00E70B35">
        <w:rPr>
          <w:noProof/>
        </w:rPr>
        <w:t>5.4.</w:t>
      </w:r>
      <w:r w:rsidRPr="00E70B35">
        <w:rPr>
          <w:noProof/>
          <w:lang w:eastAsia="zh-CN"/>
        </w:rPr>
        <w:t>5</w:t>
      </w:r>
      <w:r w:rsidRPr="00E70B35">
        <w:rPr>
          <w:rFonts w:asciiTheme="minorHAnsi" w:hAnsiTheme="minorHAnsi" w:cstheme="minorBidi"/>
          <w:noProof/>
          <w:kern w:val="2"/>
          <w:sz w:val="24"/>
          <w:szCs w:val="24"/>
          <w:lang w:eastAsia="zh-CN"/>
          <w14:ligatures w14:val="standardContextual"/>
        </w:rPr>
        <w:tab/>
      </w:r>
      <w:r w:rsidRPr="00E70B35">
        <w:rPr>
          <w:noProof/>
        </w:rPr>
        <w:t>∆T</w:t>
      </w:r>
      <w:r w:rsidRPr="00E70B35">
        <w:rPr>
          <w:noProof/>
          <w:vertAlign w:val="subscript"/>
        </w:rPr>
        <w:t>IB</w:t>
      </w:r>
      <w:r w:rsidRPr="00E70B35">
        <w:rPr>
          <w:noProof/>
        </w:rPr>
        <w:t xml:space="preserve"> and ∆R</w:t>
      </w:r>
      <w:r w:rsidRPr="00E70B35">
        <w:rPr>
          <w:noProof/>
          <w:vertAlign w:val="subscript"/>
        </w:rPr>
        <w:t>IB</w:t>
      </w:r>
      <w:r w:rsidRPr="00E70B35">
        <w:rPr>
          <w:noProof/>
        </w:rPr>
        <w:t xml:space="preserve"> values</w:t>
      </w:r>
      <w:r w:rsidRPr="00E70B35">
        <w:rPr>
          <w:noProof/>
        </w:rPr>
        <w:tab/>
      </w:r>
      <w:r w:rsidRPr="00E70B35">
        <w:rPr>
          <w:noProof/>
        </w:rPr>
        <w:fldChar w:fldCharType="begin" w:fldLock="1"/>
      </w:r>
      <w:r w:rsidRPr="00E70B35">
        <w:rPr>
          <w:noProof/>
        </w:rPr>
        <w:instrText xml:space="preserve"> PAGEREF _Toc215213609 \h </w:instrText>
      </w:r>
      <w:r w:rsidRPr="00E70B35">
        <w:rPr>
          <w:noProof/>
        </w:rPr>
      </w:r>
      <w:r w:rsidRPr="00E70B35">
        <w:rPr>
          <w:noProof/>
        </w:rPr>
        <w:fldChar w:fldCharType="separate"/>
      </w:r>
      <w:r w:rsidRPr="00E70B35">
        <w:rPr>
          <w:noProof/>
        </w:rPr>
        <w:t>18</w:t>
      </w:r>
      <w:r w:rsidRPr="00E70B35">
        <w:rPr>
          <w:noProof/>
        </w:rPr>
        <w:fldChar w:fldCharType="end"/>
      </w:r>
    </w:p>
    <w:p w14:paraId="3753DB55" w14:textId="0B2A3756" w:rsidR="00E70B35" w:rsidRPr="00E70B35" w:rsidRDefault="00E70B35">
      <w:pPr>
        <w:pStyle w:val="TOC3"/>
        <w:rPr>
          <w:rFonts w:asciiTheme="minorHAnsi" w:hAnsiTheme="minorHAnsi" w:cstheme="minorBidi"/>
          <w:noProof/>
          <w:kern w:val="2"/>
          <w:sz w:val="24"/>
          <w:szCs w:val="24"/>
          <w:lang w:eastAsia="zh-CN"/>
          <w14:ligatures w14:val="standardContextual"/>
        </w:rPr>
      </w:pPr>
      <w:r w:rsidRPr="00E70B35">
        <w:rPr>
          <w:noProof/>
        </w:rPr>
        <w:t>5.4.</w:t>
      </w:r>
      <w:r w:rsidRPr="00E70B35">
        <w:rPr>
          <w:noProof/>
          <w:lang w:eastAsia="zh-CN"/>
        </w:rPr>
        <w:t>6</w:t>
      </w:r>
      <w:r w:rsidRPr="00E70B35">
        <w:rPr>
          <w:rFonts w:asciiTheme="minorHAnsi" w:hAnsiTheme="minorHAnsi" w:cstheme="minorBidi"/>
          <w:noProof/>
          <w:kern w:val="2"/>
          <w:sz w:val="24"/>
          <w:szCs w:val="24"/>
          <w:lang w:eastAsia="zh-CN"/>
          <w14:ligatures w14:val="standardContextual"/>
        </w:rPr>
        <w:tab/>
      </w:r>
      <w:r w:rsidRPr="00E70B35">
        <w:rPr>
          <w:noProof/>
        </w:rPr>
        <w:t>Out-of-band blocking exception</w:t>
      </w:r>
      <w:r w:rsidRPr="00E70B35">
        <w:rPr>
          <w:noProof/>
        </w:rPr>
        <w:tab/>
      </w:r>
      <w:r w:rsidRPr="00E70B35">
        <w:rPr>
          <w:noProof/>
        </w:rPr>
        <w:fldChar w:fldCharType="begin" w:fldLock="1"/>
      </w:r>
      <w:r w:rsidRPr="00E70B35">
        <w:rPr>
          <w:noProof/>
        </w:rPr>
        <w:instrText xml:space="preserve"> PAGEREF _Toc215213610 \h </w:instrText>
      </w:r>
      <w:r w:rsidRPr="00E70B35">
        <w:rPr>
          <w:noProof/>
        </w:rPr>
      </w:r>
      <w:r w:rsidRPr="00E70B35">
        <w:rPr>
          <w:noProof/>
        </w:rPr>
        <w:fldChar w:fldCharType="separate"/>
      </w:r>
      <w:r w:rsidRPr="00E70B35">
        <w:rPr>
          <w:noProof/>
        </w:rPr>
        <w:t>19</w:t>
      </w:r>
      <w:r w:rsidRPr="00E70B35">
        <w:rPr>
          <w:noProof/>
        </w:rPr>
        <w:fldChar w:fldCharType="end"/>
      </w:r>
    </w:p>
    <w:p w14:paraId="271221F9" w14:textId="1C1E98D0" w:rsidR="00E70B35" w:rsidRPr="00E70B35" w:rsidRDefault="00E70B35">
      <w:pPr>
        <w:pStyle w:val="TOC2"/>
        <w:rPr>
          <w:rFonts w:asciiTheme="minorHAnsi" w:hAnsiTheme="minorHAnsi" w:cstheme="minorBidi"/>
          <w:noProof/>
          <w:kern w:val="2"/>
          <w:sz w:val="24"/>
          <w:szCs w:val="24"/>
          <w:lang w:eastAsia="zh-CN"/>
          <w14:ligatures w14:val="standardContextual"/>
        </w:rPr>
      </w:pPr>
      <w:r w:rsidRPr="00E70B35">
        <w:rPr>
          <w:noProof/>
        </w:rPr>
        <w:t>5.5</w:t>
      </w:r>
      <w:r w:rsidRPr="00E70B35">
        <w:rPr>
          <w:rFonts w:asciiTheme="minorHAnsi" w:hAnsiTheme="minorHAnsi" w:cstheme="minorBidi"/>
          <w:noProof/>
          <w:kern w:val="2"/>
          <w:sz w:val="24"/>
          <w:szCs w:val="24"/>
          <w:lang w:eastAsia="zh-CN"/>
          <w14:ligatures w14:val="standardContextual"/>
        </w:rPr>
        <w:tab/>
      </w:r>
      <w:r w:rsidRPr="00E70B35">
        <w:rPr>
          <w:noProof/>
        </w:rPr>
        <w:t>CA_n5_n78-n89</w:t>
      </w:r>
      <w:r w:rsidRPr="00E70B35">
        <w:rPr>
          <w:noProof/>
        </w:rPr>
        <w:tab/>
      </w:r>
      <w:r w:rsidRPr="00E70B35">
        <w:rPr>
          <w:noProof/>
        </w:rPr>
        <w:fldChar w:fldCharType="begin" w:fldLock="1"/>
      </w:r>
      <w:r w:rsidRPr="00E70B35">
        <w:rPr>
          <w:noProof/>
        </w:rPr>
        <w:instrText xml:space="preserve"> PAGEREF _Toc215213611 \h </w:instrText>
      </w:r>
      <w:r w:rsidRPr="00E70B35">
        <w:rPr>
          <w:noProof/>
        </w:rPr>
      </w:r>
      <w:r w:rsidRPr="00E70B35">
        <w:rPr>
          <w:noProof/>
        </w:rPr>
        <w:fldChar w:fldCharType="separate"/>
      </w:r>
      <w:r w:rsidRPr="00E70B35">
        <w:rPr>
          <w:noProof/>
        </w:rPr>
        <w:t>19</w:t>
      </w:r>
      <w:r w:rsidRPr="00E70B35">
        <w:rPr>
          <w:noProof/>
        </w:rPr>
        <w:fldChar w:fldCharType="end"/>
      </w:r>
    </w:p>
    <w:p w14:paraId="7DAE1BFA" w14:textId="5432A50A" w:rsidR="00E70B35" w:rsidRPr="00E70B35" w:rsidRDefault="00E70B35">
      <w:pPr>
        <w:pStyle w:val="TOC3"/>
        <w:rPr>
          <w:rFonts w:asciiTheme="minorHAnsi" w:hAnsiTheme="minorHAnsi" w:cstheme="minorBidi"/>
          <w:noProof/>
          <w:kern w:val="2"/>
          <w:sz w:val="24"/>
          <w:szCs w:val="24"/>
          <w:lang w:eastAsia="zh-CN"/>
          <w14:ligatures w14:val="standardContextual"/>
        </w:rPr>
      </w:pPr>
      <w:r w:rsidRPr="00E70B35">
        <w:rPr>
          <w:noProof/>
        </w:rPr>
        <w:t>5.5.1</w:t>
      </w:r>
      <w:r w:rsidRPr="00E70B35">
        <w:rPr>
          <w:rFonts w:asciiTheme="minorHAnsi" w:hAnsiTheme="minorHAnsi" w:cstheme="minorBidi"/>
          <w:noProof/>
          <w:kern w:val="2"/>
          <w:sz w:val="24"/>
          <w:szCs w:val="24"/>
          <w:lang w:eastAsia="zh-CN"/>
          <w14:ligatures w14:val="standardContextual"/>
        </w:rPr>
        <w:tab/>
      </w:r>
      <w:r w:rsidRPr="00E70B35">
        <w:rPr>
          <w:rFonts w:eastAsia="Malgun Gothic"/>
          <w:noProof/>
          <w:lang w:eastAsia="ko-KR"/>
        </w:rPr>
        <w:t>Operating bands</w:t>
      </w:r>
      <w:r w:rsidRPr="00E70B35">
        <w:rPr>
          <w:noProof/>
        </w:rPr>
        <w:tab/>
      </w:r>
      <w:r w:rsidRPr="00E70B35">
        <w:rPr>
          <w:noProof/>
        </w:rPr>
        <w:fldChar w:fldCharType="begin" w:fldLock="1"/>
      </w:r>
      <w:r w:rsidRPr="00E70B35">
        <w:rPr>
          <w:noProof/>
        </w:rPr>
        <w:instrText xml:space="preserve"> PAGEREF _Toc215213612 \h </w:instrText>
      </w:r>
      <w:r w:rsidRPr="00E70B35">
        <w:rPr>
          <w:noProof/>
        </w:rPr>
      </w:r>
      <w:r w:rsidRPr="00E70B35">
        <w:rPr>
          <w:noProof/>
        </w:rPr>
        <w:fldChar w:fldCharType="separate"/>
      </w:r>
      <w:r w:rsidRPr="00E70B35">
        <w:rPr>
          <w:noProof/>
        </w:rPr>
        <w:t>19</w:t>
      </w:r>
      <w:r w:rsidRPr="00E70B35">
        <w:rPr>
          <w:noProof/>
        </w:rPr>
        <w:fldChar w:fldCharType="end"/>
      </w:r>
    </w:p>
    <w:p w14:paraId="1B7453D0" w14:textId="349F3A50" w:rsidR="00E70B35" w:rsidRPr="00E70B35" w:rsidRDefault="00E70B35">
      <w:pPr>
        <w:pStyle w:val="TOC3"/>
        <w:rPr>
          <w:rFonts w:asciiTheme="minorHAnsi" w:hAnsiTheme="minorHAnsi" w:cstheme="minorBidi"/>
          <w:noProof/>
          <w:kern w:val="2"/>
          <w:sz w:val="24"/>
          <w:szCs w:val="24"/>
          <w:lang w:eastAsia="zh-CN"/>
          <w14:ligatures w14:val="standardContextual"/>
        </w:rPr>
      </w:pPr>
      <w:r w:rsidRPr="00E70B35">
        <w:rPr>
          <w:rFonts w:cs="Arial"/>
          <w:noProof/>
          <w:lang w:eastAsia="zh-CN"/>
        </w:rPr>
        <w:t>5.5.2</w:t>
      </w:r>
      <w:r w:rsidRPr="00E70B35">
        <w:rPr>
          <w:rFonts w:asciiTheme="minorHAnsi" w:hAnsiTheme="minorHAnsi" w:cstheme="minorBidi"/>
          <w:noProof/>
          <w:kern w:val="2"/>
          <w:sz w:val="24"/>
          <w:szCs w:val="24"/>
          <w:lang w:eastAsia="zh-CN"/>
          <w14:ligatures w14:val="standardContextual"/>
        </w:rPr>
        <w:tab/>
      </w:r>
      <w:r w:rsidRPr="00E70B35">
        <w:rPr>
          <w:rFonts w:cs="Arial"/>
          <w:noProof/>
          <w:lang w:eastAsia="zh-CN"/>
        </w:rPr>
        <w:t>Configuration</w:t>
      </w:r>
      <w:r w:rsidRPr="00E70B35">
        <w:rPr>
          <w:noProof/>
        </w:rPr>
        <w:tab/>
      </w:r>
      <w:r w:rsidRPr="00E70B35">
        <w:rPr>
          <w:noProof/>
        </w:rPr>
        <w:fldChar w:fldCharType="begin" w:fldLock="1"/>
      </w:r>
      <w:r w:rsidRPr="00E70B35">
        <w:rPr>
          <w:noProof/>
        </w:rPr>
        <w:instrText xml:space="preserve"> PAGEREF _Toc215213613 \h </w:instrText>
      </w:r>
      <w:r w:rsidRPr="00E70B35">
        <w:rPr>
          <w:noProof/>
        </w:rPr>
      </w:r>
      <w:r w:rsidRPr="00E70B35">
        <w:rPr>
          <w:noProof/>
        </w:rPr>
        <w:fldChar w:fldCharType="separate"/>
      </w:r>
      <w:r w:rsidRPr="00E70B35">
        <w:rPr>
          <w:noProof/>
        </w:rPr>
        <w:t>19</w:t>
      </w:r>
      <w:r w:rsidRPr="00E70B35">
        <w:rPr>
          <w:noProof/>
        </w:rPr>
        <w:fldChar w:fldCharType="end"/>
      </w:r>
    </w:p>
    <w:p w14:paraId="58C00E21" w14:textId="596FFD63" w:rsidR="00E70B35" w:rsidRPr="00E70B35" w:rsidRDefault="00E70B35">
      <w:pPr>
        <w:pStyle w:val="TOC3"/>
        <w:rPr>
          <w:rFonts w:asciiTheme="minorHAnsi" w:hAnsiTheme="minorHAnsi" w:cstheme="minorBidi"/>
          <w:noProof/>
          <w:kern w:val="2"/>
          <w:sz w:val="24"/>
          <w:szCs w:val="24"/>
          <w:lang w:eastAsia="zh-CN"/>
          <w14:ligatures w14:val="standardContextual"/>
        </w:rPr>
      </w:pPr>
      <w:r w:rsidRPr="00E70B35">
        <w:rPr>
          <w:rFonts w:cs="Arial"/>
          <w:noProof/>
          <w:lang w:eastAsia="zh-CN"/>
        </w:rPr>
        <w:t>5.5.3</w:t>
      </w:r>
      <w:r w:rsidRPr="00E70B35">
        <w:rPr>
          <w:rFonts w:asciiTheme="minorHAnsi" w:hAnsiTheme="minorHAnsi" w:cstheme="minorBidi"/>
          <w:noProof/>
          <w:kern w:val="2"/>
          <w:sz w:val="24"/>
          <w:szCs w:val="24"/>
          <w:lang w:eastAsia="zh-CN"/>
          <w14:ligatures w14:val="standardContextual"/>
        </w:rPr>
        <w:tab/>
      </w:r>
      <w:r w:rsidRPr="00E70B35">
        <w:rPr>
          <w:rFonts w:cs="Arial"/>
          <w:noProof/>
          <w:lang w:val="en-US" w:eastAsia="zh-CN"/>
        </w:rPr>
        <w:t>Maximum output power</w:t>
      </w:r>
      <w:r w:rsidRPr="00E70B35">
        <w:rPr>
          <w:noProof/>
        </w:rPr>
        <w:tab/>
      </w:r>
      <w:r w:rsidRPr="00E70B35">
        <w:rPr>
          <w:noProof/>
        </w:rPr>
        <w:fldChar w:fldCharType="begin" w:fldLock="1"/>
      </w:r>
      <w:r w:rsidRPr="00E70B35">
        <w:rPr>
          <w:noProof/>
        </w:rPr>
        <w:instrText xml:space="preserve"> PAGEREF _Toc215213614 \h </w:instrText>
      </w:r>
      <w:r w:rsidRPr="00E70B35">
        <w:rPr>
          <w:noProof/>
        </w:rPr>
      </w:r>
      <w:r w:rsidRPr="00E70B35">
        <w:rPr>
          <w:noProof/>
        </w:rPr>
        <w:fldChar w:fldCharType="separate"/>
      </w:r>
      <w:r w:rsidRPr="00E70B35">
        <w:rPr>
          <w:noProof/>
        </w:rPr>
        <w:t>20</w:t>
      </w:r>
      <w:r w:rsidRPr="00E70B35">
        <w:rPr>
          <w:noProof/>
        </w:rPr>
        <w:fldChar w:fldCharType="end"/>
      </w:r>
    </w:p>
    <w:p w14:paraId="5AEAF156" w14:textId="5CA5A845" w:rsidR="00E70B35" w:rsidRPr="00E70B35" w:rsidRDefault="00E70B35">
      <w:pPr>
        <w:pStyle w:val="TOC3"/>
        <w:rPr>
          <w:rFonts w:asciiTheme="minorHAnsi" w:hAnsiTheme="minorHAnsi" w:cstheme="minorBidi"/>
          <w:noProof/>
          <w:kern w:val="2"/>
          <w:sz w:val="24"/>
          <w:szCs w:val="24"/>
          <w:lang w:eastAsia="zh-CN"/>
          <w14:ligatures w14:val="standardContextual"/>
        </w:rPr>
      </w:pPr>
      <w:r w:rsidRPr="00E70B35">
        <w:rPr>
          <w:rFonts w:cs="Arial"/>
          <w:noProof/>
          <w:lang w:eastAsia="zh-CN"/>
        </w:rPr>
        <w:t>5.5.4</w:t>
      </w:r>
      <w:r w:rsidRPr="00E70B35">
        <w:rPr>
          <w:rFonts w:asciiTheme="minorHAnsi" w:hAnsiTheme="minorHAnsi" w:cstheme="minorBidi"/>
          <w:noProof/>
          <w:kern w:val="2"/>
          <w:sz w:val="24"/>
          <w:szCs w:val="24"/>
          <w:lang w:eastAsia="zh-CN"/>
          <w14:ligatures w14:val="standardContextual"/>
        </w:rPr>
        <w:tab/>
      </w:r>
      <w:r w:rsidRPr="00E70B35">
        <w:rPr>
          <w:rFonts w:cs="Arial"/>
          <w:noProof/>
          <w:lang w:eastAsia="zh-CN"/>
        </w:rPr>
        <w:t>UE co-existence studies for 1 band UL</w:t>
      </w:r>
      <w:r w:rsidRPr="00E70B35">
        <w:rPr>
          <w:noProof/>
        </w:rPr>
        <w:tab/>
      </w:r>
      <w:r w:rsidRPr="00E70B35">
        <w:rPr>
          <w:noProof/>
        </w:rPr>
        <w:fldChar w:fldCharType="begin" w:fldLock="1"/>
      </w:r>
      <w:r w:rsidRPr="00E70B35">
        <w:rPr>
          <w:noProof/>
        </w:rPr>
        <w:instrText xml:space="preserve"> PAGEREF _Toc215213615 \h </w:instrText>
      </w:r>
      <w:r w:rsidRPr="00E70B35">
        <w:rPr>
          <w:noProof/>
        </w:rPr>
      </w:r>
      <w:r w:rsidRPr="00E70B35">
        <w:rPr>
          <w:noProof/>
        </w:rPr>
        <w:fldChar w:fldCharType="separate"/>
      </w:r>
      <w:r w:rsidRPr="00E70B35">
        <w:rPr>
          <w:noProof/>
        </w:rPr>
        <w:t>20</w:t>
      </w:r>
      <w:r w:rsidRPr="00E70B35">
        <w:rPr>
          <w:noProof/>
        </w:rPr>
        <w:fldChar w:fldCharType="end"/>
      </w:r>
    </w:p>
    <w:p w14:paraId="023958EC" w14:textId="75A66843" w:rsidR="00E70B35" w:rsidRPr="00E70B35" w:rsidRDefault="00E70B35">
      <w:pPr>
        <w:pStyle w:val="TOC3"/>
        <w:rPr>
          <w:rFonts w:asciiTheme="minorHAnsi" w:hAnsiTheme="minorHAnsi" w:cstheme="minorBidi"/>
          <w:noProof/>
          <w:kern w:val="2"/>
          <w:sz w:val="24"/>
          <w:szCs w:val="24"/>
          <w:lang w:eastAsia="zh-CN"/>
          <w14:ligatures w14:val="standardContextual"/>
        </w:rPr>
      </w:pPr>
      <w:r w:rsidRPr="00E70B35">
        <w:rPr>
          <w:noProof/>
        </w:rPr>
        <w:t>5.5.</w:t>
      </w:r>
      <w:r w:rsidRPr="00E70B35">
        <w:rPr>
          <w:noProof/>
          <w:lang w:eastAsia="zh-CN"/>
        </w:rPr>
        <w:t>5</w:t>
      </w:r>
      <w:r w:rsidRPr="00E70B35">
        <w:rPr>
          <w:rFonts w:asciiTheme="minorHAnsi" w:hAnsiTheme="minorHAnsi" w:cstheme="minorBidi"/>
          <w:noProof/>
          <w:kern w:val="2"/>
          <w:sz w:val="24"/>
          <w:szCs w:val="24"/>
          <w:lang w:eastAsia="zh-CN"/>
          <w14:ligatures w14:val="standardContextual"/>
        </w:rPr>
        <w:tab/>
      </w:r>
      <w:r w:rsidRPr="00E70B35">
        <w:rPr>
          <w:rFonts w:eastAsia="MS Mincho"/>
          <w:noProof/>
          <w:lang w:eastAsia="ja-JP"/>
        </w:rPr>
        <w:t>REFSENS requirements</w:t>
      </w:r>
      <w:r w:rsidRPr="00E70B35">
        <w:rPr>
          <w:noProof/>
        </w:rPr>
        <w:tab/>
      </w:r>
      <w:r w:rsidRPr="00E70B35">
        <w:rPr>
          <w:noProof/>
        </w:rPr>
        <w:fldChar w:fldCharType="begin" w:fldLock="1"/>
      </w:r>
      <w:r w:rsidRPr="00E70B35">
        <w:rPr>
          <w:noProof/>
        </w:rPr>
        <w:instrText xml:space="preserve"> PAGEREF _Toc215213616 \h </w:instrText>
      </w:r>
      <w:r w:rsidRPr="00E70B35">
        <w:rPr>
          <w:noProof/>
        </w:rPr>
      </w:r>
      <w:r w:rsidRPr="00E70B35">
        <w:rPr>
          <w:noProof/>
        </w:rPr>
        <w:fldChar w:fldCharType="separate"/>
      </w:r>
      <w:r w:rsidRPr="00E70B35">
        <w:rPr>
          <w:noProof/>
        </w:rPr>
        <w:t>21</w:t>
      </w:r>
      <w:r w:rsidRPr="00E70B35">
        <w:rPr>
          <w:noProof/>
        </w:rPr>
        <w:fldChar w:fldCharType="end"/>
      </w:r>
    </w:p>
    <w:p w14:paraId="6D14FFB1" w14:textId="06EAB801" w:rsidR="00E70B35" w:rsidRPr="00E70B35" w:rsidRDefault="00E70B35">
      <w:pPr>
        <w:pStyle w:val="TOC3"/>
        <w:rPr>
          <w:rFonts w:asciiTheme="minorHAnsi" w:hAnsiTheme="minorHAnsi" w:cstheme="minorBidi"/>
          <w:noProof/>
          <w:kern w:val="2"/>
          <w:sz w:val="24"/>
          <w:szCs w:val="24"/>
          <w:lang w:eastAsia="zh-CN"/>
          <w14:ligatures w14:val="standardContextual"/>
        </w:rPr>
      </w:pPr>
      <w:r w:rsidRPr="00E70B35">
        <w:rPr>
          <w:noProof/>
        </w:rPr>
        <w:t>5.5.</w:t>
      </w:r>
      <w:r w:rsidRPr="00E70B35">
        <w:rPr>
          <w:noProof/>
          <w:lang w:eastAsia="zh-CN"/>
        </w:rPr>
        <w:t>6</w:t>
      </w:r>
      <w:r w:rsidRPr="00E70B35">
        <w:rPr>
          <w:rFonts w:asciiTheme="minorHAnsi" w:hAnsiTheme="minorHAnsi" w:cstheme="minorBidi"/>
          <w:noProof/>
          <w:kern w:val="2"/>
          <w:sz w:val="24"/>
          <w:szCs w:val="24"/>
          <w:lang w:eastAsia="zh-CN"/>
          <w14:ligatures w14:val="standardContextual"/>
        </w:rPr>
        <w:tab/>
      </w:r>
      <w:r w:rsidRPr="00E70B35">
        <w:rPr>
          <w:noProof/>
        </w:rPr>
        <w:t>∆T</w:t>
      </w:r>
      <w:r w:rsidRPr="00E70B35">
        <w:rPr>
          <w:noProof/>
          <w:vertAlign w:val="subscript"/>
        </w:rPr>
        <w:t>IB</w:t>
      </w:r>
      <w:r w:rsidRPr="00E70B35">
        <w:rPr>
          <w:noProof/>
        </w:rPr>
        <w:t xml:space="preserve"> and ∆R</w:t>
      </w:r>
      <w:r w:rsidRPr="00E70B35">
        <w:rPr>
          <w:noProof/>
          <w:vertAlign w:val="subscript"/>
        </w:rPr>
        <w:t>IB</w:t>
      </w:r>
      <w:r w:rsidRPr="00E70B35">
        <w:rPr>
          <w:noProof/>
        </w:rPr>
        <w:t xml:space="preserve"> values</w:t>
      </w:r>
      <w:r w:rsidRPr="00E70B35">
        <w:rPr>
          <w:noProof/>
        </w:rPr>
        <w:tab/>
      </w:r>
      <w:r w:rsidRPr="00E70B35">
        <w:rPr>
          <w:noProof/>
        </w:rPr>
        <w:fldChar w:fldCharType="begin" w:fldLock="1"/>
      </w:r>
      <w:r w:rsidRPr="00E70B35">
        <w:rPr>
          <w:noProof/>
        </w:rPr>
        <w:instrText xml:space="preserve"> PAGEREF _Toc215213617 \h </w:instrText>
      </w:r>
      <w:r w:rsidRPr="00E70B35">
        <w:rPr>
          <w:noProof/>
        </w:rPr>
      </w:r>
      <w:r w:rsidRPr="00E70B35">
        <w:rPr>
          <w:noProof/>
        </w:rPr>
        <w:fldChar w:fldCharType="separate"/>
      </w:r>
      <w:r w:rsidRPr="00E70B35">
        <w:rPr>
          <w:noProof/>
        </w:rPr>
        <w:t>21</w:t>
      </w:r>
      <w:r w:rsidRPr="00E70B35">
        <w:rPr>
          <w:noProof/>
        </w:rPr>
        <w:fldChar w:fldCharType="end"/>
      </w:r>
    </w:p>
    <w:p w14:paraId="59A21EB7" w14:textId="235A6E49" w:rsidR="00E70B35" w:rsidRPr="00E70B35" w:rsidRDefault="00E70B35">
      <w:pPr>
        <w:pStyle w:val="TOC3"/>
        <w:rPr>
          <w:rFonts w:asciiTheme="minorHAnsi" w:hAnsiTheme="minorHAnsi" w:cstheme="minorBidi"/>
          <w:noProof/>
          <w:kern w:val="2"/>
          <w:sz w:val="24"/>
          <w:szCs w:val="24"/>
          <w:lang w:eastAsia="zh-CN"/>
          <w14:ligatures w14:val="standardContextual"/>
        </w:rPr>
      </w:pPr>
      <w:r w:rsidRPr="00E70B35">
        <w:rPr>
          <w:noProof/>
        </w:rPr>
        <w:t>5.5.</w:t>
      </w:r>
      <w:r w:rsidRPr="00E70B35">
        <w:rPr>
          <w:noProof/>
          <w:lang w:eastAsia="zh-CN"/>
        </w:rPr>
        <w:t>7</w:t>
      </w:r>
      <w:r w:rsidRPr="00E70B35">
        <w:rPr>
          <w:rFonts w:asciiTheme="minorHAnsi" w:hAnsiTheme="minorHAnsi" w:cstheme="minorBidi"/>
          <w:noProof/>
          <w:kern w:val="2"/>
          <w:sz w:val="24"/>
          <w:szCs w:val="24"/>
          <w:lang w:eastAsia="zh-CN"/>
          <w14:ligatures w14:val="standardContextual"/>
        </w:rPr>
        <w:tab/>
      </w:r>
      <w:r w:rsidRPr="00E70B35">
        <w:rPr>
          <w:noProof/>
        </w:rPr>
        <w:t>Out-of-band blocking exception</w:t>
      </w:r>
      <w:r w:rsidRPr="00E70B35">
        <w:rPr>
          <w:noProof/>
        </w:rPr>
        <w:tab/>
      </w:r>
      <w:r w:rsidRPr="00E70B35">
        <w:rPr>
          <w:noProof/>
        </w:rPr>
        <w:fldChar w:fldCharType="begin" w:fldLock="1"/>
      </w:r>
      <w:r w:rsidRPr="00E70B35">
        <w:rPr>
          <w:noProof/>
        </w:rPr>
        <w:instrText xml:space="preserve"> PAGEREF _Toc215213618 \h </w:instrText>
      </w:r>
      <w:r w:rsidRPr="00E70B35">
        <w:rPr>
          <w:noProof/>
        </w:rPr>
      </w:r>
      <w:r w:rsidRPr="00E70B35">
        <w:rPr>
          <w:noProof/>
        </w:rPr>
        <w:fldChar w:fldCharType="separate"/>
      </w:r>
      <w:r w:rsidRPr="00E70B35">
        <w:rPr>
          <w:noProof/>
        </w:rPr>
        <w:t>21</w:t>
      </w:r>
      <w:r w:rsidRPr="00E70B35">
        <w:rPr>
          <w:noProof/>
        </w:rPr>
        <w:fldChar w:fldCharType="end"/>
      </w:r>
    </w:p>
    <w:p w14:paraId="3B813529" w14:textId="7F456B06" w:rsidR="00E70B35" w:rsidRPr="00E70B35" w:rsidRDefault="00E70B35">
      <w:pPr>
        <w:pStyle w:val="TOC2"/>
        <w:rPr>
          <w:rFonts w:asciiTheme="minorHAnsi" w:hAnsiTheme="minorHAnsi" w:cstheme="minorBidi"/>
          <w:noProof/>
          <w:kern w:val="2"/>
          <w:sz w:val="24"/>
          <w:szCs w:val="24"/>
          <w:lang w:eastAsia="zh-CN"/>
          <w14:ligatures w14:val="standardContextual"/>
        </w:rPr>
      </w:pPr>
      <w:r w:rsidRPr="00E70B35">
        <w:rPr>
          <w:noProof/>
        </w:rPr>
        <w:t>5.6</w:t>
      </w:r>
      <w:r w:rsidRPr="00E70B35">
        <w:rPr>
          <w:rFonts w:asciiTheme="minorHAnsi" w:hAnsiTheme="minorHAnsi" w:cstheme="minorBidi"/>
          <w:noProof/>
          <w:kern w:val="2"/>
          <w:sz w:val="24"/>
          <w:szCs w:val="24"/>
          <w:lang w:eastAsia="zh-CN"/>
          <w14:ligatures w14:val="standardContextual"/>
        </w:rPr>
        <w:tab/>
      </w:r>
      <w:r w:rsidRPr="00E70B35">
        <w:rPr>
          <w:noProof/>
        </w:rPr>
        <w:t>SUL_n83-n104</w:t>
      </w:r>
      <w:r w:rsidRPr="00E70B35">
        <w:rPr>
          <w:noProof/>
        </w:rPr>
        <w:tab/>
      </w:r>
      <w:r w:rsidRPr="00E70B35">
        <w:rPr>
          <w:noProof/>
        </w:rPr>
        <w:fldChar w:fldCharType="begin" w:fldLock="1"/>
      </w:r>
      <w:r w:rsidRPr="00E70B35">
        <w:rPr>
          <w:noProof/>
        </w:rPr>
        <w:instrText xml:space="preserve"> PAGEREF _Toc215213619 \h </w:instrText>
      </w:r>
      <w:r w:rsidRPr="00E70B35">
        <w:rPr>
          <w:noProof/>
        </w:rPr>
      </w:r>
      <w:r w:rsidRPr="00E70B35">
        <w:rPr>
          <w:noProof/>
        </w:rPr>
        <w:fldChar w:fldCharType="separate"/>
      </w:r>
      <w:r w:rsidRPr="00E70B35">
        <w:rPr>
          <w:noProof/>
        </w:rPr>
        <w:t>22</w:t>
      </w:r>
      <w:r w:rsidRPr="00E70B35">
        <w:rPr>
          <w:noProof/>
        </w:rPr>
        <w:fldChar w:fldCharType="end"/>
      </w:r>
    </w:p>
    <w:p w14:paraId="66E14833" w14:textId="1132FD40" w:rsidR="00E70B35" w:rsidRPr="00E70B35" w:rsidRDefault="00E70B35">
      <w:pPr>
        <w:pStyle w:val="TOC3"/>
        <w:rPr>
          <w:rFonts w:asciiTheme="minorHAnsi" w:hAnsiTheme="minorHAnsi" w:cstheme="minorBidi"/>
          <w:noProof/>
          <w:kern w:val="2"/>
          <w:sz w:val="24"/>
          <w:szCs w:val="24"/>
          <w:lang w:eastAsia="zh-CN"/>
          <w14:ligatures w14:val="standardContextual"/>
        </w:rPr>
      </w:pPr>
      <w:r w:rsidRPr="00E70B35">
        <w:rPr>
          <w:noProof/>
        </w:rPr>
        <w:t>5.6.1</w:t>
      </w:r>
      <w:r w:rsidRPr="00E70B35">
        <w:rPr>
          <w:rFonts w:asciiTheme="minorHAnsi" w:hAnsiTheme="minorHAnsi" w:cstheme="minorBidi"/>
          <w:noProof/>
          <w:kern w:val="2"/>
          <w:sz w:val="24"/>
          <w:szCs w:val="24"/>
          <w:lang w:eastAsia="zh-CN"/>
          <w14:ligatures w14:val="standardContextual"/>
        </w:rPr>
        <w:tab/>
      </w:r>
      <w:r w:rsidRPr="00E70B35">
        <w:rPr>
          <w:rFonts w:eastAsia="Malgun Gothic"/>
          <w:noProof/>
          <w:lang w:eastAsia="ko-KR"/>
        </w:rPr>
        <w:t>Operating bands</w:t>
      </w:r>
      <w:r w:rsidRPr="00E70B35">
        <w:rPr>
          <w:noProof/>
        </w:rPr>
        <w:tab/>
      </w:r>
      <w:r w:rsidRPr="00E70B35">
        <w:rPr>
          <w:noProof/>
        </w:rPr>
        <w:fldChar w:fldCharType="begin" w:fldLock="1"/>
      </w:r>
      <w:r w:rsidRPr="00E70B35">
        <w:rPr>
          <w:noProof/>
        </w:rPr>
        <w:instrText xml:space="preserve"> PAGEREF _Toc215213620 \h </w:instrText>
      </w:r>
      <w:r w:rsidRPr="00E70B35">
        <w:rPr>
          <w:noProof/>
        </w:rPr>
      </w:r>
      <w:r w:rsidRPr="00E70B35">
        <w:rPr>
          <w:noProof/>
        </w:rPr>
        <w:fldChar w:fldCharType="separate"/>
      </w:r>
      <w:r w:rsidRPr="00E70B35">
        <w:rPr>
          <w:noProof/>
        </w:rPr>
        <w:t>22</w:t>
      </w:r>
      <w:r w:rsidRPr="00E70B35">
        <w:rPr>
          <w:noProof/>
        </w:rPr>
        <w:fldChar w:fldCharType="end"/>
      </w:r>
    </w:p>
    <w:p w14:paraId="6B9BB25A" w14:textId="3AD2319F" w:rsidR="00E70B35" w:rsidRPr="00E70B35" w:rsidRDefault="00E70B35">
      <w:pPr>
        <w:pStyle w:val="TOC3"/>
        <w:rPr>
          <w:rFonts w:asciiTheme="minorHAnsi" w:hAnsiTheme="minorHAnsi" w:cstheme="minorBidi"/>
          <w:noProof/>
          <w:kern w:val="2"/>
          <w:sz w:val="24"/>
          <w:szCs w:val="24"/>
          <w:lang w:eastAsia="zh-CN"/>
          <w14:ligatures w14:val="standardContextual"/>
        </w:rPr>
      </w:pPr>
      <w:r w:rsidRPr="00E70B35">
        <w:rPr>
          <w:rFonts w:cs="Arial"/>
          <w:noProof/>
        </w:rPr>
        <w:t>5.6.2</w:t>
      </w:r>
      <w:r w:rsidRPr="00E70B35">
        <w:rPr>
          <w:rFonts w:asciiTheme="minorHAnsi" w:hAnsiTheme="minorHAnsi" w:cstheme="minorBidi"/>
          <w:noProof/>
          <w:kern w:val="2"/>
          <w:sz w:val="24"/>
          <w:szCs w:val="24"/>
          <w:lang w:eastAsia="zh-CN"/>
          <w14:ligatures w14:val="standardContextual"/>
        </w:rPr>
        <w:tab/>
      </w:r>
      <w:r w:rsidRPr="00E70B35">
        <w:rPr>
          <w:rFonts w:cs="Arial"/>
          <w:noProof/>
        </w:rPr>
        <w:t>Configuration</w:t>
      </w:r>
      <w:r w:rsidRPr="00E70B35">
        <w:rPr>
          <w:noProof/>
        </w:rPr>
        <w:tab/>
      </w:r>
      <w:r w:rsidRPr="00E70B35">
        <w:rPr>
          <w:noProof/>
        </w:rPr>
        <w:fldChar w:fldCharType="begin" w:fldLock="1"/>
      </w:r>
      <w:r w:rsidRPr="00E70B35">
        <w:rPr>
          <w:noProof/>
        </w:rPr>
        <w:instrText xml:space="preserve"> PAGEREF _Toc215213621 \h </w:instrText>
      </w:r>
      <w:r w:rsidRPr="00E70B35">
        <w:rPr>
          <w:noProof/>
        </w:rPr>
      </w:r>
      <w:r w:rsidRPr="00E70B35">
        <w:rPr>
          <w:noProof/>
        </w:rPr>
        <w:fldChar w:fldCharType="separate"/>
      </w:r>
      <w:r w:rsidRPr="00E70B35">
        <w:rPr>
          <w:noProof/>
        </w:rPr>
        <w:t>22</w:t>
      </w:r>
      <w:r w:rsidRPr="00E70B35">
        <w:rPr>
          <w:noProof/>
        </w:rPr>
        <w:fldChar w:fldCharType="end"/>
      </w:r>
    </w:p>
    <w:p w14:paraId="4F162121" w14:textId="55E6A835" w:rsidR="00E70B35" w:rsidRPr="00E70B35" w:rsidRDefault="00E70B35">
      <w:pPr>
        <w:pStyle w:val="TOC3"/>
        <w:rPr>
          <w:rFonts w:asciiTheme="minorHAnsi" w:hAnsiTheme="minorHAnsi" w:cstheme="minorBidi"/>
          <w:noProof/>
          <w:kern w:val="2"/>
          <w:sz w:val="24"/>
          <w:szCs w:val="24"/>
          <w:lang w:eastAsia="zh-CN"/>
          <w14:ligatures w14:val="standardContextual"/>
        </w:rPr>
      </w:pPr>
      <w:r w:rsidRPr="00E70B35">
        <w:rPr>
          <w:rFonts w:cs="Arial"/>
          <w:noProof/>
        </w:rPr>
        <w:t>5.6.3</w:t>
      </w:r>
      <w:r w:rsidRPr="00E70B35">
        <w:rPr>
          <w:rFonts w:asciiTheme="minorHAnsi" w:hAnsiTheme="minorHAnsi" w:cstheme="minorBidi"/>
          <w:noProof/>
          <w:kern w:val="2"/>
          <w:sz w:val="24"/>
          <w:szCs w:val="24"/>
          <w:lang w:eastAsia="zh-CN"/>
          <w14:ligatures w14:val="standardContextual"/>
        </w:rPr>
        <w:tab/>
      </w:r>
      <w:r w:rsidRPr="00E70B35">
        <w:rPr>
          <w:rFonts w:cs="Arial"/>
          <w:noProof/>
        </w:rPr>
        <w:t>Maximum output power</w:t>
      </w:r>
      <w:r w:rsidRPr="00E70B35">
        <w:rPr>
          <w:noProof/>
        </w:rPr>
        <w:tab/>
      </w:r>
      <w:r w:rsidRPr="00E70B35">
        <w:rPr>
          <w:noProof/>
        </w:rPr>
        <w:fldChar w:fldCharType="begin" w:fldLock="1"/>
      </w:r>
      <w:r w:rsidRPr="00E70B35">
        <w:rPr>
          <w:noProof/>
        </w:rPr>
        <w:instrText xml:space="preserve"> PAGEREF _Toc215213622 \h </w:instrText>
      </w:r>
      <w:r w:rsidRPr="00E70B35">
        <w:rPr>
          <w:noProof/>
        </w:rPr>
      </w:r>
      <w:r w:rsidRPr="00E70B35">
        <w:rPr>
          <w:noProof/>
        </w:rPr>
        <w:fldChar w:fldCharType="separate"/>
      </w:r>
      <w:r w:rsidRPr="00E70B35">
        <w:rPr>
          <w:noProof/>
        </w:rPr>
        <w:t>22</w:t>
      </w:r>
      <w:r w:rsidRPr="00E70B35">
        <w:rPr>
          <w:noProof/>
        </w:rPr>
        <w:fldChar w:fldCharType="end"/>
      </w:r>
    </w:p>
    <w:p w14:paraId="1F01C156" w14:textId="3B0E6DC8" w:rsidR="00E70B35" w:rsidRPr="00E70B35" w:rsidRDefault="00E70B35">
      <w:pPr>
        <w:pStyle w:val="TOC3"/>
        <w:rPr>
          <w:rFonts w:asciiTheme="minorHAnsi" w:hAnsiTheme="minorHAnsi" w:cstheme="minorBidi"/>
          <w:noProof/>
          <w:kern w:val="2"/>
          <w:sz w:val="24"/>
          <w:szCs w:val="24"/>
          <w:lang w:eastAsia="zh-CN"/>
          <w14:ligatures w14:val="standardContextual"/>
        </w:rPr>
      </w:pPr>
      <w:r w:rsidRPr="00E70B35">
        <w:rPr>
          <w:rFonts w:cs="Arial"/>
          <w:noProof/>
        </w:rPr>
        <w:t>5.6.4</w:t>
      </w:r>
      <w:r w:rsidRPr="00E70B35">
        <w:rPr>
          <w:rFonts w:asciiTheme="minorHAnsi" w:hAnsiTheme="minorHAnsi" w:cstheme="minorBidi"/>
          <w:noProof/>
          <w:kern w:val="2"/>
          <w:sz w:val="24"/>
          <w:szCs w:val="24"/>
          <w:lang w:eastAsia="zh-CN"/>
          <w14:ligatures w14:val="standardContextual"/>
        </w:rPr>
        <w:tab/>
      </w:r>
      <w:r w:rsidRPr="00E70B35">
        <w:rPr>
          <w:rFonts w:cs="Arial"/>
          <w:noProof/>
        </w:rPr>
        <w:t>UE co-existence studies for 1 band UL</w:t>
      </w:r>
      <w:r w:rsidRPr="00E70B35">
        <w:rPr>
          <w:noProof/>
        </w:rPr>
        <w:tab/>
      </w:r>
      <w:r w:rsidRPr="00E70B35">
        <w:rPr>
          <w:noProof/>
        </w:rPr>
        <w:fldChar w:fldCharType="begin" w:fldLock="1"/>
      </w:r>
      <w:r w:rsidRPr="00E70B35">
        <w:rPr>
          <w:noProof/>
        </w:rPr>
        <w:instrText xml:space="preserve"> PAGEREF _Toc215213623 \h </w:instrText>
      </w:r>
      <w:r w:rsidRPr="00E70B35">
        <w:rPr>
          <w:noProof/>
        </w:rPr>
      </w:r>
      <w:r w:rsidRPr="00E70B35">
        <w:rPr>
          <w:noProof/>
        </w:rPr>
        <w:fldChar w:fldCharType="separate"/>
      </w:r>
      <w:r w:rsidRPr="00E70B35">
        <w:rPr>
          <w:noProof/>
        </w:rPr>
        <w:t>22</w:t>
      </w:r>
      <w:r w:rsidRPr="00E70B35">
        <w:rPr>
          <w:noProof/>
        </w:rPr>
        <w:fldChar w:fldCharType="end"/>
      </w:r>
    </w:p>
    <w:p w14:paraId="2162CB9F" w14:textId="7FE8B0D7" w:rsidR="00E70B35" w:rsidRPr="00E70B35" w:rsidRDefault="00E70B35">
      <w:pPr>
        <w:pStyle w:val="TOC3"/>
        <w:rPr>
          <w:rFonts w:asciiTheme="minorHAnsi" w:hAnsiTheme="minorHAnsi" w:cstheme="minorBidi"/>
          <w:noProof/>
          <w:kern w:val="2"/>
          <w:sz w:val="24"/>
          <w:szCs w:val="24"/>
          <w:lang w:eastAsia="zh-CN"/>
          <w14:ligatures w14:val="standardContextual"/>
        </w:rPr>
      </w:pPr>
      <w:r w:rsidRPr="00E70B35">
        <w:rPr>
          <w:noProof/>
        </w:rPr>
        <w:lastRenderedPageBreak/>
        <w:t>5.6.5</w:t>
      </w:r>
      <w:r w:rsidRPr="00E70B35">
        <w:rPr>
          <w:rFonts w:asciiTheme="minorHAnsi" w:hAnsiTheme="minorHAnsi" w:cstheme="minorBidi"/>
          <w:noProof/>
          <w:kern w:val="2"/>
          <w:sz w:val="24"/>
          <w:szCs w:val="24"/>
          <w:lang w:eastAsia="zh-CN"/>
          <w14:ligatures w14:val="standardContextual"/>
        </w:rPr>
        <w:tab/>
      </w:r>
      <w:r w:rsidRPr="00E70B35">
        <w:rPr>
          <w:rFonts w:eastAsia="MS Mincho"/>
          <w:noProof/>
          <w:lang w:eastAsia="ja-JP"/>
        </w:rPr>
        <w:t>REFSENS requirements</w:t>
      </w:r>
      <w:r w:rsidRPr="00E70B35">
        <w:rPr>
          <w:noProof/>
        </w:rPr>
        <w:tab/>
      </w:r>
      <w:r w:rsidRPr="00E70B35">
        <w:rPr>
          <w:noProof/>
        </w:rPr>
        <w:fldChar w:fldCharType="begin" w:fldLock="1"/>
      </w:r>
      <w:r w:rsidRPr="00E70B35">
        <w:rPr>
          <w:noProof/>
        </w:rPr>
        <w:instrText xml:space="preserve"> PAGEREF _Toc215213624 \h </w:instrText>
      </w:r>
      <w:r w:rsidRPr="00E70B35">
        <w:rPr>
          <w:noProof/>
        </w:rPr>
      </w:r>
      <w:r w:rsidRPr="00E70B35">
        <w:rPr>
          <w:noProof/>
        </w:rPr>
        <w:fldChar w:fldCharType="separate"/>
      </w:r>
      <w:r w:rsidRPr="00E70B35">
        <w:rPr>
          <w:noProof/>
        </w:rPr>
        <w:t>23</w:t>
      </w:r>
      <w:r w:rsidRPr="00E70B35">
        <w:rPr>
          <w:noProof/>
        </w:rPr>
        <w:fldChar w:fldCharType="end"/>
      </w:r>
    </w:p>
    <w:p w14:paraId="662A6242" w14:textId="780C840C" w:rsidR="00E70B35" w:rsidRPr="00E70B35" w:rsidRDefault="00E70B35">
      <w:pPr>
        <w:pStyle w:val="TOC3"/>
        <w:rPr>
          <w:rFonts w:asciiTheme="minorHAnsi" w:hAnsiTheme="minorHAnsi" w:cstheme="minorBidi"/>
          <w:noProof/>
          <w:kern w:val="2"/>
          <w:sz w:val="24"/>
          <w:szCs w:val="24"/>
          <w:lang w:eastAsia="zh-CN"/>
          <w14:ligatures w14:val="standardContextual"/>
        </w:rPr>
      </w:pPr>
      <w:r w:rsidRPr="00E70B35">
        <w:rPr>
          <w:noProof/>
        </w:rPr>
        <w:t>5.6.6</w:t>
      </w:r>
      <w:r w:rsidRPr="00E70B35">
        <w:rPr>
          <w:rFonts w:asciiTheme="minorHAnsi" w:hAnsiTheme="minorHAnsi" w:cstheme="minorBidi"/>
          <w:noProof/>
          <w:kern w:val="2"/>
          <w:sz w:val="24"/>
          <w:szCs w:val="24"/>
          <w:lang w:eastAsia="zh-CN"/>
          <w14:ligatures w14:val="standardContextual"/>
        </w:rPr>
        <w:tab/>
      </w:r>
      <w:r w:rsidRPr="00E70B35">
        <w:rPr>
          <w:noProof/>
        </w:rPr>
        <w:t>∆T</w:t>
      </w:r>
      <w:r w:rsidRPr="00E70B35">
        <w:rPr>
          <w:noProof/>
          <w:vertAlign w:val="subscript"/>
        </w:rPr>
        <w:t>IB</w:t>
      </w:r>
      <w:r w:rsidRPr="00E70B35">
        <w:rPr>
          <w:noProof/>
        </w:rPr>
        <w:t xml:space="preserve"> and ∆R</w:t>
      </w:r>
      <w:r w:rsidRPr="00E70B35">
        <w:rPr>
          <w:noProof/>
          <w:vertAlign w:val="subscript"/>
        </w:rPr>
        <w:t>IB</w:t>
      </w:r>
      <w:r w:rsidRPr="00E70B35">
        <w:rPr>
          <w:noProof/>
        </w:rPr>
        <w:t xml:space="preserve"> values</w:t>
      </w:r>
      <w:r w:rsidRPr="00E70B35">
        <w:rPr>
          <w:noProof/>
        </w:rPr>
        <w:tab/>
      </w:r>
      <w:r w:rsidRPr="00E70B35">
        <w:rPr>
          <w:noProof/>
        </w:rPr>
        <w:fldChar w:fldCharType="begin" w:fldLock="1"/>
      </w:r>
      <w:r w:rsidRPr="00E70B35">
        <w:rPr>
          <w:noProof/>
        </w:rPr>
        <w:instrText xml:space="preserve"> PAGEREF _Toc215213625 \h </w:instrText>
      </w:r>
      <w:r w:rsidRPr="00E70B35">
        <w:rPr>
          <w:noProof/>
        </w:rPr>
      </w:r>
      <w:r w:rsidRPr="00E70B35">
        <w:rPr>
          <w:noProof/>
        </w:rPr>
        <w:fldChar w:fldCharType="separate"/>
      </w:r>
      <w:r w:rsidRPr="00E70B35">
        <w:rPr>
          <w:noProof/>
        </w:rPr>
        <w:t>23</w:t>
      </w:r>
      <w:r w:rsidRPr="00E70B35">
        <w:rPr>
          <w:noProof/>
        </w:rPr>
        <w:fldChar w:fldCharType="end"/>
      </w:r>
    </w:p>
    <w:p w14:paraId="03087378" w14:textId="7E15702C" w:rsidR="00E70B35" w:rsidRPr="00E70B35" w:rsidRDefault="00E70B35">
      <w:pPr>
        <w:pStyle w:val="TOC3"/>
        <w:rPr>
          <w:rFonts w:asciiTheme="minorHAnsi" w:hAnsiTheme="minorHAnsi" w:cstheme="minorBidi"/>
          <w:noProof/>
          <w:kern w:val="2"/>
          <w:sz w:val="24"/>
          <w:szCs w:val="24"/>
          <w:lang w:eastAsia="zh-CN"/>
          <w14:ligatures w14:val="standardContextual"/>
        </w:rPr>
      </w:pPr>
      <w:r w:rsidRPr="00E70B35">
        <w:rPr>
          <w:noProof/>
        </w:rPr>
        <w:t>5.6.7</w:t>
      </w:r>
      <w:r w:rsidRPr="00E70B35">
        <w:rPr>
          <w:rFonts w:asciiTheme="minorHAnsi" w:hAnsiTheme="minorHAnsi" w:cstheme="minorBidi"/>
          <w:noProof/>
          <w:kern w:val="2"/>
          <w:sz w:val="24"/>
          <w:szCs w:val="24"/>
          <w:lang w:eastAsia="zh-CN"/>
          <w14:ligatures w14:val="standardContextual"/>
        </w:rPr>
        <w:tab/>
      </w:r>
      <w:r w:rsidRPr="00E70B35">
        <w:rPr>
          <w:noProof/>
        </w:rPr>
        <w:t>Out-of-band blocking exception</w:t>
      </w:r>
      <w:r w:rsidRPr="00E70B35">
        <w:rPr>
          <w:noProof/>
        </w:rPr>
        <w:tab/>
      </w:r>
      <w:r w:rsidRPr="00E70B35">
        <w:rPr>
          <w:noProof/>
        </w:rPr>
        <w:fldChar w:fldCharType="begin" w:fldLock="1"/>
      </w:r>
      <w:r w:rsidRPr="00E70B35">
        <w:rPr>
          <w:noProof/>
        </w:rPr>
        <w:instrText xml:space="preserve"> PAGEREF _Toc215213626 \h </w:instrText>
      </w:r>
      <w:r w:rsidRPr="00E70B35">
        <w:rPr>
          <w:noProof/>
        </w:rPr>
      </w:r>
      <w:r w:rsidRPr="00E70B35">
        <w:rPr>
          <w:noProof/>
        </w:rPr>
        <w:fldChar w:fldCharType="separate"/>
      </w:r>
      <w:r w:rsidRPr="00E70B35">
        <w:rPr>
          <w:noProof/>
        </w:rPr>
        <w:t>24</w:t>
      </w:r>
      <w:r w:rsidRPr="00E70B35">
        <w:rPr>
          <w:noProof/>
        </w:rPr>
        <w:fldChar w:fldCharType="end"/>
      </w:r>
    </w:p>
    <w:p w14:paraId="76426EE0" w14:textId="5E29C946" w:rsidR="00E70B35" w:rsidRPr="00E70B35" w:rsidRDefault="00E70B35">
      <w:pPr>
        <w:pStyle w:val="TOC2"/>
        <w:rPr>
          <w:rFonts w:asciiTheme="minorHAnsi" w:hAnsiTheme="minorHAnsi" w:cstheme="minorBidi"/>
          <w:noProof/>
          <w:kern w:val="2"/>
          <w:sz w:val="24"/>
          <w:szCs w:val="24"/>
          <w:lang w:eastAsia="zh-CN"/>
          <w14:ligatures w14:val="standardContextual"/>
        </w:rPr>
      </w:pPr>
      <w:r w:rsidRPr="00E70B35">
        <w:rPr>
          <w:noProof/>
        </w:rPr>
        <w:t>5.7</w:t>
      </w:r>
      <w:r w:rsidRPr="00E70B35">
        <w:rPr>
          <w:rFonts w:asciiTheme="minorHAnsi" w:hAnsiTheme="minorHAnsi" w:cstheme="minorBidi"/>
          <w:noProof/>
          <w:kern w:val="2"/>
          <w:sz w:val="24"/>
          <w:szCs w:val="24"/>
          <w:lang w:eastAsia="zh-CN"/>
          <w14:ligatures w14:val="standardContextual"/>
        </w:rPr>
        <w:tab/>
      </w:r>
      <w:r w:rsidRPr="00E70B35">
        <w:rPr>
          <w:noProof/>
        </w:rPr>
        <w:t>SUL_n84-n104</w:t>
      </w:r>
      <w:r w:rsidRPr="00E70B35">
        <w:rPr>
          <w:noProof/>
        </w:rPr>
        <w:tab/>
      </w:r>
      <w:r w:rsidRPr="00E70B35">
        <w:rPr>
          <w:noProof/>
        </w:rPr>
        <w:fldChar w:fldCharType="begin" w:fldLock="1"/>
      </w:r>
      <w:r w:rsidRPr="00E70B35">
        <w:rPr>
          <w:noProof/>
        </w:rPr>
        <w:instrText xml:space="preserve"> PAGEREF _Toc215213627 \h </w:instrText>
      </w:r>
      <w:r w:rsidRPr="00E70B35">
        <w:rPr>
          <w:noProof/>
        </w:rPr>
      </w:r>
      <w:r w:rsidRPr="00E70B35">
        <w:rPr>
          <w:noProof/>
        </w:rPr>
        <w:fldChar w:fldCharType="separate"/>
      </w:r>
      <w:r w:rsidRPr="00E70B35">
        <w:rPr>
          <w:noProof/>
        </w:rPr>
        <w:t>24</w:t>
      </w:r>
      <w:r w:rsidRPr="00E70B35">
        <w:rPr>
          <w:noProof/>
        </w:rPr>
        <w:fldChar w:fldCharType="end"/>
      </w:r>
    </w:p>
    <w:p w14:paraId="6DA46EA0" w14:textId="0A39153F" w:rsidR="00E70B35" w:rsidRPr="00E70B35" w:rsidRDefault="00E70B35">
      <w:pPr>
        <w:pStyle w:val="TOC3"/>
        <w:rPr>
          <w:rFonts w:asciiTheme="minorHAnsi" w:hAnsiTheme="minorHAnsi" w:cstheme="minorBidi"/>
          <w:noProof/>
          <w:kern w:val="2"/>
          <w:sz w:val="24"/>
          <w:szCs w:val="24"/>
          <w:lang w:eastAsia="zh-CN"/>
          <w14:ligatures w14:val="standardContextual"/>
        </w:rPr>
      </w:pPr>
      <w:r w:rsidRPr="00E70B35">
        <w:rPr>
          <w:noProof/>
        </w:rPr>
        <w:t>5.7.1</w:t>
      </w:r>
      <w:r w:rsidRPr="00E70B35">
        <w:rPr>
          <w:rFonts w:asciiTheme="minorHAnsi" w:hAnsiTheme="minorHAnsi" w:cstheme="minorBidi"/>
          <w:noProof/>
          <w:kern w:val="2"/>
          <w:sz w:val="24"/>
          <w:szCs w:val="24"/>
          <w:lang w:eastAsia="zh-CN"/>
          <w14:ligatures w14:val="standardContextual"/>
        </w:rPr>
        <w:tab/>
      </w:r>
      <w:r w:rsidRPr="00E70B35">
        <w:rPr>
          <w:rFonts w:eastAsia="Malgun Gothic"/>
          <w:noProof/>
          <w:lang w:eastAsia="ko-KR"/>
        </w:rPr>
        <w:t>Operating bands</w:t>
      </w:r>
      <w:r w:rsidRPr="00E70B35">
        <w:rPr>
          <w:noProof/>
        </w:rPr>
        <w:tab/>
      </w:r>
      <w:r w:rsidRPr="00E70B35">
        <w:rPr>
          <w:noProof/>
        </w:rPr>
        <w:fldChar w:fldCharType="begin" w:fldLock="1"/>
      </w:r>
      <w:r w:rsidRPr="00E70B35">
        <w:rPr>
          <w:noProof/>
        </w:rPr>
        <w:instrText xml:space="preserve"> PAGEREF _Toc215213628 \h </w:instrText>
      </w:r>
      <w:r w:rsidRPr="00E70B35">
        <w:rPr>
          <w:noProof/>
        </w:rPr>
      </w:r>
      <w:r w:rsidRPr="00E70B35">
        <w:rPr>
          <w:noProof/>
        </w:rPr>
        <w:fldChar w:fldCharType="separate"/>
      </w:r>
      <w:r w:rsidRPr="00E70B35">
        <w:rPr>
          <w:noProof/>
        </w:rPr>
        <w:t>24</w:t>
      </w:r>
      <w:r w:rsidRPr="00E70B35">
        <w:rPr>
          <w:noProof/>
        </w:rPr>
        <w:fldChar w:fldCharType="end"/>
      </w:r>
    </w:p>
    <w:p w14:paraId="5834EC94" w14:textId="230E00CB" w:rsidR="00E70B35" w:rsidRPr="00E70B35" w:rsidRDefault="00E70B35">
      <w:pPr>
        <w:pStyle w:val="TOC3"/>
        <w:rPr>
          <w:rFonts w:asciiTheme="minorHAnsi" w:hAnsiTheme="minorHAnsi" w:cstheme="minorBidi"/>
          <w:noProof/>
          <w:kern w:val="2"/>
          <w:sz w:val="24"/>
          <w:szCs w:val="24"/>
          <w:lang w:eastAsia="zh-CN"/>
          <w14:ligatures w14:val="standardContextual"/>
        </w:rPr>
      </w:pPr>
      <w:r w:rsidRPr="00E70B35">
        <w:rPr>
          <w:rFonts w:cs="Arial"/>
          <w:noProof/>
        </w:rPr>
        <w:t>5.7.2</w:t>
      </w:r>
      <w:r w:rsidRPr="00E70B35">
        <w:rPr>
          <w:rFonts w:asciiTheme="minorHAnsi" w:hAnsiTheme="minorHAnsi" w:cstheme="minorBidi"/>
          <w:noProof/>
          <w:kern w:val="2"/>
          <w:sz w:val="24"/>
          <w:szCs w:val="24"/>
          <w:lang w:eastAsia="zh-CN"/>
          <w14:ligatures w14:val="standardContextual"/>
        </w:rPr>
        <w:tab/>
      </w:r>
      <w:r w:rsidRPr="00E70B35">
        <w:rPr>
          <w:rFonts w:cs="Arial"/>
          <w:noProof/>
        </w:rPr>
        <w:t>Configuration</w:t>
      </w:r>
      <w:r w:rsidRPr="00E70B35">
        <w:rPr>
          <w:noProof/>
        </w:rPr>
        <w:tab/>
      </w:r>
      <w:r w:rsidRPr="00E70B35">
        <w:rPr>
          <w:noProof/>
        </w:rPr>
        <w:fldChar w:fldCharType="begin" w:fldLock="1"/>
      </w:r>
      <w:r w:rsidRPr="00E70B35">
        <w:rPr>
          <w:noProof/>
        </w:rPr>
        <w:instrText xml:space="preserve"> PAGEREF _Toc215213629 \h </w:instrText>
      </w:r>
      <w:r w:rsidRPr="00E70B35">
        <w:rPr>
          <w:noProof/>
        </w:rPr>
      </w:r>
      <w:r w:rsidRPr="00E70B35">
        <w:rPr>
          <w:noProof/>
        </w:rPr>
        <w:fldChar w:fldCharType="separate"/>
      </w:r>
      <w:r w:rsidRPr="00E70B35">
        <w:rPr>
          <w:noProof/>
        </w:rPr>
        <w:t>24</w:t>
      </w:r>
      <w:r w:rsidRPr="00E70B35">
        <w:rPr>
          <w:noProof/>
        </w:rPr>
        <w:fldChar w:fldCharType="end"/>
      </w:r>
    </w:p>
    <w:p w14:paraId="0164DEBC" w14:textId="6681690B" w:rsidR="00E70B35" w:rsidRPr="00E70B35" w:rsidRDefault="00E70B35">
      <w:pPr>
        <w:pStyle w:val="TOC3"/>
        <w:rPr>
          <w:rFonts w:asciiTheme="minorHAnsi" w:hAnsiTheme="minorHAnsi" w:cstheme="minorBidi"/>
          <w:noProof/>
          <w:kern w:val="2"/>
          <w:sz w:val="24"/>
          <w:szCs w:val="24"/>
          <w:lang w:eastAsia="zh-CN"/>
          <w14:ligatures w14:val="standardContextual"/>
        </w:rPr>
      </w:pPr>
      <w:r w:rsidRPr="00E70B35">
        <w:rPr>
          <w:rFonts w:cs="Arial"/>
          <w:noProof/>
        </w:rPr>
        <w:t>5.7.3</w:t>
      </w:r>
      <w:r w:rsidRPr="00E70B35">
        <w:rPr>
          <w:rFonts w:asciiTheme="minorHAnsi" w:hAnsiTheme="minorHAnsi" w:cstheme="minorBidi"/>
          <w:noProof/>
          <w:kern w:val="2"/>
          <w:sz w:val="24"/>
          <w:szCs w:val="24"/>
          <w:lang w:eastAsia="zh-CN"/>
          <w14:ligatures w14:val="standardContextual"/>
        </w:rPr>
        <w:tab/>
      </w:r>
      <w:r w:rsidRPr="00E70B35">
        <w:rPr>
          <w:rFonts w:cs="Arial"/>
          <w:noProof/>
        </w:rPr>
        <w:t>Maximum output power</w:t>
      </w:r>
      <w:r w:rsidRPr="00E70B35">
        <w:rPr>
          <w:noProof/>
        </w:rPr>
        <w:tab/>
      </w:r>
      <w:r w:rsidRPr="00E70B35">
        <w:rPr>
          <w:noProof/>
        </w:rPr>
        <w:fldChar w:fldCharType="begin" w:fldLock="1"/>
      </w:r>
      <w:r w:rsidRPr="00E70B35">
        <w:rPr>
          <w:noProof/>
        </w:rPr>
        <w:instrText xml:space="preserve"> PAGEREF _Toc215213630 \h </w:instrText>
      </w:r>
      <w:r w:rsidRPr="00E70B35">
        <w:rPr>
          <w:noProof/>
        </w:rPr>
      </w:r>
      <w:r w:rsidRPr="00E70B35">
        <w:rPr>
          <w:noProof/>
        </w:rPr>
        <w:fldChar w:fldCharType="separate"/>
      </w:r>
      <w:r w:rsidRPr="00E70B35">
        <w:rPr>
          <w:noProof/>
        </w:rPr>
        <w:t>24</w:t>
      </w:r>
      <w:r w:rsidRPr="00E70B35">
        <w:rPr>
          <w:noProof/>
        </w:rPr>
        <w:fldChar w:fldCharType="end"/>
      </w:r>
    </w:p>
    <w:p w14:paraId="15C1742B" w14:textId="745B9AE4" w:rsidR="00E70B35" w:rsidRPr="00E70B35" w:rsidRDefault="00E70B35">
      <w:pPr>
        <w:pStyle w:val="TOC3"/>
        <w:rPr>
          <w:rFonts w:asciiTheme="minorHAnsi" w:hAnsiTheme="minorHAnsi" w:cstheme="minorBidi"/>
          <w:noProof/>
          <w:kern w:val="2"/>
          <w:sz w:val="24"/>
          <w:szCs w:val="24"/>
          <w:lang w:eastAsia="zh-CN"/>
          <w14:ligatures w14:val="standardContextual"/>
        </w:rPr>
      </w:pPr>
      <w:r w:rsidRPr="00E70B35">
        <w:rPr>
          <w:rFonts w:cs="Arial"/>
          <w:noProof/>
        </w:rPr>
        <w:t>5.7.4</w:t>
      </w:r>
      <w:r w:rsidRPr="00E70B35">
        <w:rPr>
          <w:rFonts w:asciiTheme="minorHAnsi" w:hAnsiTheme="minorHAnsi" w:cstheme="minorBidi"/>
          <w:noProof/>
          <w:kern w:val="2"/>
          <w:sz w:val="24"/>
          <w:szCs w:val="24"/>
          <w:lang w:eastAsia="zh-CN"/>
          <w14:ligatures w14:val="standardContextual"/>
        </w:rPr>
        <w:tab/>
      </w:r>
      <w:r w:rsidRPr="00E70B35">
        <w:rPr>
          <w:rFonts w:cs="Arial"/>
          <w:noProof/>
        </w:rPr>
        <w:t>UE co-existence studies for 1 band UL</w:t>
      </w:r>
      <w:r w:rsidRPr="00E70B35">
        <w:rPr>
          <w:noProof/>
        </w:rPr>
        <w:tab/>
      </w:r>
      <w:r w:rsidRPr="00E70B35">
        <w:rPr>
          <w:noProof/>
        </w:rPr>
        <w:fldChar w:fldCharType="begin" w:fldLock="1"/>
      </w:r>
      <w:r w:rsidRPr="00E70B35">
        <w:rPr>
          <w:noProof/>
        </w:rPr>
        <w:instrText xml:space="preserve"> PAGEREF _Toc215213631 \h </w:instrText>
      </w:r>
      <w:r w:rsidRPr="00E70B35">
        <w:rPr>
          <w:noProof/>
        </w:rPr>
      </w:r>
      <w:r w:rsidRPr="00E70B35">
        <w:rPr>
          <w:noProof/>
        </w:rPr>
        <w:fldChar w:fldCharType="separate"/>
      </w:r>
      <w:r w:rsidRPr="00E70B35">
        <w:rPr>
          <w:noProof/>
        </w:rPr>
        <w:t>24</w:t>
      </w:r>
      <w:r w:rsidRPr="00E70B35">
        <w:rPr>
          <w:noProof/>
        </w:rPr>
        <w:fldChar w:fldCharType="end"/>
      </w:r>
    </w:p>
    <w:p w14:paraId="39924CFF" w14:textId="724EDEF8" w:rsidR="00E70B35" w:rsidRPr="00E70B35" w:rsidRDefault="00E70B35">
      <w:pPr>
        <w:pStyle w:val="TOC3"/>
        <w:rPr>
          <w:rFonts w:asciiTheme="minorHAnsi" w:hAnsiTheme="minorHAnsi" w:cstheme="minorBidi"/>
          <w:noProof/>
          <w:kern w:val="2"/>
          <w:sz w:val="24"/>
          <w:szCs w:val="24"/>
          <w:lang w:eastAsia="zh-CN"/>
          <w14:ligatures w14:val="standardContextual"/>
        </w:rPr>
      </w:pPr>
      <w:r w:rsidRPr="00E70B35">
        <w:rPr>
          <w:noProof/>
        </w:rPr>
        <w:t>5.7.5</w:t>
      </w:r>
      <w:r w:rsidRPr="00E70B35">
        <w:rPr>
          <w:rFonts w:asciiTheme="minorHAnsi" w:hAnsiTheme="minorHAnsi" w:cstheme="minorBidi"/>
          <w:noProof/>
          <w:kern w:val="2"/>
          <w:sz w:val="24"/>
          <w:szCs w:val="24"/>
          <w:lang w:eastAsia="zh-CN"/>
          <w14:ligatures w14:val="standardContextual"/>
        </w:rPr>
        <w:tab/>
      </w:r>
      <w:r w:rsidRPr="00E70B35">
        <w:rPr>
          <w:rFonts w:eastAsia="MS Mincho"/>
          <w:noProof/>
          <w:lang w:eastAsia="ja-JP"/>
        </w:rPr>
        <w:t>REFSENS requirements</w:t>
      </w:r>
      <w:r w:rsidRPr="00E70B35">
        <w:rPr>
          <w:noProof/>
        </w:rPr>
        <w:tab/>
      </w:r>
      <w:r w:rsidRPr="00E70B35">
        <w:rPr>
          <w:noProof/>
        </w:rPr>
        <w:fldChar w:fldCharType="begin" w:fldLock="1"/>
      </w:r>
      <w:r w:rsidRPr="00E70B35">
        <w:rPr>
          <w:noProof/>
        </w:rPr>
        <w:instrText xml:space="preserve"> PAGEREF _Toc215213632 \h </w:instrText>
      </w:r>
      <w:r w:rsidRPr="00E70B35">
        <w:rPr>
          <w:noProof/>
        </w:rPr>
      </w:r>
      <w:r w:rsidRPr="00E70B35">
        <w:rPr>
          <w:noProof/>
        </w:rPr>
        <w:fldChar w:fldCharType="separate"/>
      </w:r>
      <w:r w:rsidRPr="00E70B35">
        <w:rPr>
          <w:noProof/>
        </w:rPr>
        <w:t>25</w:t>
      </w:r>
      <w:r w:rsidRPr="00E70B35">
        <w:rPr>
          <w:noProof/>
        </w:rPr>
        <w:fldChar w:fldCharType="end"/>
      </w:r>
    </w:p>
    <w:p w14:paraId="3CA09A88" w14:textId="52C21172" w:rsidR="00E70B35" w:rsidRPr="00E70B35" w:rsidRDefault="00E70B35">
      <w:pPr>
        <w:pStyle w:val="TOC3"/>
        <w:rPr>
          <w:rFonts w:asciiTheme="minorHAnsi" w:hAnsiTheme="minorHAnsi" w:cstheme="minorBidi"/>
          <w:noProof/>
          <w:kern w:val="2"/>
          <w:sz w:val="24"/>
          <w:szCs w:val="24"/>
          <w:lang w:eastAsia="zh-CN"/>
          <w14:ligatures w14:val="standardContextual"/>
        </w:rPr>
      </w:pPr>
      <w:r w:rsidRPr="00E70B35">
        <w:rPr>
          <w:noProof/>
        </w:rPr>
        <w:t>5.7.6</w:t>
      </w:r>
      <w:r w:rsidRPr="00E70B35">
        <w:rPr>
          <w:rFonts w:asciiTheme="minorHAnsi" w:hAnsiTheme="minorHAnsi" w:cstheme="minorBidi"/>
          <w:noProof/>
          <w:kern w:val="2"/>
          <w:sz w:val="24"/>
          <w:szCs w:val="24"/>
          <w:lang w:eastAsia="zh-CN"/>
          <w14:ligatures w14:val="standardContextual"/>
        </w:rPr>
        <w:tab/>
      </w:r>
      <w:r w:rsidRPr="00E70B35">
        <w:rPr>
          <w:noProof/>
        </w:rPr>
        <w:t>∆T</w:t>
      </w:r>
      <w:r w:rsidRPr="00E70B35">
        <w:rPr>
          <w:noProof/>
          <w:vertAlign w:val="subscript"/>
        </w:rPr>
        <w:t>IB</w:t>
      </w:r>
      <w:r w:rsidRPr="00E70B35">
        <w:rPr>
          <w:noProof/>
        </w:rPr>
        <w:t xml:space="preserve"> and ∆R</w:t>
      </w:r>
      <w:r w:rsidRPr="00E70B35">
        <w:rPr>
          <w:noProof/>
          <w:vertAlign w:val="subscript"/>
        </w:rPr>
        <w:t>IB</w:t>
      </w:r>
      <w:r w:rsidRPr="00E70B35">
        <w:rPr>
          <w:noProof/>
        </w:rPr>
        <w:t xml:space="preserve"> values</w:t>
      </w:r>
      <w:r w:rsidRPr="00E70B35">
        <w:rPr>
          <w:noProof/>
        </w:rPr>
        <w:tab/>
      </w:r>
      <w:r w:rsidRPr="00E70B35">
        <w:rPr>
          <w:noProof/>
        </w:rPr>
        <w:fldChar w:fldCharType="begin" w:fldLock="1"/>
      </w:r>
      <w:r w:rsidRPr="00E70B35">
        <w:rPr>
          <w:noProof/>
        </w:rPr>
        <w:instrText xml:space="preserve"> PAGEREF _Toc215213633 \h </w:instrText>
      </w:r>
      <w:r w:rsidRPr="00E70B35">
        <w:rPr>
          <w:noProof/>
        </w:rPr>
      </w:r>
      <w:r w:rsidRPr="00E70B35">
        <w:rPr>
          <w:noProof/>
        </w:rPr>
        <w:fldChar w:fldCharType="separate"/>
      </w:r>
      <w:r w:rsidRPr="00E70B35">
        <w:rPr>
          <w:noProof/>
        </w:rPr>
        <w:t>26</w:t>
      </w:r>
      <w:r w:rsidRPr="00E70B35">
        <w:rPr>
          <w:noProof/>
        </w:rPr>
        <w:fldChar w:fldCharType="end"/>
      </w:r>
    </w:p>
    <w:p w14:paraId="785524ED" w14:textId="7501CDC3" w:rsidR="00E70B35" w:rsidRPr="00E70B35" w:rsidRDefault="00E70B35">
      <w:pPr>
        <w:pStyle w:val="TOC3"/>
        <w:rPr>
          <w:rFonts w:asciiTheme="minorHAnsi" w:hAnsiTheme="minorHAnsi" w:cstheme="minorBidi"/>
          <w:noProof/>
          <w:kern w:val="2"/>
          <w:sz w:val="24"/>
          <w:szCs w:val="24"/>
          <w:lang w:eastAsia="zh-CN"/>
          <w14:ligatures w14:val="standardContextual"/>
        </w:rPr>
      </w:pPr>
      <w:r w:rsidRPr="00E70B35">
        <w:rPr>
          <w:noProof/>
        </w:rPr>
        <w:t>5.7.7</w:t>
      </w:r>
      <w:r w:rsidRPr="00E70B35">
        <w:rPr>
          <w:rFonts w:asciiTheme="minorHAnsi" w:hAnsiTheme="minorHAnsi" w:cstheme="minorBidi"/>
          <w:noProof/>
          <w:kern w:val="2"/>
          <w:sz w:val="24"/>
          <w:szCs w:val="24"/>
          <w:lang w:eastAsia="zh-CN"/>
          <w14:ligatures w14:val="standardContextual"/>
        </w:rPr>
        <w:tab/>
      </w:r>
      <w:r w:rsidRPr="00E70B35">
        <w:rPr>
          <w:noProof/>
        </w:rPr>
        <w:t>Out-of-band blocking exception</w:t>
      </w:r>
      <w:r w:rsidRPr="00E70B35">
        <w:rPr>
          <w:noProof/>
        </w:rPr>
        <w:tab/>
      </w:r>
      <w:r w:rsidRPr="00E70B35">
        <w:rPr>
          <w:noProof/>
        </w:rPr>
        <w:fldChar w:fldCharType="begin" w:fldLock="1"/>
      </w:r>
      <w:r w:rsidRPr="00E70B35">
        <w:rPr>
          <w:noProof/>
        </w:rPr>
        <w:instrText xml:space="preserve"> PAGEREF _Toc215213634 \h </w:instrText>
      </w:r>
      <w:r w:rsidRPr="00E70B35">
        <w:rPr>
          <w:noProof/>
        </w:rPr>
      </w:r>
      <w:r w:rsidRPr="00E70B35">
        <w:rPr>
          <w:noProof/>
        </w:rPr>
        <w:fldChar w:fldCharType="separate"/>
      </w:r>
      <w:r w:rsidRPr="00E70B35">
        <w:rPr>
          <w:noProof/>
        </w:rPr>
        <w:t>26</w:t>
      </w:r>
      <w:r w:rsidRPr="00E70B35">
        <w:rPr>
          <w:noProof/>
        </w:rPr>
        <w:fldChar w:fldCharType="end"/>
      </w:r>
    </w:p>
    <w:p w14:paraId="757689E9" w14:textId="69BF296D" w:rsidR="00E70B35" w:rsidRPr="00E70B35" w:rsidRDefault="00E70B35">
      <w:pPr>
        <w:pStyle w:val="TOC2"/>
        <w:rPr>
          <w:rFonts w:asciiTheme="minorHAnsi" w:hAnsiTheme="minorHAnsi" w:cstheme="minorBidi"/>
          <w:noProof/>
          <w:kern w:val="2"/>
          <w:sz w:val="24"/>
          <w:szCs w:val="24"/>
          <w:lang w:eastAsia="zh-CN"/>
          <w14:ligatures w14:val="standardContextual"/>
        </w:rPr>
      </w:pPr>
      <w:r w:rsidRPr="00E70B35">
        <w:rPr>
          <w:noProof/>
        </w:rPr>
        <w:t>5.8</w:t>
      </w:r>
      <w:r w:rsidRPr="00E70B35">
        <w:rPr>
          <w:rFonts w:asciiTheme="minorHAnsi" w:hAnsiTheme="minorHAnsi" w:cstheme="minorBidi"/>
          <w:noProof/>
          <w:kern w:val="2"/>
          <w:sz w:val="24"/>
          <w:szCs w:val="24"/>
          <w:lang w:eastAsia="zh-CN"/>
          <w14:ligatures w14:val="standardContextual"/>
        </w:rPr>
        <w:tab/>
      </w:r>
      <w:r w:rsidRPr="00E70B35">
        <w:rPr>
          <w:noProof/>
        </w:rPr>
        <w:t>SUL_n89-n104</w:t>
      </w:r>
      <w:r w:rsidRPr="00E70B35">
        <w:rPr>
          <w:noProof/>
        </w:rPr>
        <w:tab/>
      </w:r>
      <w:r w:rsidRPr="00E70B35">
        <w:rPr>
          <w:noProof/>
        </w:rPr>
        <w:fldChar w:fldCharType="begin" w:fldLock="1"/>
      </w:r>
      <w:r w:rsidRPr="00E70B35">
        <w:rPr>
          <w:noProof/>
        </w:rPr>
        <w:instrText xml:space="preserve"> PAGEREF _Toc215213635 \h </w:instrText>
      </w:r>
      <w:r w:rsidRPr="00E70B35">
        <w:rPr>
          <w:noProof/>
        </w:rPr>
      </w:r>
      <w:r w:rsidRPr="00E70B35">
        <w:rPr>
          <w:noProof/>
        </w:rPr>
        <w:fldChar w:fldCharType="separate"/>
      </w:r>
      <w:r w:rsidRPr="00E70B35">
        <w:rPr>
          <w:noProof/>
        </w:rPr>
        <w:t>26</w:t>
      </w:r>
      <w:r w:rsidRPr="00E70B35">
        <w:rPr>
          <w:noProof/>
        </w:rPr>
        <w:fldChar w:fldCharType="end"/>
      </w:r>
    </w:p>
    <w:p w14:paraId="5F95AC8C" w14:textId="075B6BAB" w:rsidR="00E70B35" w:rsidRPr="00E70B35" w:rsidRDefault="00E70B35">
      <w:pPr>
        <w:pStyle w:val="TOC3"/>
        <w:rPr>
          <w:rFonts w:asciiTheme="minorHAnsi" w:hAnsiTheme="minorHAnsi" w:cstheme="minorBidi"/>
          <w:noProof/>
          <w:kern w:val="2"/>
          <w:sz w:val="24"/>
          <w:szCs w:val="24"/>
          <w:lang w:eastAsia="zh-CN"/>
          <w14:ligatures w14:val="standardContextual"/>
        </w:rPr>
      </w:pPr>
      <w:r w:rsidRPr="00E70B35">
        <w:rPr>
          <w:noProof/>
        </w:rPr>
        <w:t>5.8.1</w:t>
      </w:r>
      <w:r w:rsidRPr="00E70B35">
        <w:rPr>
          <w:rFonts w:asciiTheme="minorHAnsi" w:hAnsiTheme="minorHAnsi" w:cstheme="minorBidi"/>
          <w:noProof/>
          <w:kern w:val="2"/>
          <w:sz w:val="24"/>
          <w:szCs w:val="24"/>
          <w:lang w:eastAsia="zh-CN"/>
          <w14:ligatures w14:val="standardContextual"/>
        </w:rPr>
        <w:tab/>
      </w:r>
      <w:r w:rsidRPr="00E70B35">
        <w:rPr>
          <w:rFonts w:eastAsia="Malgun Gothic"/>
          <w:noProof/>
          <w:lang w:eastAsia="ko-KR"/>
        </w:rPr>
        <w:t>Operating bands</w:t>
      </w:r>
      <w:r w:rsidRPr="00E70B35">
        <w:rPr>
          <w:noProof/>
        </w:rPr>
        <w:tab/>
      </w:r>
      <w:r w:rsidRPr="00E70B35">
        <w:rPr>
          <w:noProof/>
        </w:rPr>
        <w:fldChar w:fldCharType="begin" w:fldLock="1"/>
      </w:r>
      <w:r w:rsidRPr="00E70B35">
        <w:rPr>
          <w:noProof/>
        </w:rPr>
        <w:instrText xml:space="preserve"> PAGEREF _Toc215213636 \h </w:instrText>
      </w:r>
      <w:r w:rsidRPr="00E70B35">
        <w:rPr>
          <w:noProof/>
        </w:rPr>
      </w:r>
      <w:r w:rsidRPr="00E70B35">
        <w:rPr>
          <w:noProof/>
        </w:rPr>
        <w:fldChar w:fldCharType="separate"/>
      </w:r>
      <w:r w:rsidRPr="00E70B35">
        <w:rPr>
          <w:noProof/>
        </w:rPr>
        <w:t>26</w:t>
      </w:r>
      <w:r w:rsidRPr="00E70B35">
        <w:rPr>
          <w:noProof/>
        </w:rPr>
        <w:fldChar w:fldCharType="end"/>
      </w:r>
    </w:p>
    <w:p w14:paraId="0C096F46" w14:textId="12323D2D" w:rsidR="00E70B35" w:rsidRPr="00E70B35" w:rsidRDefault="00E70B35">
      <w:pPr>
        <w:pStyle w:val="TOC3"/>
        <w:rPr>
          <w:rFonts w:asciiTheme="minorHAnsi" w:hAnsiTheme="minorHAnsi" w:cstheme="minorBidi"/>
          <w:noProof/>
          <w:kern w:val="2"/>
          <w:sz w:val="24"/>
          <w:szCs w:val="24"/>
          <w:lang w:eastAsia="zh-CN"/>
          <w14:ligatures w14:val="standardContextual"/>
        </w:rPr>
      </w:pPr>
      <w:r w:rsidRPr="00E70B35">
        <w:rPr>
          <w:rFonts w:cs="Arial"/>
          <w:noProof/>
        </w:rPr>
        <w:t>5.8.2</w:t>
      </w:r>
      <w:r w:rsidRPr="00E70B35">
        <w:rPr>
          <w:rFonts w:asciiTheme="minorHAnsi" w:hAnsiTheme="minorHAnsi" w:cstheme="minorBidi"/>
          <w:noProof/>
          <w:kern w:val="2"/>
          <w:sz w:val="24"/>
          <w:szCs w:val="24"/>
          <w:lang w:eastAsia="zh-CN"/>
          <w14:ligatures w14:val="standardContextual"/>
        </w:rPr>
        <w:tab/>
      </w:r>
      <w:r w:rsidRPr="00E70B35">
        <w:rPr>
          <w:rFonts w:cs="Arial"/>
          <w:noProof/>
        </w:rPr>
        <w:t>Configuration</w:t>
      </w:r>
      <w:r w:rsidRPr="00E70B35">
        <w:rPr>
          <w:noProof/>
        </w:rPr>
        <w:tab/>
      </w:r>
      <w:r w:rsidRPr="00E70B35">
        <w:rPr>
          <w:noProof/>
        </w:rPr>
        <w:fldChar w:fldCharType="begin" w:fldLock="1"/>
      </w:r>
      <w:r w:rsidRPr="00E70B35">
        <w:rPr>
          <w:noProof/>
        </w:rPr>
        <w:instrText xml:space="preserve"> PAGEREF _Toc215213637 \h </w:instrText>
      </w:r>
      <w:r w:rsidRPr="00E70B35">
        <w:rPr>
          <w:noProof/>
        </w:rPr>
      </w:r>
      <w:r w:rsidRPr="00E70B35">
        <w:rPr>
          <w:noProof/>
        </w:rPr>
        <w:fldChar w:fldCharType="separate"/>
      </w:r>
      <w:r w:rsidRPr="00E70B35">
        <w:rPr>
          <w:noProof/>
        </w:rPr>
        <w:t>26</w:t>
      </w:r>
      <w:r w:rsidRPr="00E70B35">
        <w:rPr>
          <w:noProof/>
        </w:rPr>
        <w:fldChar w:fldCharType="end"/>
      </w:r>
    </w:p>
    <w:p w14:paraId="60FE7FEF" w14:textId="3281945D" w:rsidR="00E70B35" w:rsidRPr="00E70B35" w:rsidRDefault="00E70B35">
      <w:pPr>
        <w:pStyle w:val="TOC3"/>
        <w:rPr>
          <w:rFonts w:asciiTheme="minorHAnsi" w:hAnsiTheme="minorHAnsi" w:cstheme="minorBidi"/>
          <w:noProof/>
          <w:kern w:val="2"/>
          <w:sz w:val="24"/>
          <w:szCs w:val="24"/>
          <w:lang w:eastAsia="zh-CN"/>
          <w14:ligatures w14:val="standardContextual"/>
        </w:rPr>
      </w:pPr>
      <w:r w:rsidRPr="00E70B35">
        <w:rPr>
          <w:rFonts w:cs="Arial"/>
          <w:noProof/>
        </w:rPr>
        <w:t>5.8.3</w:t>
      </w:r>
      <w:r w:rsidRPr="00E70B35">
        <w:rPr>
          <w:rFonts w:asciiTheme="minorHAnsi" w:hAnsiTheme="minorHAnsi" w:cstheme="minorBidi"/>
          <w:noProof/>
          <w:kern w:val="2"/>
          <w:sz w:val="24"/>
          <w:szCs w:val="24"/>
          <w:lang w:eastAsia="zh-CN"/>
          <w14:ligatures w14:val="standardContextual"/>
        </w:rPr>
        <w:tab/>
      </w:r>
      <w:r w:rsidRPr="00E70B35">
        <w:rPr>
          <w:rFonts w:cs="Arial"/>
          <w:noProof/>
        </w:rPr>
        <w:t>Maximum output power</w:t>
      </w:r>
      <w:r w:rsidRPr="00E70B35">
        <w:rPr>
          <w:noProof/>
        </w:rPr>
        <w:tab/>
      </w:r>
      <w:r w:rsidRPr="00E70B35">
        <w:rPr>
          <w:noProof/>
        </w:rPr>
        <w:fldChar w:fldCharType="begin" w:fldLock="1"/>
      </w:r>
      <w:r w:rsidRPr="00E70B35">
        <w:rPr>
          <w:noProof/>
        </w:rPr>
        <w:instrText xml:space="preserve"> PAGEREF _Toc215213638 \h </w:instrText>
      </w:r>
      <w:r w:rsidRPr="00E70B35">
        <w:rPr>
          <w:noProof/>
        </w:rPr>
      </w:r>
      <w:r w:rsidRPr="00E70B35">
        <w:rPr>
          <w:noProof/>
        </w:rPr>
        <w:fldChar w:fldCharType="separate"/>
      </w:r>
      <w:r w:rsidRPr="00E70B35">
        <w:rPr>
          <w:noProof/>
        </w:rPr>
        <w:t>26</w:t>
      </w:r>
      <w:r w:rsidRPr="00E70B35">
        <w:rPr>
          <w:noProof/>
        </w:rPr>
        <w:fldChar w:fldCharType="end"/>
      </w:r>
    </w:p>
    <w:p w14:paraId="1E7ED3CF" w14:textId="6484A682" w:rsidR="00E70B35" w:rsidRPr="00E70B35" w:rsidRDefault="00E70B35">
      <w:pPr>
        <w:pStyle w:val="TOC3"/>
        <w:rPr>
          <w:rFonts w:asciiTheme="minorHAnsi" w:hAnsiTheme="minorHAnsi" w:cstheme="minorBidi"/>
          <w:noProof/>
          <w:kern w:val="2"/>
          <w:sz w:val="24"/>
          <w:szCs w:val="24"/>
          <w:lang w:eastAsia="zh-CN"/>
          <w14:ligatures w14:val="standardContextual"/>
        </w:rPr>
      </w:pPr>
      <w:r w:rsidRPr="00E70B35">
        <w:rPr>
          <w:rFonts w:cs="Arial"/>
          <w:noProof/>
        </w:rPr>
        <w:t>5.8.4</w:t>
      </w:r>
      <w:r w:rsidRPr="00E70B35">
        <w:rPr>
          <w:rFonts w:asciiTheme="minorHAnsi" w:hAnsiTheme="minorHAnsi" w:cstheme="minorBidi"/>
          <w:noProof/>
          <w:kern w:val="2"/>
          <w:sz w:val="24"/>
          <w:szCs w:val="24"/>
          <w:lang w:eastAsia="zh-CN"/>
          <w14:ligatures w14:val="standardContextual"/>
        </w:rPr>
        <w:tab/>
      </w:r>
      <w:r w:rsidRPr="00E70B35">
        <w:rPr>
          <w:rFonts w:cs="Arial"/>
          <w:noProof/>
        </w:rPr>
        <w:t>UE co-existence studies for 1 band UL</w:t>
      </w:r>
      <w:r w:rsidRPr="00E70B35">
        <w:rPr>
          <w:noProof/>
        </w:rPr>
        <w:tab/>
      </w:r>
      <w:r w:rsidRPr="00E70B35">
        <w:rPr>
          <w:noProof/>
        </w:rPr>
        <w:fldChar w:fldCharType="begin" w:fldLock="1"/>
      </w:r>
      <w:r w:rsidRPr="00E70B35">
        <w:rPr>
          <w:noProof/>
        </w:rPr>
        <w:instrText xml:space="preserve"> PAGEREF _Toc215213639 \h </w:instrText>
      </w:r>
      <w:r w:rsidRPr="00E70B35">
        <w:rPr>
          <w:noProof/>
        </w:rPr>
      </w:r>
      <w:r w:rsidRPr="00E70B35">
        <w:rPr>
          <w:noProof/>
        </w:rPr>
        <w:fldChar w:fldCharType="separate"/>
      </w:r>
      <w:r w:rsidRPr="00E70B35">
        <w:rPr>
          <w:noProof/>
        </w:rPr>
        <w:t>27</w:t>
      </w:r>
      <w:r w:rsidRPr="00E70B35">
        <w:rPr>
          <w:noProof/>
        </w:rPr>
        <w:fldChar w:fldCharType="end"/>
      </w:r>
    </w:p>
    <w:p w14:paraId="029079D4" w14:textId="3F587843" w:rsidR="00E70B35" w:rsidRPr="00E70B35" w:rsidRDefault="00E70B35">
      <w:pPr>
        <w:pStyle w:val="TOC3"/>
        <w:rPr>
          <w:rFonts w:asciiTheme="minorHAnsi" w:hAnsiTheme="minorHAnsi" w:cstheme="minorBidi"/>
          <w:noProof/>
          <w:kern w:val="2"/>
          <w:sz w:val="24"/>
          <w:szCs w:val="24"/>
          <w:lang w:eastAsia="zh-CN"/>
          <w14:ligatures w14:val="standardContextual"/>
        </w:rPr>
      </w:pPr>
      <w:r w:rsidRPr="00E70B35">
        <w:rPr>
          <w:noProof/>
        </w:rPr>
        <w:t>5.8.5</w:t>
      </w:r>
      <w:r w:rsidRPr="00E70B35">
        <w:rPr>
          <w:rFonts w:asciiTheme="minorHAnsi" w:hAnsiTheme="minorHAnsi" w:cstheme="minorBidi"/>
          <w:noProof/>
          <w:kern w:val="2"/>
          <w:sz w:val="24"/>
          <w:szCs w:val="24"/>
          <w:lang w:eastAsia="zh-CN"/>
          <w14:ligatures w14:val="standardContextual"/>
        </w:rPr>
        <w:tab/>
      </w:r>
      <w:r w:rsidRPr="00E70B35">
        <w:rPr>
          <w:rFonts w:eastAsia="MS Mincho"/>
          <w:noProof/>
          <w:lang w:eastAsia="ja-JP"/>
        </w:rPr>
        <w:t>REFSENS requirements</w:t>
      </w:r>
      <w:r w:rsidRPr="00E70B35">
        <w:rPr>
          <w:noProof/>
        </w:rPr>
        <w:tab/>
      </w:r>
      <w:r w:rsidRPr="00E70B35">
        <w:rPr>
          <w:noProof/>
        </w:rPr>
        <w:fldChar w:fldCharType="begin" w:fldLock="1"/>
      </w:r>
      <w:r w:rsidRPr="00E70B35">
        <w:rPr>
          <w:noProof/>
        </w:rPr>
        <w:instrText xml:space="preserve"> PAGEREF _Toc215213640 \h </w:instrText>
      </w:r>
      <w:r w:rsidRPr="00E70B35">
        <w:rPr>
          <w:noProof/>
        </w:rPr>
      </w:r>
      <w:r w:rsidRPr="00E70B35">
        <w:rPr>
          <w:noProof/>
        </w:rPr>
        <w:fldChar w:fldCharType="separate"/>
      </w:r>
      <w:r w:rsidRPr="00E70B35">
        <w:rPr>
          <w:noProof/>
        </w:rPr>
        <w:t>28</w:t>
      </w:r>
      <w:r w:rsidRPr="00E70B35">
        <w:rPr>
          <w:noProof/>
        </w:rPr>
        <w:fldChar w:fldCharType="end"/>
      </w:r>
    </w:p>
    <w:p w14:paraId="7B9E7462" w14:textId="1CDF6E00" w:rsidR="00E70B35" w:rsidRPr="00E70B35" w:rsidRDefault="00E70B35">
      <w:pPr>
        <w:pStyle w:val="TOC3"/>
        <w:rPr>
          <w:rFonts w:asciiTheme="minorHAnsi" w:hAnsiTheme="minorHAnsi" w:cstheme="minorBidi"/>
          <w:noProof/>
          <w:kern w:val="2"/>
          <w:sz w:val="24"/>
          <w:szCs w:val="24"/>
          <w:lang w:eastAsia="zh-CN"/>
          <w14:ligatures w14:val="standardContextual"/>
        </w:rPr>
      </w:pPr>
      <w:r w:rsidRPr="00E70B35">
        <w:rPr>
          <w:noProof/>
        </w:rPr>
        <w:t>5.8.6</w:t>
      </w:r>
      <w:r w:rsidRPr="00E70B35">
        <w:rPr>
          <w:rFonts w:asciiTheme="minorHAnsi" w:hAnsiTheme="minorHAnsi" w:cstheme="minorBidi"/>
          <w:noProof/>
          <w:kern w:val="2"/>
          <w:sz w:val="24"/>
          <w:szCs w:val="24"/>
          <w:lang w:eastAsia="zh-CN"/>
          <w14:ligatures w14:val="standardContextual"/>
        </w:rPr>
        <w:tab/>
      </w:r>
      <w:r w:rsidRPr="00E70B35">
        <w:rPr>
          <w:noProof/>
        </w:rPr>
        <w:t>∆T</w:t>
      </w:r>
      <w:r w:rsidRPr="00E70B35">
        <w:rPr>
          <w:noProof/>
          <w:vertAlign w:val="subscript"/>
        </w:rPr>
        <w:t>IB</w:t>
      </w:r>
      <w:r w:rsidRPr="00E70B35">
        <w:rPr>
          <w:noProof/>
        </w:rPr>
        <w:t xml:space="preserve"> and ∆R</w:t>
      </w:r>
      <w:r w:rsidRPr="00E70B35">
        <w:rPr>
          <w:noProof/>
          <w:vertAlign w:val="subscript"/>
        </w:rPr>
        <w:t>IB</w:t>
      </w:r>
      <w:r w:rsidRPr="00E70B35">
        <w:rPr>
          <w:noProof/>
        </w:rPr>
        <w:t xml:space="preserve"> values</w:t>
      </w:r>
      <w:r w:rsidRPr="00E70B35">
        <w:rPr>
          <w:noProof/>
        </w:rPr>
        <w:tab/>
      </w:r>
      <w:r w:rsidRPr="00E70B35">
        <w:rPr>
          <w:noProof/>
        </w:rPr>
        <w:fldChar w:fldCharType="begin" w:fldLock="1"/>
      </w:r>
      <w:r w:rsidRPr="00E70B35">
        <w:rPr>
          <w:noProof/>
        </w:rPr>
        <w:instrText xml:space="preserve"> PAGEREF _Toc215213641 \h </w:instrText>
      </w:r>
      <w:r w:rsidRPr="00E70B35">
        <w:rPr>
          <w:noProof/>
        </w:rPr>
      </w:r>
      <w:r w:rsidRPr="00E70B35">
        <w:rPr>
          <w:noProof/>
        </w:rPr>
        <w:fldChar w:fldCharType="separate"/>
      </w:r>
      <w:r w:rsidRPr="00E70B35">
        <w:rPr>
          <w:noProof/>
        </w:rPr>
        <w:t>28</w:t>
      </w:r>
      <w:r w:rsidRPr="00E70B35">
        <w:rPr>
          <w:noProof/>
        </w:rPr>
        <w:fldChar w:fldCharType="end"/>
      </w:r>
    </w:p>
    <w:p w14:paraId="08E3C08E" w14:textId="2A7F4B85" w:rsidR="00E70B35" w:rsidRPr="00E70B35" w:rsidRDefault="00E70B35">
      <w:pPr>
        <w:pStyle w:val="TOC3"/>
        <w:rPr>
          <w:rFonts w:asciiTheme="minorHAnsi" w:hAnsiTheme="minorHAnsi" w:cstheme="minorBidi"/>
          <w:noProof/>
          <w:kern w:val="2"/>
          <w:sz w:val="24"/>
          <w:szCs w:val="24"/>
          <w:lang w:eastAsia="zh-CN"/>
          <w14:ligatures w14:val="standardContextual"/>
        </w:rPr>
      </w:pPr>
      <w:r w:rsidRPr="00E70B35">
        <w:rPr>
          <w:noProof/>
        </w:rPr>
        <w:t>5.8.7</w:t>
      </w:r>
      <w:r w:rsidRPr="00E70B35">
        <w:rPr>
          <w:rFonts w:asciiTheme="minorHAnsi" w:hAnsiTheme="minorHAnsi" w:cstheme="minorBidi"/>
          <w:noProof/>
          <w:kern w:val="2"/>
          <w:sz w:val="24"/>
          <w:szCs w:val="24"/>
          <w:lang w:eastAsia="zh-CN"/>
          <w14:ligatures w14:val="standardContextual"/>
        </w:rPr>
        <w:tab/>
      </w:r>
      <w:r w:rsidRPr="00E70B35">
        <w:rPr>
          <w:noProof/>
        </w:rPr>
        <w:t>Out-of-band blocking exception</w:t>
      </w:r>
      <w:r w:rsidRPr="00E70B35">
        <w:rPr>
          <w:noProof/>
        </w:rPr>
        <w:tab/>
      </w:r>
      <w:r w:rsidRPr="00E70B35">
        <w:rPr>
          <w:noProof/>
        </w:rPr>
        <w:fldChar w:fldCharType="begin" w:fldLock="1"/>
      </w:r>
      <w:r w:rsidRPr="00E70B35">
        <w:rPr>
          <w:noProof/>
        </w:rPr>
        <w:instrText xml:space="preserve"> PAGEREF _Toc215213642 \h </w:instrText>
      </w:r>
      <w:r w:rsidRPr="00E70B35">
        <w:rPr>
          <w:noProof/>
        </w:rPr>
      </w:r>
      <w:r w:rsidRPr="00E70B35">
        <w:rPr>
          <w:noProof/>
        </w:rPr>
        <w:fldChar w:fldCharType="separate"/>
      </w:r>
      <w:r w:rsidRPr="00E70B35">
        <w:rPr>
          <w:noProof/>
        </w:rPr>
        <w:t>29</w:t>
      </w:r>
      <w:r w:rsidRPr="00E70B35">
        <w:rPr>
          <w:noProof/>
        </w:rPr>
        <w:fldChar w:fldCharType="end"/>
      </w:r>
    </w:p>
    <w:p w14:paraId="245EAFD3" w14:textId="4E536BFC" w:rsidR="00E70B35" w:rsidRPr="00E70B35" w:rsidRDefault="00E70B35">
      <w:pPr>
        <w:pStyle w:val="TOC9"/>
        <w:rPr>
          <w:rFonts w:asciiTheme="minorHAnsi" w:hAnsiTheme="minorHAnsi" w:cstheme="minorBidi"/>
          <w:b w:val="0"/>
          <w:noProof/>
          <w:kern w:val="2"/>
          <w:sz w:val="24"/>
          <w:szCs w:val="24"/>
          <w:lang w:eastAsia="zh-CN"/>
          <w14:ligatures w14:val="standardContextual"/>
        </w:rPr>
      </w:pPr>
      <w:r w:rsidRPr="00E70B35">
        <w:rPr>
          <w:noProof/>
        </w:rPr>
        <w:t>Annex A (informative): Change history</w:t>
      </w:r>
      <w:r w:rsidRPr="00E70B35">
        <w:rPr>
          <w:noProof/>
        </w:rPr>
        <w:tab/>
      </w:r>
      <w:r w:rsidR="002868AB">
        <w:rPr>
          <w:noProof/>
        </w:rPr>
        <w:t>29</w:t>
      </w:r>
    </w:p>
    <w:p w14:paraId="0B9E3498" w14:textId="5F8BF9E2" w:rsidR="00080512" w:rsidRPr="00C5694E" w:rsidRDefault="004D3578">
      <w:r w:rsidRPr="00E70B35">
        <w:rPr>
          <w:noProof/>
        </w:rPr>
        <w:fldChar w:fldCharType="end"/>
      </w:r>
    </w:p>
    <w:p w14:paraId="747690AD" w14:textId="3DC6D963" w:rsidR="0074026F" w:rsidRPr="00C5694E" w:rsidRDefault="00080512" w:rsidP="00DA710A">
      <w:pPr>
        <w:pStyle w:val="Guidance"/>
      </w:pPr>
      <w:r w:rsidRPr="00C5694E">
        <w:br w:type="page"/>
      </w:r>
    </w:p>
    <w:p w14:paraId="03993004" w14:textId="77777777" w:rsidR="00080512" w:rsidRPr="00C5694E" w:rsidRDefault="00080512">
      <w:pPr>
        <w:pStyle w:val="1"/>
      </w:pPr>
      <w:bookmarkStart w:id="17" w:name="foreword"/>
      <w:bookmarkStart w:id="18" w:name="_Toc207695740"/>
      <w:bookmarkStart w:id="19" w:name="_Toc215213569"/>
      <w:bookmarkEnd w:id="17"/>
      <w:r w:rsidRPr="00C5694E">
        <w:lastRenderedPageBreak/>
        <w:t>Foreword</w:t>
      </w:r>
      <w:bookmarkEnd w:id="18"/>
      <w:bookmarkEnd w:id="19"/>
    </w:p>
    <w:p w14:paraId="2511FBFA" w14:textId="3A1535A4" w:rsidR="00080512" w:rsidRPr="00C5694E" w:rsidRDefault="00080512">
      <w:r w:rsidRPr="00C5694E">
        <w:t xml:space="preserve">This Technical </w:t>
      </w:r>
      <w:bookmarkStart w:id="20" w:name="spectype3"/>
      <w:r w:rsidR="00602AEA" w:rsidRPr="00C5694E">
        <w:t>Report</w:t>
      </w:r>
      <w:bookmarkEnd w:id="20"/>
      <w:r w:rsidRPr="00C5694E">
        <w:t xml:space="preserve"> has been produced by the 3</w:t>
      </w:r>
      <w:r w:rsidR="00F04712" w:rsidRPr="00C5694E">
        <w:t>rd</w:t>
      </w:r>
      <w:r w:rsidRPr="00C5694E">
        <w:t xml:space="preserve"> Generation Partnership Project (3GPP).</w:t>
      </w:r>
    </w:p>
    <w:p w14:paraId="3DFC7B77" w14:textId="77777777" w:rsidR="00080512" w:rsidRPr="00C5694E" w:rsidRDefault="00080512">
      <w:r w:rsidRPr="00C5694E">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C5694E" w:rsidRDefault="00080512">
      <w:pPr>
        <w:pStyle w:val="B1"/>
      </w:pPr>
      <w:r w:rsidRPr="00C5694E">
        <w:t>Version x.y.z</w:t>
      </w:r>
    </w:p>
    <w:p w14:paraId="580463B0" w14:textId="77777777" w:rsidR="00080512" w:rsidRPr="00C5694E" w:rsidRDefault="00080512">
      <w:pPr>
        <w:pStyle w:val="B1"/>
      </w:pPr>
      <w:r w:rsidRPr="00C5694E">
        <w:t>where:</w:t>
      </w:r>
    </w:p>
    <w:p w14:paraId="3B71368C" w14:textId="77777777" w:rsidR="00080512" w:rsidRPr="00C5694E" w:rsidRDefault="00080512">
      <w:pPr>
        <w:pStyle w:val="B2"/>
      </w:pPr>
      <w:r w:rsidRPr="00C5694E">
        <w:t>x</w:t>
      </w:r>
      <w:r w:rsidRPr="00C5694E">
        <w:tab/>
        <w:t>the first digit:</w:t>
      </w:r>
    </w:p>
    <w:p w14:paraId="01466A03" w14:textId="77777777" w:rsidR="00080512" w:rsidRPr="00C5694E" w:rsidRDefault="00080512">
      <w:pPr>
        <w:pStyle w:val="B3"/>
      </w:pPr>
      <w:r w:rsidRPr="00C5694E">
        <w:t>1</w:t>
      </w:r>
      <w:r w:rsidRPr="00C5694E">
        <w:tab/>
        <w:t>presented to TSG for information;</w:t>
      </w:r>
    </w:p>
    <w:p w14:paraId="055D9DB4" w14:textId="77777777" w:rsidR="00080512" w:rsidRPr="00C5694E" w:rsidRDefault="00080512">
      <w:pPr>
        <w:pStyle w:val="B3"/>
      </w:pPr>
      <w:r w:rsidRPr="00C5694E">
        <w:t>2</w:t>
      </w:r>
      <w:r w:rsidRPr="00C5694E">
        <w:tab/>
        <w:t>presented to TSG for approval;</w:t>
      </w:r>
    </w:p>
    <w:p w14:paraId="7377C719" w14:textId="77777777" w:rsidR="00080512" w:rsidRPr="00C5694E" w:rsidRDefault="00080512">
      <w:pPr>
        <w:pStyle w:val="B3"/>
      </w:pPr>
      <w:r w:rsidRPr="00C5694E">
        <w:t>3</w:t>
      </w:r>
      <w:r w:rsidRPr="00C5694E">
        <w:tab/>
        <w:t>or greater indicates TSG approved document under change control.</w:t>
      </w:r>
    </w:p>
    <w:p w14:paraId="551E0512" w14:textId="77777777" w:rsidR="00080512" w:rsidRPr="00C5694E" w:rsidRDefault="00080512">
      <w:pPr>
        <w:pStyle w:val="B2"/>
      </w:pPr>
      <w:r w:rsidRPr="00C5694E">
        <w:t>y</w:t>
      </w:r>
      <w:r w:rsidRPr="00C5694E">
        <w:tab/>
        <w:t>the second digit is incremented for all changes of substance, i.e. technical enhancements, corrections, updates, etc.</w:t>
      </w:r>
    </w:p>
    <w:p w14:paraId="7BB56F35" w14:textId="77777777" w:rsidR="00080512" w:rsidRPr="00C5694E" w:rsidRDefault="00080512">
      <w:pPr>
        <w:pStyle w:val="B2"/>
      </w:pPr>
      <w:r w:rsidRPr="00C5694E">
        <w:t>z</w:t>
      </w:r>
      <w:r w:rsidRPr="00C5694E">
        <w:tab/>
        <w:t>the third digit is incremented when editorial only changes have been incorporated in the document.</w:t>
      </w:r>
    </w:p>
    <w:p w14:paraId="7300ED02" w14:textId="77777777" w:rsidR="008C384C" w:rsidRPr="00C5694E" w:rsidRDefault="008C384C" w:rsidP="008C384C">
      <w:r w:rsidRPr="00C5694E">
        <w:t xml:space="preserve">In </w:t>
      </w:r>
      <w:r w:rsidR="0074026F" w:rsidRPr="00C5694E">
        <w:t>the present</w:t>
      </w:r>
      <w:r w:rsidRPr="00C5694E">
        <w:t xml:space="preserve"> document, modal verbs have the following meanings:</w:t>
      </w:r>
    </w:p>
    <w:p w14:paraId="059166D5" w14:textId="50F31FCC" w:rsidR="008C384C" w:rsidRPr="00C5694E" w:rsidRDefault="008C384C" w:rsidP="00774DA4">
      <w:pPr>
        <w:pStyle w:val="EX"/>
      </w:pPr>
      <w:r w:rsidRPr="00C5694E">
        <w:rPr>
          <w:b/>
        </w:rPr>
        <w:t>shall</w:t>
      </w:r>
      <w:r w:rsidR="000270B9" w:rsidRPr="00C5694E">
        <w:tab/>
      </w:r>
      <w:r w:rsidRPr="00C5694E">
        <w:t>indicates a mandatory requirement to do something</w:t>
      </w:r>
    </w:p>
    <w:p w14:paraId="3622ABA8" w14:textId="77777777" w:rsidR="008C384C" w:rsidRPr="00C5694E" w:rsidRDefault="008C384C" w:rsidP="00774DA4">
      <w:pPr>
        <w:pStyle w:val="EX"/>
      </w:pPr>
      <w:r w:rsidRPr="00C5694E">
        <w:rPr>
          <w:b/>
        </w:rPr>
        <w:t>shall not</w:t>
      </w:r>
      <w:r w:rsidRPr="00C5694E">
        <w:tab/>
        <w:t>indicates an interdiction (</w:t>
      </w:r>
      <w:r w:rsidR="001F1132" w:rsidRPr="00C5694E">
        <w:t>prohibition</w:t>
      </w:r>
      <w:r w:rsidRPr="00C5694E">
        <w:t>) to do something</w:t>
      </w:r>
    </w:p>
    <w:p w14:paraId="6B20214C" w14:textId="77777777" w:rsidR="00BA19ED" w:rsidRPr="00C5694E" w:rsidRDefault="00BA19ED" w:rsidP="00A27486">
      <w:r w:rsidRPr="00C5694E">
        <w:t>The constructions "shall" and "shall not" are confined to the context of normative provisions, and do not appear in Technical Reports.</w:t>
      </w:r>
    </w:p>
    <w:p w14:paraId="4AAA5592" w14:textId="77777777" w:rsidR="00C1496A" w:rsidRPr="00C5694E" w:rsidRDefault="00C1496A" w:rsidP="00A27486">
      <w:r w:rsidRPr="00C5694E">
        <w:t xml:space="preserve">The constructions "must" and "must not" are not used as substitutes for "shall" and "shall not". Their use is avoided insofar as possible, and </w:t>
      </w:r>
      <w:r w:rsidR="001F1132" w:rsidRPr="00C5694E">
        <w:t xml:space="preserve">they </w:t>
      </w:r>
      <w:r w:rsidRPr="00C5694E">
        <w:t xml:space="preserve">are </w:t>
      </w:r>
      <w:r w:rsidR="001F1132" w:rsidRPr="00C5694E">
        <w:t>not</w:t>
      </w:r>
      <w:r w:rsidRPr="00C5694E">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C5694E" w:rsidRDefault="008C384C" w:rsidP="00774DA4">
      <w:pPr>
        <w:pStyle w:val="EX"/>
      </w:pPr>
      <w:r w:rsidRPr="00C5694E">
        <w:rPr>
          <w:b/>
        </w:rPr>
        <w:t>should</w:t>
      </w:r>
      <w:r w:rsidR="000270B9" w:rsidRPr="00C5694E">
        <w:tab/>
      </w:r>
      <w:r w:rsidRPr="00C5694E">
        <w:t>indicates a recommendation to do something</w:t>
      </w:r>
    </w:p>
    <w:p w14:paraId="6D04F475" w14:textId="77777777" w:rsidR="008C384C" w:rsidRPr="00C5694E" w:rsidRDefault="008C384C" w:rsidP="00774DA4">
      <w:pPr>
        <w:pStyle w:val="EX"/>
      </w:pPr>
      <w:r w:rsidRPr="00C5694E">
        <w:rPr>
          <w:b/>
        </w:rPr>
        <w:t>should not</w:t>
      </w:r>
      <w:r w:rsidRPr="00C5694E">
        <w:tab/>
        <w:t>indicates a recommendation not to do something</w:t>
      </w:r>
    </w:p>
    <w:p w14:paraId="72230B23" w14:textId="56AABB4F" w:rsidR="008C384C" w:rsidRPr="00C5694E" w:rsidRDefault="008C384C" w:rsidP="00774DA4">
      <w:pPr>
        <w:pStyle w:val="EX"/>
      </w:pPr>
      <w:r w:rsidRPr="00C5694E">
        <w:rPr>
          <w:b/>
        </w:rPr>
        <w:t>may</w:t>
      </w:r>
      <w:r w:rsidR="000270B9" w:rsidRPr="00C5694E">
        <w:tab/>
      </w:r>
      <w:r w:rsidRPr="00C5694E">
        <w:t>indicates permission to do something</w:t>
      </w:r>
    </w:p>
    <w:p w14:paraId="456F2770" w14:textId="77777777" w:rsidR="008C384C" w:rsidRPr="00C5694E" w:rsidRDefault="008C384C" w:rsidP="00774DA4">
      <w:pPr>
        <w:pStyle w:val="EX"/>
      </w:pPr>
      <w:r w:rsidRPr="00C5694E">
        <w:rPr>
          <w:b/>
        </w:rPr>
        <w:t>need not</w:t>
      </w:r>
      <w:r w:rsidRPr="00C5694E">
        <w:tab/>
        <w:t>indicates permission not to do something</w:t>
      </w:r>
    </w:p>
    <w:p w14:paraId="5448D8EA" w14:textId="77777777" w:rsidR="008C384C" w:rsidRPr="00C5694E" w:rsidRDefault="008C384C" w:rsidP="00A27486">
      <w:r w:rsidRPr="00C5694E">
        <w:t>The construction "may not" is ambiguous</w:t>
      </w:r>
      <w:r w:rsidR="001F1132" w:rsidRPr="00C5694E">
        <w:t xml:space="preserve"> </w:t>
      </w:r>
      <w:r w:rsidRPr="00C5694E">
        <w:t xml:space="preserve">and </w:t>
      </w:r>
      <w:r w:rsidR="00774DA4" w:rsidRPr="00C5694E">
        <w:t>is not</w:t>
      </w:r>
      <w:r w:rsidR="00F9008D" w:rsidRPr="00C5694E">
        <w:t xml:space="preserve"> </w:t>
      </w:r>
      <w:r w:rsidRPr="00C5694E">
        <w:t>used in normative elements.</w:t>
      </w:r>
      <w:r w:rsidR="001F1132" w:rsidRPr="00C5694E">
        <w:t xml:space="preserve"> The </w:t>
      </w:r>
      <w:r w:rsidR="003765B8" w:rsidRPr="00C5694E">
        <w:t xml:space="preserve">unambiguous </w:t>
      </w:r>
      <w:r w:rsidR="001F1132" w:rsidRPr="00C5694E">
        <w:t>construction</w:t>
      </w:r>
      <w:r w:rsidR="003765B8" w:rsidRPr="00C5694E">
        <w:t>s</w:t>
      </w:r>
      <w:r w:rsidR="001F1132" w:rsidRPr="00C5694E">
        <w:t xml:space="preserve"> "might not" </w:t>
      </w:r>
      <w:r w:rsidR="003765B8" w:rsidRPr="00C5694E">
        <w:t>or "shall not" are</w:t>
      </w:r>
      <w:r w:rsidR="001F1132" w:rsidRPr="00C5694E">
        <w:t xml:space="preserve"> used </w:t>
      </w:r>
      <w:r w:rsidR="003765B8" w:rsidRPr="00C5694E">
        <w:t xml:space="preserve">instead, depending upon the </w:t>
      </w:r>
      <w:r w:rsidR="001F1132" w:rsidRPr="00C5694E">
        <w:t>meaning intended.</w:t>
      </w:r>
    </w:p>
    <w:p w14:paraId="09B67210" w14:textId="3C9428F1" w:rsidR="008C384C" w:rsidRPr="00C5694E" w:rsidRDefault="008C384C" w:rsidP="00774DA4">
      <w:pPr>
        <w:pStyle w:val="EX"/>
      </w:pPr>
      <w:r w:rsidRPr="00C5694E">
        <w:rPr>
          <w:b/>
        </w:rPr>
        <w:t>can</w:t>
      </w:r>
      <w:r w:rsidR="000270B9" w:rsidRPr="00C5694E">
        <w:tab/>
      </w:r>
      <w:r w:rsidRPr="00C5694E">
        <w:t>indicates</w:t>
      </w:r>
      <w:r w:rsidR="00774DA4" w:rsidRPr="00C5694E">
        <w:t xml:space="preserve"> that something is possible</w:t>
      </w:r>
    </w:p>
    <w:p w14:paraId="37427640" w14:textId="07969198" w:rsidR="00774DA4" w:rsidRPr="00C5694E" w:rsidRDefault="00774DA4" w:rsidP="00774DA4">
      <w:pPr>
        <w:pStyle w:val="EX"/>
      </w:pPr>
      <w:r w:rsidRPr="00C5694E">
        <w:rPr>
          <w:b/>
        </w:rPr>
        <w:t>cannot</w:t>
      </w:r>
      <w:r w:rsidR="000270B9" w:rsidRPr="00C5694E">
        <w:tab/>
      </w:r>
      <w:r w:rsidRPr="00C5694E">
        <w:t>indicates that something is impossible</w:t>
      </w:r>
    </w:p>
    <w:p w14:paraId="0BBF5610" w14:textId="77777777" w:rsidR="00774DA4" w:rsidRPr="00C5694E" w:rsidRDefault="00774DA4" w:rsidP="00A27486">
      <w:r w:rsidRPr="00C5694E">
        <w:t xml:space="preserve">The constructions "can" and "cannot" </w:t>
      </w:r>
      <w:r w:rsidR="00F9008D" w:rsidRPr="00C5694E">
        <w:t xml:space="preserve">are not </w:t>
      </w:r>
      <w:r w:rsidRPr="00C5694E">
        <w:t>substitute</w:t>
      </w:r>
      <w:r w:rsidR="003765B8" w:rsidRPr="00C5694E">
        <w:t>s</w:t>
      </w:r>
      <w:r w:rsidRPr="00C5694E">
        <w:t xml:space="preserve"> for "may" and "need not".</w:t>
      </w:r>
    </w:p>
    <w:p w14:paraId="46554B00" w14:textId="08C1E576" w:rsidR="00774DA4" w:rsidRPr="00C5694E" w:rsidRDefault="00774DA4" w:rsidP="00774DA4">
      <w:pPr>
        <w:pStyle w:val="EX"/>
      </w:pPr>
      <w:r w:rsidRPr="00C5694E">
        <w:rPr>
          <w:b/>
        </w:rPr>
        <w:t>will</w:t>
      </w:r>
      <w:r w:rsidR="000270B9" w:rsidRPr="00C5694E">
        <w:tab/>
      </w:r>
      <w:r w:rsidRPr="00C5694E">
        <w:t xml:space="preserve">indicates that something is certain </w:t>
      </w:r>
      <w:r w:rsidR="003765B8" w:rsidRPr="00C5694E">
        <w:t xml:space="preserve">or </w:t>
      </w:r>
      <w:r w:rsidRPr="00C5694E">
        <w:t xml:space="preserve">expected to happen </w:t>
      </w:r>
      <w:r w:rsidR="003765B8" w:rsidRPr="00C5694E">
        <w:t xml:space="preserve">as a result of action taken by an </w:t>
      </w:r>
      <w:r w:rsidRPr="00C5694E">
        <w:t>agency the behaviour of which is outside the scope of the present document</w:t>
      </w:r>
    </w:p>
    <w:p w14:paraId="512B18C3" w14:textId="57A47829" w:rsidR="00774DA4" w:rsidRPr="00C5694E" w:rsidRDefault="00774DA4" w:rsidP="00774DA4">
      <w:pPr>
        <w:pStyle w:val="EX"/>
      </w:pPr>
      <w:r w:rsidRPr="00C5694E">
        <w:rPr>
          <w:b/>
        </w:rPr>
        <w:t>will not</w:t>
      </w:r>
      <w:r w:rsidR="000270B9" w:rsidRPr="00C5694E">
        <w:tab/>
      </w:r>
      <w:r w:rsidRPr="00C5694E">
        <w:t xml:space="preserve">indicates that something is certain </w:t>
      </w:r>
      <w:r w:rsidR="003765B8" w:rsidRPr="00C5694E">
        <w:t xml:space="preserve">or expected not </w:t>
      </w:r>
      <w:r w:rsidRPr="00C5694E">
        <w:t xml:space="preserve">to happen </w:t>
      </w:r>
      <w:r w:rsidR="003765B8" w:rsidRPr="00C5694E">
        <w:t xml:space="preserve">as a result of action taken </w:t>
      </w:r>
      <w:r w:rsidRPr="00C5694E">
        <w:t xml:space="preserve">by </w:t>
      </w:r>
      <w:r w:rsidR="003765B8" w:rsidRPr="00C5694E">
        <w:t xml:space="preserve">an </w:t>
      </w:r>
      <w:r w:rsidRPr="00C5694E">
        <w:t>agency the behaviour of which is outside the scope of the present document</w:t>
      </w:r>
    </w:p>
    <w:p w14:paraId="7D61E1E7" w14:textId="77777777" w:rsidR="001F1132" w:rsidRPr="00C5694E" w:rsidRDefault="001F1132" w:rsidP="00774DA4">
      <w:pPr>
        <w:pStyle w:val="EX"/>
      </w:pPr>
      <w:r w:rsidRPr="00C5694E">
        <w:rPr>
          <w:b/>
        </w:rPr>
        <w:t>might</w:t>
      </w:r>
      <w:r w:rsidRPr="00C5694E">
        <w:tab/>
        <w:t xml:space="preserve">indicates a likelihood that something will happen as a result of </w:t>
      </w:r>
      <w:r w:rsidR="003765B8" w:rsidRPr="00C5694E">
        <w:t xml:space="preserve">action taken by </w:t>
      </w:r>
      <w:r w:rsidRPr="00C5694E">
        <w:t>some agency the behaviour of which is outside the scope of the present document</w:t>
      </w:r>
    </w:p>
    <w:p w14:paraId="2F245ECB" w14:textId="77777777" w:rsidR="003765B8" w:rsidRPr="00C5694E" w:rsidRDefault="003765B8" w:rsidP="003765B8">
      <w:pPr>
        <w:pStyle w:val="EX"/>
      </w:pPr>
      <w:r w:rsidRPr="00C5694E">
        <w:rPr>
          <w:b/>
        </w:rPr>
        <w:lastRenderedPageBreak/>
        <w:t>might not</w:t>
      </w:r>
      <w:r w:rsidRPr="00C5694E">
        <w:tab/>
        <w:t>indicates a likelihood that something will not happen as a result of action taken by some agency the behaviour of which is outside the scope of the present document</w:t>
      </w:r>
    </w:p>
    <w:p w14:paraId="21555F99" w14:textId="77777777" w:rsidR="001F1132" w:rsidRPr="00C5694E" w:rsidRDefault="001F1132" w:rsidP="001F1132">
      <w:r w:rsidRPr="00C5694E">
        <w:t>In addition:</w:t>
      </w:r>
    </w:p>
    <w:p w14:paraId="63413FDB" w14:textId="77777777" w:rsidR="00774DA4" w:rsidRPr="00C5694E" w:rsidRDefault="00774DA4" w:rsidP="00774DA4">
      <w:pPr>
        <w:pStyle w:val="EX"/>
      </w:pPr>
      <w:r w:rsidRPr="00C5694E">
        <w:rPr>
          <w:b/>
        </w:rPr>
        <w:t>is</w:t>
      </w:r>
      <w:r w:rsidRPr="00C5694E">
        <w:tab/>
        <w:t>(or any other verb in the indicative</w:t>
      </w:r>
      <w:r w:rsidR="001F1132" w:rsidRPr="00C5694E">
        <w:t xml:space="preserve"> mood</w:t>
      </w:r>
      <w:r w:rsidRPr="00C5694E">
        <w:t>) indicates a statement of fact</w:t>
      </w:r>
    </w:p>
    <w:p w14:paraId="593B9524" w14:textId="77777777" w:rsidR="00647114" w:rsidRPr="00C5694E" w:rsidRDefault="00647114" w:rsidP="00774DA4">
      <w:pPr>
        <w:pStyle w:val="EX"/>
      </w:pPr>
      <w:r w:rsidRPr="00C5694E">
        <w:rPr>
          <w:b/>
        </w:rPr>
        <w:t>is not</w:t>
      </w:r>
      <w:r w:rsidRPr="00C5694E">
        <w:tab/>
        <w:t>(or any other negative verb in the indicative</w:t>
      </w:r>
      <w:r w:rsidR="001F1132" w:rsidRPr="00C5694E">
        <w:t xml:space="preserve"> mood</w:t>
      </w:r>
      <w:r w:rsidRPr="00C5694E">
        <w:t>) indicates a statement of fact</w:t>
      </w:r>
    </w:p>
    <w:p w14:paraId="5DD56516" w14:textId="77777777" w:rsidR="00774DA4" w:rsidRPr="00C5694E" w:rsidRDefault="00647114" w:rsidP="00A27486">
      <w:r w:rsidRPr="00C5694E">
        <w:t>The constructions "is" and "is not" do not indicate requirements.</w:t>
      </w:r>
    </w:p>
    <w:p w14:paraId="548A512E" w14:textId="77777777" w:rsidR="00080512" w:rsidRPr="00C5694E" w:rsidRDefault="00080512">
      <w:pPr>
        <w:pStyle w:val="1"/>
      </w:pPr>
      <w:bookmarkStart w:id="21" w:name="introduction"/>
      <w:bookmarkEnd w:id="21"/>
      <w:r w:rsidRPr="00C5694E">
        <w:br w:type="page"/>
      </w:r>
      <w:bookmarkStart w:id="22" w:name="scope"/>
      <w:bookmarkStart w:id="23" w:name="_Toc207695741"/>
      <w:bookmarkStart w:id="24" w:name="_Toc215213570"/>
      <w:bookmarkEnd w:id="22"/>
      <w:r w:rsidRPr="00C5694E">
        <w:lastRenderedPageBreak/>
        <w:t>1</w:t>
      </w:r>
      <w:r w:rsidRPr="00C5694E">
        <w:tab/>
        <w:t>Scope</w:t>
      </w:r>
      <w:bookmarkEnd w:id="23"/>
      <w:bookmarkEnd w:id="24"/>
    </w:p>
    <w:p w14:paraId="7599CCB4" w14:textId="415ED394" w:rsidR="00992AF1" w:rsidRPr="00C5694E" w:rsidRDefault="00992AF1">
      <w:pPr>
        <w:rPr>
          <w:lang w:eastAsia="zh-CN"/>
        </w:rPr>
      </w:pPr>
      <w:r w:rsidRPr="00C5694E">
        <w:t xml:space="preserve">The present document is a technical report for </w:t>
      </w:r>
      <w:r w:rsidR="006D4E7B" w:rsidRPr="00C5694E">
        <w:t>SUL configurations and CA band combinations with SUL(s)</w:t>
      </w:r>
      <w:r w:rsidRPr="00C5694E">
        <w:t xml:space="preserve"> under Rel-1</w:t>
      </w:r>
      <w:r w:rsidR="006D4E7B" w:rsidRPr="00C5694E">
        <w:t>9</w:t>
      </w:r>
      <w:r w:rsidRPr="00C5694E">
        <w:t xml:space="preserve"> time frame. The purpose is to gather the relevant background information and studies in order to address NR SUL for the Rel-1</w:t>
      </w:r>
      <w:r w:rsidR="005E63DB" w:rsidRPr="00C5694E">
        <w:t>9</w:t>
      </w:r>
      <w:r w:rsidRPr="00C5694E">
        <w:t xml:space="preserve"> bands/band combinations in Table 1-1 to Table 1-2.</w:t>
      </w:r>
    </w:p>
    <w:p w14:paraId="5DEF0F5B" w14:textId="28F33DAC" w:rsidR="005E63DB" w:rsidRPr="00C5694E" w:rsidRDefault="005E63DB" w:rsidP="005E63DB">
      <w:pPr>
        <w:pStyle w:val="TH"/>
        <w:rPr>
          <w:lang w:val="en-US" w:eastAsia="zh-CN"/>
        </w:rPr>
      </w:pPr>
      <w:r w:rsidRPr="00C5694E">
        <w:rPr>
          <w:lang w:val="en-US"/>
        </w:rPr>
        <w:t>Table 1-1: Release 1</w:t>
      </w:r>
      <w:r w:rsidRPr="00C5694E">
        <w:rPr>
          <w:rFonts w:eastAsia="MS Mincho"/>
          <w:lang w:val="en-US" w:eastAsia="ja-JP"/>
        </w:rPr>
        <w:t>9</w:t>
      </w:r>
      <w:r w:rsidRPr="00C5694E">
        <w:rPr>
          <w:lang w:val="en-US"/>
        </w:rPr>
        <w:t xml:space="preserve"> </w:t>
      </w:r>
      <w:r w:rsidRPr="00C5694E">
        <w:rPr>
          <w:lang w:val="en-US" w:eastAsia="zh-CN"/>
        </w:rPr>
        <w:t>SUL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2"/>
        <w:gridCol w:w="2409"/>
        <w:gridCol w:w="1616"/>
        <w:gridCol w:w="1900"/>
      </w:tblGrid>
      <w:tr w:rsidR="005E63DB" w:rsidRPr="00C5694E" w14:paraId="06654EC3" w14:textId="77777777" w:rsidTr="00883BBB">
        <w:trPr>
          <w:jc w:val="center"/>
        </w:trPr>
        <w:tc>
          <w:tcPr>
            <w:tcW w:w="1672" w:type="dxa"/>
            <w:tcBorders>
              <w:top w:val="single" w:sz="4" w:space="0" w:color="auto"/>
              <w:left w:val="single" w:sz="4" w:space="0" w:color="auto"/>
              <w:bottom w:val="single" w:sz="4" w:space="0" w:color="auto"/>
              <w:right w:val="single" w:sz="4" w:space="0" w:color="auto"/>
            </w:tcBorders>
            <w:hideMark/>
          </w:tcPr>
          <w:p w14:paraId="372D009C" w14:textId="77777777" w:rsidR="005E63DB" w:rsidRPr="00C5694E" w:rsidRDefault="005E63DB" w:rsidP="00883BBB">
            <w:pPr>
              <w:keepNext/>
              <w:keepLines/>
              <w:spacing w:after="0"/>
              <w:jc w:val="center"/>
              <w:rPr>
                <w:rFonts w:ascii="Arial" w:hAnsi="Arial"/>
                <w:b/>
                <w:sz w:val="18"/>
                <w:lang w:val="en-US"/>
              </w:rPr>
            </w:pPr>
            <w:r w:rsidRPr="00C5694E">
              <w:rPr>
                <w:rFonts w:ascii="Arial" w:hAnsi="Arial"/>
                <w:b/>
                <w:sz w:val="18"/>
                <w:lang w:val="en-US"/>
              </w:rPr>
              <w:t>Band number</w:t>
            </w:r>
          </w:p>
        </w:tc>
        <w:tc>
          <w:tcPr>
            <w:tcW w:w="2409" w:type="dxa"/>
            <w:tcBorders>
              <w:top w:val="single" w:sz="4" w:space="0" w:color="auto"/>
              <w:left w:val="single" w:sz="4" w:space="0" w:color="auto"/>
              <w:bottom w:val="single" w:sz="4" w:space="0" w:color="auto"/>
              <w:right w:val="single" w:sz="4" w:space="0" w:color="auto"/>
            </w:tcBorders>
            <w:hideMark/>
          </w:tcPr>
          <w:p w14:paraId="547D1F63" w14:textId="77777777" w:rsidR="005E63DB" w:rsidRPr="00C5694E" w:rsidRDefault="005E63DB" w:rsidP="00883BBB">
            <w:pPr>
              <w:keepNext/>
              <w:keepLines/>
              <w:spacing w:after="0"/>
              <w:jc w:val="center"/>
              <w:rPr>
                <w:rFonts w:ascii="Arial" w:hAnsi="Arial"/>
                <w:b/>
                <w:sz w:val="18"/>
                <w:lang w:val="en-US"/>
              </w:rPr>
            </w:pPr>
            <w:r w:rsidRPr="00C5694E">
              <w:rPr>
                <w:rFonts w:ascii="Arial" w:hAnsi="Arial"/>
                <w:b/>
                <w:bCs/>
                <w:sz w:val="18"/>
                <w:lang w:val="en-US"/>
              </w:rPr>
              <w:t>UL</w:t>
            </w:r>
          </w:p>
        </w:tc>
        <w:tc>
          <w:tcPr>
            <w:tcW w:w="1616" w:type="dxa"/>
            <w:tcBorders>
              <w:top w:val="single" w:sz="4" w:space="0" w:color="auto"/>
              <w:left w:val="single" w:sz="4" w:space="0" w:color="auto"/>
              <w:bottom w:val="single" w:sz="4" w:space="0" w:color="auto"/>
              <w:right w:val="single" w:sz="4" w:space="0" w:color="auto"/>
            </w:tcBorders>
            <w:hideMark/>
          </w:tcPr>
          <w:p w14:paraId="5F29F413" w14:textId="77777777" w:rsidR="005E63DB" w:rsidRPr="00C5694E" w:rsidRDefault="005E63DB" w:rsidP="00883BBB">
            <w:pPr>
              <w:keepNext/>
              <w:keepLines/>
              <w:spacing w:after="0"/>
              <w:jc w:val="center"/>
              <w:rPr>
                <w:rFonts w:ascii="Arial" w:hAnsi="Arial"/>
                <w:b/>
                <w:sz w:val="18"/>
                <w:lang w:val="en-US"/>
              </w:rPr>
            </w:pPr>
            <w:r w:rsidRPr="00C5694E">
              <w:rPr>
                <w:rFonts w:ascii="Arial" w:hAnsi="Arial"/>
                <w:b/>
                <w:bCs/>
                <w:sz w:val="18"/>
                <w:lang w:val="en-US"/>
              </w:rPr>
              <w:t>DL</w:t>
            </w:r>
          </w:p>
        </w:tc>
        <w:tc>
          <w:tcPr>
            <w:tcW w:w="1900" w:type="dxa"/>
            <w:tcBorders>
              <w:top w:val="single" w:sz="4" w:space="0" w:color="auto"/>
              <w:left w:val="single" w:sz="4" w:space="0" w:color="auto"/>
              <w:bottom w:val="single" w:sz="4" w:space="0" w:color="auto"/>
              <w:right w:val="single" w:sz="4" w:space="0" w:color="auto"/>
            </w:tcBorders>
            <w:hideMark/>
          </w:tcPr>
          <w:p w14:paraId="6785784F" w14:textId="77777777" w:rsidR="005E63DB" w:rsidRPr="00C5694E" w:rsidRDefault="005E63DB" w:rsidP="00883BBB">
            <w:pPr>
              <w:keepNext/>
              <w:keepLines/>
              <w:spacing w:after="0"/>
              <w:jc w:val="center"/>
              <w:rPr>
                <w:rFonts w:ascii="Arial" w:hAnsi="Arial"/>
                <w:b/>
                <w:sz w:val="18"/>
                <w:lang w:val="en-US"/>
              </w:rPr>
            </w:pPr>
            <w:r w:rsidRPr="00C5694E">
              <w:rPr>
                <w:rFonts w:ascii="Arial" w:hAnsi="Arial"/>
                <w:b/>
                <w:bCs/>
                <w:sz w:val="18"/>
                <w:lang w:val="en-US"/>
              </w:rPr>
              <w:t>Duplex mode</w:t>
            </w:r>
          </w:p>
        </w:tc>
      </w:tr>
      <w:tr w:rsidR="005E63DB" w:rsidRPr="00C5694E" w14:paraId="7B5925FE" w14:textId="77777777" w:rsidTr="00883BBB">
        <w:trPr>
          <w:jc w:val="center"/>
        </w:trPr>
        <w:tc>
          <w:tcPr>
            <w:tcW w:w="1672" w:type="dxa"/>
            <w:tcBorders>
              <w:top w:val="single" w:sz="4" w:space="0" w:color="auto"/>
              <w:left w:val="single" w:sz="4" w:space="0" w:color="auto"/>
              <w:bottom w:val="single" w:sz="4" w:space="0" w:color="auto"/>
              <w:right w:val="single" w:sz="4" w:space="0" w:color="auto"/>
            </w:tcBorders>
          </w:tcPr>
          <w:p w14:paraId="778B3D11" w14:textId="77777777" w:rsidR="005E63DB" w:rsidRPr="00C5694E" w:rsidRDefault="005E63DB" w:rsidP="00883BBB">
            <w:pPr>
              <w:keepNext/>
              <w:keepLines/>
              <w:spacing w:after="0"/>
              <w:jc w:val="center"/>
              <w:rPr>
                <w:rFonts w:ascii="Arial" w:hAnsi="Arial" w:cs="Arial"/>
                <w:sz w:val="18"/>
                <w:szCs w:val="18"/>
                <w:lang w:val="en-US"/>
              </w:rPr>
            </w:pPr>
          </w:p>
        </w:tc>
        <w:tc>
          <w:tcPr>
            <w:tcW w:w="2409" w:type="dxa"/>
            <w:tcBorders>
              <w:top w:val="single" w:sz="4" w:space="0" w:color="auto"/>
              <w:left w:val="single" w:sz="4" w:space="0" w:color="auto"/>
              <w:bottom w:val="single" w:sz="4" w:space="0" w:color="auto"/>
              <w:right w:val="single" w:sz="4" w:space="0" w:color="auto"/>
            </w:tcBorders>
          </w:tcPr>
          <w:p w14:paraId="33B2B827" w14:textId="77777777" w:rsidR="005E63DB" w:rsidRPr="00C5694E" w:rsidRDefault="005E63DB" w:rsidP="00883BBB">
            <w:pPr>
              <w:keepNext/>
              <w:keepLines/>
              <w:spacing w:after="0"/>
              <w:jc w:val="center"/>
              <w:rPr>
                <w:rFonts w:ascii="Arial" w:hAnsi="Arial" w:cs="Arial"/>
                <w:sz w:val="18"/>
                <w:szCs w:val="18"/>
                <w:lang w:val="en-US"/>
              </w:rPr>
            </w:pPr>
          </w:p>
        </w:tc>
        <w:tc>
          <w:tcPr>
            <w:tcW w:w="1616" w:type="dxa"/>
            <w:tcBorders>
              <w:top w:val="single" w:sz="4" w:space="0" w:color="auto"/>
              <w:left w:val="single" w:sz="4" w:space="0" w:color="auto"/>
              <w:bottom w:val="single" w:sz="4" w:space="0" w:color="auto"/>
              <w:right w:val="single" w:sz="4" w:space="0" w:color="auto"/>
            </w:tcBorders>
          </w:tcPr>
          <w:p w14:paraId="6A4F771F" w14:textId="77777777" w:rsidR="005E63DB" w:rsidRPr="00C5694E" w:rsidRDefault="005E63DB" w:rsidP="00883BBB">
            <w:pPr>
              <w:keepNext/>
              <w:keepLines/>
              <w:spacing w:after="0"/>
              <w:jc w:val="center"/>
              <w:rPr>
                <w:rFonts w:ascii="Arial" w:hAnsi="Arial" w:cs="Arial"/>
                <w:sz w:val="18"/>
                <w:szCs w:val="18"/>
                <w:lang w:val="en-US"/>
              </w:rPr>
            </w:pPr>
          </w:p>
        </w:tc>
        <w:tc>
          <w:tcPr>
            <w:tcW w:w="1900" w:type="dxa"/>
            <w:tcBorders>
              <w:top w:val="single" w:sz="4" w:space="0" w:color="auto"/>
              <w:left w:val="single" w:sz="4" w:space="0" w:color="auto"/>
              <w:bottom w:val="single" w:sz="4" w:space="0" w:color="auto"/>
              <w:right w:val="single" w:sz="4" w:space="0" w:color="auto"/>
            </w:tcBorders>
          </w:tcPr>
          <w:p w14:paraId="0599E0FE" w14:textId="77777777" w:rsidR="005E63DB" w:rsidRPr="00C5694E" w:rsidRDefault="005E63DB" w:rsidP="00883BBB">
            <w:pPr>
              <w:keepNext/>
              <w:keepLines/>
              <w:spacing w:after="0"/>
              <w:jc w:val="center"/>
              <w:rPr>
                <w:rFonts w:ascii="Arial" w:hAnsi="Arial" w:cs="Arial"/>
                <w:sz w:val="18"/>
                <w:szCs w:val="18"/>
                <w:lang w:val="en-US"/>
              </w:rPr>
            </w:pPr>
          </w:p>
        </w:tc>
      </w:tr>
      <w:tr w:rsidR="005E63DB" w:rsidRPr="00C5694E" w14:paraId="0D9EE4F4" w14:textId="77777777" w:rsidTr="00883BBB">
        <w:trPr>
          <w:jc w:val="center"/>
        </w:trPr>
        <w:tc>
          <w:tcPr>
            <w:tcW w:w="1672" w:type="dxa"/>
            <w:tcBorders>
              <w:top w:val="single" w:sz="4" w:space="0" w:color="auto"/>
              <w:left w:val="single" w:sz="4" w:space="0" w:color="auto"/>
              <w:bottom w:val="single" w:sz="4" w:space="0" w:color="auto"/>
              <w:right w:val="single" w:sz="4" w:space="0" w:color="auto"/>
            </w:tcBorders>
          </w:tcPr>
          <w:p w14:paraId="26138A8B" w14:textId="77777777" w:rsidR="005E63DB" w:rsidRPr="00C5694E" w:rsidRDefault="005E63DB" w:rsidP="00883BBB">
            <w:pPr>
              <w:keepNext/>
              <w:keepLines/>
              <w:spacing w:after="0"/>
              <w:jc w:val="center"/>
              <w:rPr>
                <w:rFonts w:ascii="Arial" w:hAnsi="Arial" w:cs="Arial"/>
                <w:sz w:val="18"/>
                <w:szCs w:val="18"/>
                <w:lang w:val="en-US"/>
              </w:rPr>
            </w:pPr>
          </w:p>
        </w:tc>
        <w:tc>
          <w:tcPr>
            <w:tcW w:w="2409" w:type="dxa"/>
            <w:tcBorders>
              <w:top w:val="single" w:sz="4" w:space="0" w:color="auto"/>
              <w:left w:val="single" w:sz="4" w:space="0" w:color="auto"/>
              <w:bottom w:val="single" w:sz="4" w:space="0" w:color="auto"/>
              <w:right w:val="single" w:sz="4" w:space="0" w:color="auto"/>
            </w:tcBorders>
          </w:tcPr>
          <w:p w14:paraId="56B6C758" w14:textId="77777777" w:rsidR="005E63DB" w:rsidRPr="00C5694E" w:rsidRDefault="005E63DB" w:rsidP="00883BBB">
            <w:pPr>
              <w:keepNext/>
              <w:keepLines/>
              <w:spacing w:after="0"/>
              <w:jc w:val="center"/>
              <w:rPr>
                <w:rFonts w:ascii="Arial" w:hAnsi="Arial" w:cs="Arial"/>
                <w:sz w:val="18"/>
                <w:szCs w:val="18"/>
                <w:lang w:val="en-US"/>
              </w:rPr>
            </w:pPr>
          </w:p>
        </w:tc>
        <w:tc>
          <w:tcPr>
            <w:tcW w:w="1616" w:type="dxa"/>
            <w:tcBorders>
              <w:top w:val="single" w:sz="4" w:space="0" w:color="auto"/>
              <w:left w:val="single" w:sz="4" w:space="0" w:color="auto"/>
              <w:bottom w:val="single" w:sz="4" w:space="0" w:color="auto"/>
              <w:right w:val="single" w:sz="4" w:space="0" w:color="auto"/>
            </w:tcBorders>
          </w:tcPr>
          <w:p w14:paraId="3D0A546F" w14:textId="77777777" w:rsidR="005E63DB" w:rsidRPr="00C5694E" w:rsidRDefault="005E63DB" w:rsidP="00883BBB">
            <w:pPr>
              <w:keepNext/>
              <w:keepLines/>
              <w:spacing w:after="0"/>
              <w:jc w:val="center"/>
              <w:rPr>
                <w:rFonts w:ascii="Arial" w:hAnsi="Arial" w:cs="Arial"/>
                <w:sz w:val="18"/>
                <w:szCs w:val="18"/>
                <w:lang w:val="en-US"/>
              </w:rPr>
            </w:pPr>
          </w:p>
        </w:tc>
        <w:tc>
          <w:tcPr>
            <w:tcW w:w="1900" w:type="dxa"/>
            <w:tcBorders>
              <w:top w:val="single" w:sz="4" w:space="0" w:color="auto"/>
              <w:left w:val="single" w:sz="4" w:space="0" w:color="auto"/>
              <w:bottom w:val="single" w:sz="4" w:space="0" w:color="auto"/>
              <w:right w:val="single" w:sz="4" w:space="0" w:color="auto"/>
            </w:tcBorders>
          </w:tcPr>
          <w:p w14:paraId="5055FB84" w14:textId="77777777" w:rsidR="005E63DB" w:rsidRPr="00C5694E" w:rsidRDefault="005E63DB" w:rsidP="00883BBB">
            <w:pPr>
              <w:keepNext/>
              <w:keepLines/>
              <w:spacing w:after="0"/>
              <w:jc w:val="center"/>
              <w:rPr>
                <w:rFonts w:ascii="Arial" w:hAnsi="Arial" w:cs="Arial"/>
                <w:sz w:val="18"/>
                <w:szCs w:val="18"/>
                <w:lang w:val="en-US"/>
              </w:rPr>
            </w:pPr>
          </w:p>
        </w:tc>
      </w:tr>
      <w:tr w:rsidR="005E63DB" w:rsidRPr="00C5694E" w14:paraId="2326A2C6" w14:textId="77777777" w:rsidTr="00883BBB">
        <w:trPr>
          <w:jc w:val="center"/>
        </w:trPr>
        <w:tc>
          <w:tcPr>
            <w:tcW w:w="1672" w:type="dxa"/>
            <w:tcBorders>
              <w:top w:val="single" w:sz="4" w:space="0" w:color="auto"/>
              <w:left w:val="single" w:sz="4" w:space="0" w:color="auto"/>
              <w:bottom w:val="single" w:sz="4" w:space="0" w:color="auto"/>
              <w:right w:val="single" w:sz="4" w:space="0" w:color="auto"/>
            </w:tcBorders>
          </w:tcPr>
          <w:p w14:paraId="23C20AA2" w14:textId="77777777" w:rsidR="005E63DB" w:rsidRPr="00C5694E" w:rsidRDefault="005E63DB" w:rsidP="00883BBB">
            <w:pPr>
              <w:keepNext/>
              <w:keepLines/>
              <w:spacing w:after="0"/>
              <w:jc w:val="center"/>
              <w:rPr>
                <w:rFonts w:ascii="Arial" w:hAnsi="Arial" w:cs="Arial"/>
                <w:sz w:val="18"/>
                <w:szCs w:val="18"/>
                <w:lang w:eastAsia="zh-CN"/>
              </w:rPr>
            </w:pPr>
          </w:p>
        </w:tc>
        <w:tc>
          <w:tcPr>
            <w:tcW w:w="2409" w:type="dxa"/>
            <w:tcBorders>
              <w:top w:val="single" w:sz="4" w:space="0" w:color="auto"/>
              <w:left w:val="single" w:sz="4" w:space="0" w:color="auto"/>
              <w:bottom w:val="single" w:sz="4" w:space="0" w:color="auto"/>
              <w:right w:val="single" w:sz="4" w:space="0" w:color="auto"/>
            </w:tcBorders>
          </w:tcPr>
          <w:p w14:paraId="661E9FD9" w14:textId="77777777" w:rsidR="005E63DB" w:rsidRPr="00C5694E" w:rsidRDefault="005E63DB" w:rsidP="00883BBB">
            <w:pPr>
              <w:keepNext/>
              <w:keepLines/>
              <w:spacing w:after="0"/>
              <w:jc w:val="center"/>
              <w:rPr>
                <w:rFonts w:ascii="Arial" w:hAnsi="Arial" w:cs="Arial"/>
                <w:sz w:val="18"/>
                <w:szCs w:val="18"/>
              </w:rPr>
            </w:pPr>
          </w:p>
        </w:tc>
        <w:tc>
          <w:tcPr>
            <w:tcW w:w="1616" w:type="dxa"/>
            <w:tcBorders>
              <w:top w:val="single" w:sz="4" w:space="0" w:color="auto"/>
              <w:left w:val="single" w:sz="4" w:space="0" w:color="auto"/>
              <w:bottom w:val="single" w:sz="4" w:space="0" w:color="auto"/>
              <w:right w:val="single" w:sz="4" w:space="0" w:color="auto"/>
            </w:tcBorders>
          </w:tcPr>
          <w:p w14:paraId="3FE72E1C" w14:textId="77777777" w:rsidR="005E63DB" w:rsidRPr="00C5694E" w:rsidRDefault="005E63DB" w:rsidP="00883BBB">
            <w:pPr>
              <w:keepNext/>
              <w:keepLines/>
              <w:spacing w:after="0"/>
              <w:jc w:val="center"/>
              <w:rPr>
                <w:rFonts w:ascii="Arial" w:hAnsi="Arial" w:cs="Arial"/>
                <w:sz w:val="18"/>
                <w:szCs w:val="18"/>
                <w:lang w:eastAsia="zh-CN"/>
              </w:rPr>
            </w:pPr>
          </w:p>
        </w:tc>
        <w:tc>
          <w:tcPr>
            <w:tcW w:w="1900" w:type="dxa"/>
            <w:tcBorders>
              <w:top w:val="single" w:sz="4" w:space="0" w:color="auto"/>
              <w:left w:val="single" w:sz="4" w:space="0" w:color="auto"/>
              <w:bottom w:val="single" w:sz="4" w:space="0" w:color="auto"/>
              <w:right w:val="single" w:sz="4" w:space="0" w:color="auto"/>
            </w:tcBorders>
          </w:tcPr>
          <w:p w14:paraId="22E0BFB1" w14:textId="77777777" w:rsidR="005E63DB" w:rsidRPr="00C5694E" w:rsidRDefault="005E63DB" w:rsidP="00883BBB">
            <w:pPr>
              <w:keepNext/>
              <w:keepLines/>
              <w:spacing w:after="0"/>
              <w:jc w:val="center"/>
              <w:rPr>
                <w:rFonts w:ascii="Arial" w:hAnsi="Arial" w:cs="Arial"/>
                <w:sz w:val="18"/>
                <w:szCs w:val="18"/>
                <w:lang w:eastAsia="zh-CN"/>
              </w:rPr>
            </w:pPr>
          </w:p>
        </w:tc>
      </w:tr>
    </w:tbl>
    <w:p w14:paraId="1C3F459F" w14:textId="77777777" w:rsidR="005E63DB" w:rsidRPr="00C5694E" w:rsidRDefault="005E63DB" w:rsidP="005E63DB">
      <w:pPr>
        <w:pStyle w:val="TH"/>
        <w:rPr>
          <w:lang w:val="en-US" w:eastAsia="zh-CN"/>
        </w:rPr>
      </w:pPr>
    </w:p>
    <w:p w14:paraId="425EA760" w14:textId="4A415FD2" w:rsidR="005E63DB" w:rsidRPr="00C5694E" w:rsidRDefault="005E63DB" w:rsidP="005E63DB">
      <w:pPr>
        <w:pStyle w:val="TH"/>
        <w:rPr>
          <w:lang w:val="en-US" w:eastAsia="zh-CN"/>
        </w:rPr>
      </w:pPr>
      <w:r w:rsidRPr="00C5694E">
        <w:rPr>
          <w:lang w:val="en-US"/>
        </w:rPr>
        <w:t>Table 1-</w:t>
      </w:r>
      <w:r w:rsidRPr="00C5694E">
        <w:rPr>
          <w:lang w:val="en-US" w:eastAsia="zh-CN"/>
        </w:rPr>
        <w:t>2</w:t>
      </w:r>
      <w:r w:rsidRPr="00C5694E">
        <w:rPr>
          <w:lang w:val="en-US"/>
        </w:rPr>
        <w:t>: Release 1</w:t>
      </w:r>
      <w:r w:rsidRPr="00C5694E">
        <w:rPr>
          <w:rFonts w:eastAsia="MS Mincho"/>
          <w:lang w:val="en-US" w:eastAsia="ja-JP"/>
        </w:rPr>
        <w:t>9</w:t>
      </w:r>
      <w:r w:rsidRPr="00C5694E">
        <w:rPr>
          <w:lang w:val="en-US"/>
        </w:rPr>
        <w:t xml:space="preserve"> SA </w:t>
      </w:r>
      <w:r w:rsidRPr="00C5694E">
        <w:rPr>
          <w:lang w:val="en-US" w:eastAsia="zh-CN"/>
        </w:rPr>
        <w:t>SUL band combinations</w:t>
      </w:r>
    </w:p>
    <w:tbl>
      <w:tblPr>
        <w:tblW w:w="5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56"/>
        <w:gridCol w:w="2533"/>
      </w:tblGrid>
      <w:tr w:rsidR="005E63DB" w:rsidRPr="00C5694E" w14:paraId="797425BF" w14:textId="77777777" w:rsidTr="00883BBB">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4447D3B5" w14:textId="77777777" w:rsidR="005E63DB" w:rsidRPr="00C5694E" w:rsidRDefault="005E63DB" w:rsidP="00883BBB">
            <w:pPr>
              <w:pStyle w:val="TAL"/>
              <w:rPr>
                <w:b/>
                <w:lang w:val="x-none" w:eastAsia="zh-CN"/>
              </w:rPr>
            </w:pPr>
            <w:r w:rsidRPr="00C5694E">
              <w:rPr>
                <w:b/>
                <w:lang w:eastAsia="zh-CN"/>
              </w:rPr>
              <w:t>SA SUL band combination</w:t>
            </w:r>
          </w:p>
        </w:tc>
        <w:tc>
          <w:tcPr>
            <w:tcW w:w="2533" w:type="dxa"/>
            <w:tcBorders>
              <w:top w:val="single" w:sz="4" w:space="0" w:color="auto"/>
              <w:left w:val="single" w:sz="4" w:space="0" w:color="auto"/>
              <w:bottom w:val="single" w:sz="4" w:space="0" w:color="auto"/>
              <w:right w:val="single" w:sz="4" w:space="0" w:color="auto"/>
            </w:tcBorders>
            <w:hideMark/>
          </w:tcPr>
          <w:p w14:paraId="1291ABAF" w14:textId="77777777" w:rsidR="005E63DB" w:rsidRPr="00C5694E" w:rsidRDefault="005E63DB" w:rsidP="00883BBB">
            <w:pPr>
              <w:pStyle w:val="TAL"/>
              <w:rPr>
                <w:b/>
              </w:rPr>
            </w:pPr>
            <w:r w:rsidRPr="00C5694E">
              <w:rPr>
                <w:b/>
              </w:rPr>
              <w:t>REL</w:t>
            </w:r>
            <w:r w:rsidRPr="00C5694E">
              <w:rPr>
                <w:b/>
                <w:lang w:eastAsia="zh-CN"/>
              </w:rPr>
              <w:t xml:space="preserve"> </w:t>
            </w:r>
            <w:r w:rsidRPr="00C5694E">
              <w:rPr>
                <w:b/>
              </w:rPr>
              <w:t>indep</w:t>
            </w:r>
            <w:r w:rsidRPr="00C5694E">
              <w:rPr>
                <w:b/>
                <w:lang w:eastAsia="zh-CN"/>
              </w:rPr>
              <w:t xml:space="preserve">endent </w:t>
            </w:r>
            <w:r w:rsidRPr="00C5694E">
              <w:rPr>
                <w:b/>
              </w:rPr>
              <w:t>from</w:t>
            </w:r>
          </w:p>
        </w:tc>
      </w:tr>
      <w:tr w:rsidR="005E63DB" w:rsidRPr="00C5694E" w14:paraId="54D4F559" w14:textId="77777777" w:rsidTr="00883BBB">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77D91408" w14:textId="632EADA1" w:rsidR="005E63DB" w:rsidRPr="00C5694E" w:rsidRDefault="00A636CC" w:rsidP="00883BBB">
            <w:pPr>
              <w:pStyle w:val="TAL"/>
              <w:rPr>
                <w:lang w:eastAsia="zh-CN"/>
              </w:rPr>
            </w:pPr>
            <w:r w:rsidRPr="00C5694E">
              <w:rPr>
                <w:rFonts w:cs="Arial"/>
                <w:lang w:eastAsia="zh-CN"/>
              </w:rPr>
              <w:t>CA_n1-n3_n78-n80</w:t>
            </w:r>
          </w:p>
        </w:tc>
        <w:tc>
          <w:tcPr>
            <w:tcW w:w="2533" w:type="dxa"/>
            <w:tcBorders>
              <w:top w:val="single" w:sz="4" w:space="0" w:color="auto"/>
              <w:left w:val="single" w:sz="4" w:space="0" w:color="auto"/>
              <w:bottom w:val="single" w:sz="4" w:space="0" w:color="auto"/>
              <w:right w:val="single" w:sz="4" w:space="0" w:color="auto"/>
            </w:tcBorders>
          </w:tcPr>
          <w:p w14:paraId="5DE27CA7" w14:textId="1780664A" w:rsidR="005E63DB" w:rsidRPr="00C5694E" w:rsidRDefault="00A636CC" w:rsidP="00883BBB">
            <w:pPr>
              <w:pStyle w:val="TAL"/>
              <w:rPr>
                <w:lang w:eastAsia="zh-CN"/>
              </w:rPr>
            </w:pPr>
            <w:r w:rsidRPr="00C5694E">
              <w:rPr>
                <w:rFonts w:hint="eastAsia"/>
                <w:lang w:eastAsia="zh-CN"/>
              </w:rPr>
              <w:t>R</w:t>
            </w:r>
            <w:r w:rsidRPr="00C5694E">
              <w:rPr>
                <w:lang w:eastAsia="zh-CN"/>
              </w:rPr>
              <w:t>el-15</w:t>
            </w:r>
          </w:p>
        </w:tc>
      </w:tr>
      <w:tr w:rsidR="005E63DB" w:rsidRPr="00C5694E" w14:paraId="636E6210" w14:textId="77777777" w:rsidTr="00883BBB">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08D539A4" w14:textId="27C02432" w:rsidR="005E63DB" w:rsidRPr="00C5694E" w:rsidRDefault="00A636CC" w:rsidP="00883BBB">
            <w:pPr>
              <w:pStyle w:val="TAL"/>
              <w:rPr>
                <w:lang w:eastAsia="zh-CN"/>
              </w:rPr>
            </w:pPr>
            <w:r w:rsidRPr="00C5694E">
              <w:rPr>
                <w:rFonts w:cs="Arial"/>
                <w:lang w:eastAsia="zh-CN"/>
              </w:rPr>
              <w:t>CA_n1-n3_n78-n84</w:t>
            </w:r>
          </w:p>
        </w:tc>
        <w:tc>
          <w:tcPr>
            <w:tcW w:w="2533" w:type="dxa"/>
            <w:tcBorders>
              <w:top w:val="single" w:sz="4" w:space="0" w:color="auto"/>
              <w:left w:val="single" w:sz="4" w:space="0" w:color="auto"/>
              <w:bottom w:val="single" w:sz="4" w:space="0" w:color="auto"/>
              <w:right w:val="single" w:sz="4" w:space="0" w:color="auto"/>
            </w:tcBorders>
          </w:tcPr>
          <w:p w14:paraId="7711080A" w14:textId="6FD9F167" w:rsidR="005E63DB" w:rsidRPr="00C5694E" w:rsidRDefault="00A636CC" w:rsidP="00883BBB">
            <w:pPr>
              <w:pStyle w:val="TAL"/>
              <w:rPr>
                <w:rFonts w:eastAsia="MS Mincho"/>
                <w:lang w:eastAsia="ja-JP"/>
              </w:rPr>
            </w:pPr>
            <w:r w:rsidRPr="00C5694E">
              <w:rPr>
                <w:rFonts w:hint="eastAsia"/>
                <w:lang w:eastAsia="zh-CN"/>
              </w:rPr>
              <w:t>R</w:t>
            </w:r>
            <w:r w:rsidRPr="00C5694E">
              <w:rPr>
                <w:lang w:eastAsia="zh-CN"/>
              </w:rPr>
              <w:t>el-15</w:t>
            </w:r>
          </w:p>
        </w:tc>
      </w:tr>
      <w:tr w:rsidR="005E63DB" w:rsidRPr="00C5694E" w14:paraId="046F26F4" w14:textId="77777777" w:rsidTr="00883BBB">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1CB4F886" w14:textId="1D96FC7F" w:rsidR="005E63DB" w:rsidRPr="00C5694E" w:rsidRDefault="00A636CC" w:rsidP="00883BBB">
            <w:pPr>
              <w:pStyle w:val="TAL"/>
              <w:rPr>
                <w:lang w:eastAsia="zh-CN"/>
              </w:rPr>
            </w:pPr>
            <w:bookmarkStart w:id="25" w:name="_Hlk63588982"/>
            <w:r w:rsidRPr="00C5694E">
              <w:t>SUL_n80-n104</w:t>
            </w:r>
          </w:p>
        </w:tc>
        <w:tc>
          <w:tcPr>
            <w:tcW w:w="2533" w:type="dxa"/>
            <w:tcBorders>
              <w:top w:val="single" w:sz="4" w:space="0" w:color="auto"/>
              <w:left w:val="single" w:sz="4" w:space="0" w:color="auto"/>
              <w:bottom w:val="single" w:sz="4" w:space="0" w:color="auto"/>
              <w:right w:val="single" w:sz="4" w:space="0" w:color="auto"/>
            </w:tcBorders>
          </w:tcPr>
          <w:p w14:paraId="65AEF80E" w14:textId="0663210C" w:rsidR="005E63DB" w:rsidRPr="00C5694E" w:rsidRDefault="00A636CC" w:rsidP="00883BBB">
            <w:pPr>
              <w:pStyle w:val="TAL"/>
              <w:rPr>
                <w:rFonts w:eastAsia="MS Mincho"/>
                <w:lang w:eastAsia="ja-JP"/>
              </w:rPr>
            </w:pPr>
            <w:r w:rsidRPr="00C5694E">
              <w:rPr>
                <w:rFonts w:hint="eastAsia"/>
                <w:lang w:eastAsia="zh-CN"/>
              </w:rPr>
              <w:t>R</w:t>
            </w:r>
            <w:r w:rsidRPr="00C5694E">
              <w:rPr>
                <w:lang w:eastAsia="zh-CN"/>
              </w:rPr>
              <w:t>el-15</w:t>
            </w:r>
          </w:p>
        </w:tc>
      </w:tr>
      <w:tr w:rsidR="005E63DB" w:rsidRPr="00C5694E" w14:paraId="1BB5C611" w14:textId="77777777" w:rsidTr="00883BBB">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7360767" w14:textId="114FE377" w:rsidR="005E63DB" w:rsidRPr="00C5694E" w:rsidRDefault="00A636CC" w:rsidP="00883BBB">
            <w:pPr>
              <w:pStyle w:val="TAL"/>
              <w:rPr>
                <w:lang w:eastAsia="zh-CN"/>
              </w:rPr>
            </w:pPr>
            <w:r w:rsidRPr="00C5694E">
              <w:t>SUL_n81-n104</w:t>
            </w:r>
          </w:p>
        </w:tc>
        <w:tc>
          <w:tcPr>
            <w:tcW w:w="2533" w:type="dxa"/>
            <w:tcBorders>
              <w:top w:val="single" w:sz="4" w:space="0" w:color="auto"/>
              <w:left w:val="single" w:sz="4" w:space="0" w:color="auto"/>
              <w:bottom w:val="single" w:sz="4" w:space="0" w:color="auto"/>
              <w:right w:val="single" w:sz="4" w:space="0" w:color="auto"/>
            </w:tcBorders>
          </w:tcPr>
          <w:p w14:paraId="2EC6CD11" w14:textId="452F772F" w:rsidR="005E63DB" w:rsidRPr="00C5694E" w:rsidRDefault="00A636CC" w:rsidP="00883BBB">
            <w:pPr>
              <w:pStyle w:val="TAL"/>
              <w:rPr>
                <w:rFonts w:eastAsia="MS Mincho"/>
                <w:lang w:eastAsia="ja-JP"/>
              </w:rPr>
            </w:pPr>
            <w:r w:rsidRPr="00C5694E">
              <w:rPr>
                <w:rFonts w:hint="eastAsia"/>
                <w:lang w:eastAsia="zh-CN"/>
              </w:rPr>
              <w:t>R</w:t>
            </w:r>
            <w:r w:rsidRPr="00C5694E">
              <w:rPr>
                <w:lang w:eastAsia="zh-CN"/>
              </w:rPr>
              <w:t>el-15</w:t>
            </w:r>
          </w:p>
        </w:tc>
      </w:tr>
      <w:tr w:rsidR="005E63DB" w:rsidRPr="00C5694E" w14:paraId="2CFD6329" w14:textId="77777777" w:rsidTr="00883BBB">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277C3931" w14:textId="79B8CB43" w:rsidR="005E63DB" w:rsidRPr="00C5694E" w:rsidRDefault="00A636CC" w:rsidP="00883BBB">
            <w:pPr>
              <w:pStyle w:val="TAL"/>
              <w:rPr>
                <w:lang w:eastAsia="zh-CN"/>
              </w:rPr>
            </w:pPr>
            <w:r w:rsidRPr="00C5694E">
              <w:t>CA_n5_n78-n89</w:t>
            </w:r>
          </w:p>
        </w:tc>
        <w:tc>
          <w:tcPr>
            <w:tcW w:w="2533" w:type="dxa"/>
            <w:tcBorders>
              <w:top w:val="single" w:sz="4" w:space="0" w:color="auto"/>
              <w:left w:val="single" w:sz="4" w:space="0" w:color="auto"/>
              <w:bottom w:val="single" w:sz="4" w:space="0" w:color="auto"/>
              <w:right w:val="single" w:sz="4" w:space="0" w:color="auto"/>
            </w:tcBorders>
          </w:tcPr>
          <w:p w14:paraId="63AADD6C" w14:textId="2D1A51A6" w:rsidR="005E63DB" w:rsidRPr="00C5694E" w:rsidRDefault="00A636CC" w:rsidP="00883BBB">
            <w:pPr>
              <w:pStyle w:val="TAL"/>
              <w:rPr>
                <w:rFonts w:eastAsia="MS Mincho"/>
                <w:lang w:eastAsia="ja-JP"/>
              </w:rPr>
            </w:pPr>
            <w:r w:rsidRPr="00C5694E">
              <w:rPr>
                <w:rFonts w:hint="eastAsia"/>
                <w:lang w:eastAsia="zh-CN"/>
              </w:rPr>
              <w:t>R</w:t>
            </w:r>
            <w:r w:rsidRPr="00C5694E">
              <w:rPr>
                <w:lang w:eastAsia="zh-CN"/>
              </w:rPr>
              <w:t>el-15</w:t>
            </w:r>
          </w:p>
        </w:tc>
      </w:tr>
      <w:tr w:rsidR="005E63DB" w:rsidRPr="00C5694E" w14:paraId="18DF1C34" w14:textId="77777777" w:rsidTr="00883BBB">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0FD1D717" w14:textId="3C27F18F" w:rsidR="005E63DB" w:rsidRPr="00C5694E" w:rsidRDefault="00A636CC" w:rsidP="00883BBB">
            <w:pPr>
              <w:pStyle w:val="TAL"/>
            </w:pPr>
            <w:r w:rsidRPr="00C5694E">
              <w:t>SUL_n83-n104</w:t>
            </w:r>
          </w:p>
        </w:tc>
        <w:tc>
          <w:tcPr>
            <w:tcW w:w="2533" w:type="dxa"/>
            <w:tcBorders>
              <w:top w:val="single" w:sz="4" w:space="0" w:color="auto"/>
              <w:left w:val="single" w:sz="4" w:space="0" w:color="auto"/>
              <w:bottom w:val="single" w:sz="4" w:space="0" w:color="auto"/>
              <w:right w:val="single" w:sz="4" w:space="0" w:color="auto"/>
            </w:tcBorders>
          </w:tcPr>
          <w:p w14:paraId="003553DE" w14:textId="5FCA1A52" w:rsidR="005E63DB" w:rsidRPr="00C5694E" w:rsidRDefault="00A636CC" w:rsidP="00883BBB">
            <w:pPr>
              <w:pStyle w:val="TAL"/>
              <w:rPr>
                <w:rFonts w:eastAsia="MS Mincho"/>
                <w:lang w:eastAsia="ja-JP"/>
              </w:rPr>
            </w:pPr>
            <w:r w:rsidRPr="00C5694E">
              <w:rPr>
                <w:rFonts w:hint="eastAsia"/>
                <w:lang w:eastAsia="zh-CN"/>
              </w:rPr>
              <w:t>R</w:t>
            </w:r>
            <w:r w:rsidRPr="00C5694E">
              <w:rPr>
                <w:lang w:eastAsia="zh-CN"/>
              </w:rPr>
              <w:t>el-15</w:t>
            </w:r>
          </w:p>
        </w:tc>
      </w:tr>
      <w:tr w:rsidR="005E63DB" w:rsidRPr="00C5694E" w14:paraId="4BC0CE8A" w14:textId="77777777" w:rsidTr="00883BBB">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4249C558" w14:textId="418711BA" w:rsidR="005E63DB" w:rsidRPr="00C5694E" w:rsidRDefault="00A636CC" w:rsidP="00883BBB">
            <w:pPr>
              <w:pStyle w:val="TAL"/>
            </w:pPr>
            <w:r w:rsidRPr="00C5694E">
              <w:t>SUL_n84-n104</w:t>
            </w:r>
          </w:p>
        </w:tc>
        <w:tc>
          <w:tcPr>
            <w:tcW w:w="2533" w:type="dxa"/>
            <w:tcBorders>
              <w:top w:val="single" w:sz="4" w:space="0" w:color="auto"/>
              <w:left w:val="single" w:sz="4" w:space="0" w:color="auto"/>
              <w:bottom w:val="single" w:sz="4" w:space="0" w:color="auto"/>
              <w:right w:val="single" w:sz="4" w:space="0" w:color="auto"/>
            </w:tcBorders>
          </w:tcPr>
          <w:p w14:paraId="232489A2" w14:textId="6750F628" w:rsidR="005E63DB" w:rsidRPr="00C5694E" w:rsidRDefault="00A636CC" w:rsidP="00883BBB">
            <w:pPr>
              <w:pStyle w:val="TAL"/>
              <w:rPr>
                <w:rFonts w:eastAsia="MS Mincho"/>
                <w:lang w:eastAsia="ja-JP"/>
              </w:rPr>
            </w:pPr>
            <w:r w:rsidRPr="00C5694E">
              <w:rPr>
                <w:rFonts w:hint="eastAsia"/>
                <w:lang w:eastAsia="zh-CN"/>
              </w:rPr>
              <w:t>R</w:t>
            </w:r>
            <w:r w:rsidRPr="00C5694E">
              <w:rPr>
                <w:lang w:eastAsia="zh-CN"/>
              </w:rPr>
              <w:t>el-15</w:t>
            </w:r>
          </w:p>
        </w:tc>
      </w:tr>
      <w:tr w:rsidR="005E63DB" w:rsidRPr="00C5694E" w14:paraId="262A3167" w14:textId="77777777" w:rsidTr="00883BBB">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EC050EF" w14:textId="7C044B5E" w:rsidR="005E63DB" w:rsidRPr="00C5694E" w:rsidRDefault="00A636CC" w:rsidP="00883BBB">
            <w:pPr>
              <w:pStyle w:val="TAL"/>
            </w:pPr>
            <w:r w:rsidRPr="00C5694E">
              <w:t>SUL_n89-n104</w:t>
            </w:r>
          </w:p>
        </w:tc>
        <w:tc>
          <w:tcPr>
            <w:tcW w:w="2533" w:type="dxa"/>
            <w:tcBorders>
              <w:top w:val="single" w:sz="4" w:space="0" w:color="auto"/>
              <w:left w:val="single" w:sz="4" w:space="0" w:color="auto"/>
              <w:bottom w:val="single" w:sz="4" w:space="0" w:color="auto"/>
              <w:right w:val="single" w:sz="4" w:space="0" w:color="auto"/>
            </w:tcBorders>
          </w:tcPr>
          <w:p w14:paraId="72EDC1A1" w14:textId="07DF2905" w:rsidR="005E63DB" w:rsidRPr="00C5694E" w:rsidRDefault="00A636CC" w:rsidP="00883BBB">
            <w:pPr>
              <w:pStyle w:val="TAL"/>
              <w:rPr>
                <w:rFonts w:eastAsia="MS Mincho"/>
                <w:lang w:eastAsia="ja-JP"/>
              </w:rPr>
            </w:pPr>
            <w:r w:rsidRPr="00C5694E">
              <w:rPr>
                <w:rFonts w:hint="eastAsia"/>
                <w:lang w:eastAsia="zh-CN"/>
              </w:rPr>
              <w:t>R</w:t>
            </w:r>
            <w:r w:rsidRPr="00C5694E">
              <w:rPr>
                <w:lang w:eastAsia="zh-CN"/>
              </w:rPr>
              <w:t>el-15</w:t>
            </w:r>
          </w:p>
        </w:tc>
      </w:tr>
      <w:bookmarkEnd w:id="25"/>
    </w:tbl>
    <w:p w14:paraId="6DE7A098" w14:textId="77777777" w:rsidR="005E63DB" w:rsidRPr="00C5694E" w:rsidRDefault="005E63DB">
      <w:pPr>
        <w:rPr>
          <w:lang w:eastAsia="zh-CN"/>
        </w:rPr>
      </w:pPr>
    </w:p>
    <w:p w14:paraId="794720D9" w14:textId="77777777" w:rsidR="00080512" w:rsidRPr="00C5694E" w:rsidRDefault="00080512">
      <w:pPr>
        <w:pStyle w:val="1"/>
      </w:pPr>
      <w:bookmarkStart w:id="26" w:name="references"/>
      <w:bookmarkStart w:id="27" w:name="_Toc207695742"/>
      <w:bookmarkStart w:id="28" w:name="_Toc215213571"/>
      <w:bookmarkEnd w:id="26"/>
      <w:r w:rsidRPr="00C5694E">
        <w:t>2</w:t>
      </w:r>
      <w:r w:rsidRPr="00C5694E">
        <w:tab/>
        <w:t>References</w:t>
      </w:r>
      <w:bookmarkEnd w:id="27"/>
      <w:bookmarkEnd w:id="28"/>
    </w:p>
    <w:p w14:paraId="38C42C61" w14:textId="77777777" w:rsidR="00080512" w:rsidRPr="00C5694E" w:rsidRDefault="00080512">
      <w:r w:rsidRPr="00C5694E">
        <w:t>The following documents contain provisions which, through reference in this text, constitute provisions of the present document.</w:t>
      </w:r>
    </w:p>
    <w:p w14:paraId="58E74F57" w14:textId="77777777" w:rsidR="00080512" w:rsidRPr="00C5694E" w:rsidRDefault="00051834" w:rsidP="00051834">
      <w:pPr>
        <w:pStyle w:val="B1"/>
      </w:pPr>
      <w:r w:rsidRPr="00C5694E">
        <w:t>-</w:t>
      </w:r>
      <w:r w:rsidRPr="00C5694E">
        <w:tab/>
      </w:r>
      <w:r w:rsidR="00080512" w:rsidRPr="00C5694E">
        <w:t>References are either specific (identified by date of publication, edition numbe</w:t>
      </w:r>
      <w:r w:rsidR="00DC4DA2" w:rsidRPr="00C5694E">
        <w:t>r, version number, etc.) or non</w:t>
      </w:r>
      <w:r w:rsidR="00DC4DA2" w:rsidRPr="00C5694E">
        <w:noBreakHyphen/>
      </w:r>
      <w:r w:rsidR="00080512" w:rsidRPr="00C5694E">
        <w:t>specific.</w:t>
      </w:r>
    </w:p>
    <w:p w14:paraId="3CDBAF19" w14:textId="77777777" w:rsidR="00080512" w:rsidRPr="00C5694E" w:rsidRDefault="00051834" w:rsidP="00051834">
      <w:pPr>
        <w:pStyle w:val="B1"/>
      </w:pPr>
      <w:r w:rsidRPr="00C5694E">
        <w:t>-</w:t>
      </w:r>
      <w:r w:rsidRPr="00C5694E">
        <w:tab/>
      </w:r>
      <w:r w:rsidR="00080512" w:rsidRPr="00C5694E">
        <w:t>For a specific reference, subsequent revisions do not apply.</w:t>
      </w:r>
    </w:p>
    <w:p w14:paraId="52D91A89" w14:textId="77777777" w:rsidR="00080512" w:rsidRPr="00C5694E" w:rsidRDefault="00051834" w:rsidP="00051834">
      <w:pPr>
        <w:pStyle w:val="B1"/>
      </w:pPr>
      <w:r w:rsidRPr="00C5694E">
        <w:t>-</w:t>
      </w:r>
      <w:r w:rsidRPr="00C5694E">
        <w:tab/>
      </w:r>
      <w:r w:rsidR="00080512" w:rsidRPr="00C5694E">
        <w:t>For a non-specific reference, the latest version applies. In the case of a reference to a 3GPP document (including a GSM document), a non-specific reference implicitly refers to the latest version of that document</w:t>
      </w:r>
      <w:r w:rsidR="00080512" w:rsidRPr="00C5694E">
        <w:rPr>
          <w:i/>
        </w:rPr>
        <w:t xml:space="preserve"> in the same Release as the present document</w:t>
      </w:r>
      <w:r w:rsidR="00080512" w:rsidRPr="00C5694E">
        <w:t>.</w:t>
      </w:r>
    </w:p>
    <w:p w14:paraId="6DDBEC68" w14:textId="5EC24370" w:rsidR="00EC4A25" w:rsidRPr="00C5694E" w:rsidRDefault="00EC4A25" w:rsidP="00EC4A25">
      <w:pPr>
        <w:pStyle w:val="EX"/>
      </w:pPr>
      <w:r w:rsidRPr="00C5694E">
        <w:t>[1]</w:t>
      </w:r>
      <w:r w:rsidRPr="00C5694E">
        <w:tab/>
        <w:t>3GPP TR 21.905: "Vocabulary for 3GPP Specifications".</w:t>
      </w:r>
    </w:p>
    <w:p w14:paraId="5DA1FFF8" w14:textId="793D8E1B" w:rsidR="005E63DB" w:rsidRPr="00C5694E" w:rsidRDefault="005E63DB" w:rsidP="00EC4A25">
      <w:pPr>
        <w:pStyle w:val="EX"/>
        <w:rPr>
          <w:lang w:eastAsia="zh-CN"/>
        </w:rPr>
      </w:pPr>
      <w:r w:rsidRPr="00C5694E">
        <w:rPr>
          <w:rFonts w:hint="eastAsia"/>
          <w:lang w:eastAsia="zh-CN"/>
        </w:rPr>
        <w:t>[</w:t>
      </w:r>
      <w:r w:rsidRPr="00C5694E">
        <w:rPr>
          <w:lang w:eastAsia="zh-CN"/>
        </w:rPr>
        <w:t>2]</w:t>
      </w:r>
      <w:r w:rsidRPr="00C5694E">
        <w:rPr>
          <w:lang w:eastAsia="zh-CN"/>
        </w:rPr>
        <w:tab/>
        <w:t>RP-241674, New WID: Rel-19 NR Carrier Aggregation (CA)/Dual Connectivity (DC) for x bands DL with y bands UL (x&lt;7, y&lt;3) and Supplementary Uplink (SUL) band combinations/CA band combinations with a single SUL or two SUL cells, RAN#104</w:t>
      </w:r>
    </w:p>
    <w:p w14:paraId="4981A3CF" w14:textId="1F818DC5" w:rsidR="00994C36" w:rsidRPr="00C5694E" w:rsidRDefault="00994C36" w:rsidP="00EC4A25">
      <w:pPr>
        <w:pStyle w:val="EX"/>
        <w:rPr>
          <w:lang w:eastAsia="zh-CN"/>
        </w:rPr>
      </w:pPr>
      <w:r w:rsidRPr="00C5694E">
        <w:rPr>
          <w:rFonts w:hint="eastAsia"/>
          <w:lang w:eastAsia="zh-CN"/>
        </w:rPr>
        <w:t>[</w:t>
      </w:r>
      <w:r w:rsidRPr="00C5694E">
        <w:rPr>
          <w:lang w:eastAsia="zh-CN"/>
        </w:rPr>
        <w:t>3]</w:t>
      </w:r>
      <w:r w:rsidRPr="00C5694E">
        <w:rPr>
          <w:lang w:eastAsia="zh-CN"/>
        </w:rPr>
        <w:tab/>
        <w:t>R4-2306546, "WF on the notation for single SUL CA combinations", Apple</w:t>
      </w:r>
    </w:p>
    <w:p w14:paraId="48287F01" w14:textId="36DF7CE8" w:rsidR="00994C36" w:rsidRPr="00C5694E" w:rsidRDefault="00994C36" w:rsidP="00EC4A25">
      <w:pPr>
        <w:pStyle w:val="EX"/>
        <w:rPr>
          <w:lang w:eastAsia="zh-CN"/>
        </w:rPr>
      </w:pPr>
      <w:r w:rsidRPr="00C5694E">
        <w:rPr>
          <w:rFonts w:hint="eastAsia"/>
          <w:lang w:eastAsia="zh-CN"/>
        </w:rPr>
        <w:t>[</w:t>
      </w:r>
      <w:r w:rsidRPr="00C5694E">
        <w:rPr>
          <w:lang w:eastAsia="zh-CN"/>
        </w:rPr>
        <w:t>4]</w:t>
      </w:r>
      <w:r w:rsidRPr="00C5694E">
        <w:rPr>
          <w:lang w:eastAsia="zh-CN"/>
        </w:rPr>
        <w:tab/>
      </w:r>
      <w:r w:rsidR="007E40EE" w:rsidRPr="00C5694E">
        <w:rPr>
          <w:lang w:eastAsia="zh-CN"/>
        </w:rPr>
        <w:t>R4-2309086, "CR for 38.101-1: Single SUL CA combination notation modifications", Apple</w:t>
      </w:r>
    </w:p>
    <w:p w14:paraId="36C7A4A7" w14:textId="42F33858" w:rsidR="007E40EE" w:rsidRPr="00C5694E" w:rsidRDefault="007E40EE" w:rsidP="00EC4A25">
      <w:pPr>
        <w:pStyle w:val="EX"/>
        <w:rPr>
          <w:lang w:eastAsia="zh-CN"/>
        </w:rPr>
      </w:pPr>
      <w:r w:rsidRPr="00C5694E">
        <w:rPr>
          <w:rFonts w:hint="eastAsia"/>
          <w:lang w:eastAsia="zh-CN"/>
        </w:rPr>
        <w:t>[</w:t>
      </w:r>
      <w:r w:rsidRPr="00C5694E">
        <w:rPr>
          <w:lang w:eastAsia="zh-CN"/>
        </w:rPr>
        <w:t>5]</w:t>
      </w:r>
      <w:r w:rsidRPr="00C5694E">
        <w:rPr>
          <w:lang w:eastAsia="zh-CN"/>
        </w:rPr>
        <w:tab/>
        <w:t>R4-2303459, "WF on the notation for band combinations with two SUL", CMCC</w:t>
      </w:r>
    </w:p>
    <w:p w14:paraId="24ACB616" w14:textId="77777777" w:rsidR="00080512" w:rsidRPr="00C5694E" w:rsidRDefault="00080512">
      <w:pPr>
        <w:pStyle w:val="1"/>
      </w:pPr>
      <w:bookmarkStart w:id="29" w:name="definitions"/>
      <w:bookmarkStart w:id="30" w:name="_Toc207695743"/>
      <w:bookmarkStart w:id="31" w:name="_Toc215213572"/>
      <w:bookmarkEnd w:id="29"/>
      <w:r w:rsidRPr="00C5694E">
        <w:lastRenderedPageBreak/>
        <w:t>3</w:t>
      </w:r>
      <w:r w:rsidRPr="00C5694E">
        <w:tab/>
        <w:t>Definitions</w:t>
      </w:r>
      <w:r w:rsidR="00602AEA" w:rsidRPr="00C5694E">
        <w:t xml:space="preserve"> of terms, symbols and abbreviations</w:t>
      </w:r>
      <w:bookmarkEnd w:id="30"/>
      <w:bookmarkEnd w:id="31"/>
    </w:p>
    <w:p w14:paraId="6CBABCF9" w14:textId="77777777" w:rsidR="00080512" w:rsidRPr="00C5694E" w:rsidRDefault="00080512">
      <w:pPr>
        <w:pStyle w:val="21"/>
      </w:pPr>
      <w:bookmarkStart w:id="32" w:name="_Toc207695744"/>
      <w:bookmarkStart w:id="33" w:name="_Toc215213573"/>
      <w:r w:rsidRPr="00C5694E">
        <w:t>3.1</w:t>
      </w:r>
      <w:r w:rsidRPr="00C5694E">
        <w:tab/>
      </w:r>
      <w:r w:rsidR="002B6339" w:rsidRPr="00C5694E">
        <w:t>Terms</w:t>
      </w:r>
      <w:bookmarkEnd w:id="32"/>
      <w:bookmarkEnd w:id="33"/>
    </w:p>
    <w:p w14:paraId="52F085A8" w14:textId="2B5A7161" w:rsidR="00080512" w:rsidRPr="00C5694E" w:rsidRDefault="00080512">
      <w:r w:rsidRPr="00C5694E">
        <w:t>For the purposes of the present document, the terms given in TR 21.905 [</w:t>
      </w:r>
      <w:r w:rsidR="004D3578" w:rsidRPr="00C5694E">
        <w:t>1</w:t>
      </w:r>
      <w:r w:rsidRPr="00C5694E">
        <w:t>] and the following apply. A term defined in the present document takes precedence over the definition of the same term, if any, in TR 21.905 [</w:t>
      </w:r>
      <w:r w:rsidR="004D3578" w:rsidRPr="00C5694E">
        <w:t>1</w:t>
      </w:r>
      <w:r w:rsidRPr="00C5694E">
        <w:t>].</w:t>
      </w:r>
    </w:p>
    <w:p w14:paraId="060B24CE" w14:textId="77777777" w:rsidR="00080512" w:rsidRPr="00C5694E" w:rsidRDefault="00080512">
      <w:r w:rsidRPr="00C5694E">
        <w:rPr>
          <w:b/>
        </w:rPr>
        <w:t>example:</w:t>
      </w:r>
      <w:r w:rsidRPr="00C5694E">
        <w:t xml:space="preserve"> text used to clarify abstract rules by applying them literally.</w:t>
      </w:r>
    </w:p>
    <w:p w14:paraId="748FAD21" w14:textId="77777777" w:rsidR="00080512" w:rsidRPr="00C5694E" w:rsidRDefault="00080512">
      <w:pPr>
        <w:pStyle w:val="21"/>
      </w:pPr>
      <w:bookmarkStart w:id="34" w:name="_Toc207695745"/>
      <w:bookmarkStart w:id="35" w:name="_Toc215213574"/>
      <w:r w:rsidRPr="00C5694E">
        <w:t>3.2</w:t>
      </w:r>
      <w:r w:rsidRPr="00C5694E">
        <w:tab/>
        <w:t>Symbols</w:t>
      </w:r>
      <w:bookmarkEnd w:id="34"/>
      <w:bookmarkEnd w:id="35"/>
    </w:p>
    <w:p w14:paraId="03E2FB54" w14:textId="77777777" w:rsidR="005E63DB" w:rsidRPr="00C5694E" w:rsidRDefault="005E63DB" w:rsidP="005E63DB">
      <w:pPr>
        <w:keepNext/>
      </w:pPr>
      <w:r w:rsidRPr="00C5694E">
        <w:t>For the purposes of the present document, the following symbols apply:</w:t>
      </w:r>
    </w:p>
    <w:p w14:paraId="35D06CEE" w14:textId="77777777" w:rsidR="005E63DB" w:rsidRPr="00C5694E" w:rsidRDefault="005E63DB" w:rsidP="005E63DB">
      <w:pPr>
        <w:pStyle w:val="EW"/>
      </w:pPr>
      <w:r w:rsidRPr="00C5694E">
        <w:t>&lt;symbol&gt;</w:t>
      </w:r>
      <w:r w:rsidRPr="00C5694E">
        <w:tab/>
        <w:t>&lt;Explanation&gt;</w:t>
      </w:r>
    </w:p>
    <w:p w14:paraId="17EFAEC5" w14:textId="4420F721" w:rsidR="005E63DB" w:rsidRPr="00C5694E" w:rsidRDefault="005E63DB" w:rsidP="005E63DB">
      <w:pPr>
        <w:pStyle w:val="EW"/>
      </w:pPr>
      <w:r w:rsidRPr="00C5694E">
        <w:t>ΔR</w:t>
      </w:r>
      <w:r w:rsidRPr="00C5694E">
        <w:rPr>
          <w:vertAlign w:val="subscript"/>
        </w:rPr>
        <w:t>IB,c</w:t>
      </w:r>
      <w:r w:rsidRPr="00C5694E">
        <w:rPr>
          <w:vertAlign w:val="subscript"/>
        </w:rPr>
        <w:tab/>
      </w:r>
      <w:r w:rsidRPr="00C5694E">
        <w:t xml:space="preserve">Allowed reference sensitivity relaxation due to support for inter-band CA and/or SUL operation, for serving cell </w:t>
      </w:r>
      <w:r w:rsidRPr="00C5694E">
        <w:rPr>
          <w:i/>
        </w:rPr>
        <w:t>c</w:t>
      </w:r>
      <w:r w:rsidRPr="00C5694E">
        <w:t>.</w:t>
      </w:r>
    </w:p>
    <w:p w14:paraId="611079E8" w14:textId="6715425E" w:rsidR="005E63DB" w:rsidRPr="00C5694E" w:rsidRDefault="005E63DB" w:rsidP="005E63DB">
      <w:pPr>
        <w:pStyle w:val="EW"/>
      </w:pPr>
      <w:r w:rsidRPr="00C5694E">
        <w:t>ΔT</w:t>
      </w:r>
      <w:r w:rsidRPr="00C5694E">
        <w:rPr>
          <w:vertAlign w:val="subscript"/>
        </w:rPr>
        <w:t>IB,c</w:t>
      </w:r>
      <w:r w:rsidRPr="00C5694E">
        <w:rPr>
          <w:vertAlign w:val="subscript"/>
        </w:rPr>
        <w:tab/>
      </w:r>
      <w:r w:rsidRPr="00C5694E">
        <w:t xml:space="preserve">Allowed maximum configured output power relaxation due to support for inter-band CA and/or SUL operation, for serving cell </w:t>
      </w:r>
      <w:r w:rsidRPr="00C5694E">
        <w:rPr>
          <w:i/>
        </w:rPr>
        <w:t>c</w:t>
      </w:r>
      <w:r w:rsidRPr="00C5694E">
        <w:t>.</w:t>
      </w:r>
    </w:p>
    <w:p w14:paraId="50F83E7B" w14:textId="77777777" w:rsidR="00080512" w:rsidRPr="00C5694E" w:rsidRDefault="00080512">
      <w:pPr>
        <w:pStyle w:val="EW"/>
      </w:pPr>
    </w:p>
    <w:p w14:paraId="5E81C5C1" w14:textId="77777777" w:rsidR="00080512" w:rsidRPr="00C5694E" w:rsidRDefault="00080512">
      <w:pPr>
        <w:pStyle w:val="21"/>
      </w:pPr>
      <w:bookmarkStart w:id="36" w:name="_Toc207695746"/>
      <w:bookmarkStart w:id="37" w:name="_Toc215213575"/>
      <w:r w:rsidRPr="00C5694E">
        <w:t>3.3</w:t>
      </w:r>
      <w:r w:rsidRPr="00C5694E">
        <w:tab/>
        <w:t>Abbreviations</w:t>
      </w:r>
      <w:bookmarkEnd w:id="36"/>
      <w:bookmarkEnd w:id="37"/>
    </w:p>
    <w:p w14:paraId="338C6B7C" w14:textId="60FA5FC9" w:rsidR="00080512" w:rsidRPr="00C5694E" w:rsidRDefault="00080512">
      <w:pPr>
        <w:keepNext/>
      </w:pPr>
      <w:r w:rsidRPr="00C5694E">
        <w:t>For the purposes of the present document, the abb</w:t>
      </w:r>
      <w:r w:rsidR="004D3578" w:rsidRPr="00C5694E">
        <w:t>reviations given in TR 21.905</w:t>
      </w:r>
      <w:r w:rsidR="00315B85" w:rsidRPr="00C5694E">
        <w:t> </w:t>
      </w:r>
      <w:r w:rsidR="004D3578" w:rsidRPr="00C5694E">
        <w:t>[1</w:t>
      </w:r>
      <w:r w:rsidRPr="00C5694E">
        <w:t>] and the following apply. An abbreviation defined in the present document takes precedence over the definition of the same abbre</w:t>
      </w:r>
      <w:r w:rsidR="004D3578" w:rsidRPr="00C5694E">
        <w:t>viation, if any, in TR 21.905 [1</w:t>
      </w:r>
      <w:r w:rsidRPr="00C5694E">
        <w:t>].</w:t>
      </w:r>
    </w:p>
    <w:p w14:paraId="22DFE3C9" w14:textId="77777777" w:rsidR="00883BBB" w:rsidRPr="00C5694E" w:rsidRDefault="00883BBB" w:rsidP="00883BBB">
      <w:pPr>
        <w:pStyle w:val="EW"/>
      </w:pPr>
      <w:r w:rsidRPr="00C5694E">
        <w:t>&lt;ABBREVIATION&gt;</w:t>
      </w:r>
      <w:r w:rsidRPr="00C5694E">
        <w:tab/>
        <w:t>&lt;Expansion&gt;</w:t>
      </w:r>
    </w:p>
    <w:p w14:paraId="02324B26" w14:textId="77777777" w:rsidR="00883BBB" w:rsidRPr="00C5694E" w:rsidRDefault="00883BBB" w:rsidP="00883BBB">
      <w:pPr>
        <w:pStyle w:val="EW"/>
        <w:rPr>
          <w:lang w:eastAsia="zh-CN"/>
        </w:rPr>
      </w:pPr>
      <w:r w:rsidRPr="00C5694E">
        <w:t>BS</w:t>
      </w:r>
      <w:r w:rsidRPr="00C5694E">
        <w:tab/>
      </w:r>
      <w:r w:rsidRPr="00C5694E">
        <w:tab/>
      </w:r>
      <w:r w:rsidRPr="00C5694E">
        <w:tab/>
      </w:r>
      <w:r w:rsidRPr="00C5694E">
        <w:tab/>
        <w:t>Base Station</w:t>
      </w:r>
    </w:p>
    <w:p w14:paraId="5E799BF6" w14:textId="77777777" w:rsidR="00883BBB" w:rsidRPr="00C5694E" w:rsidRDefault="00883BBB" w:rsidP="00883BBB">
      <w:pPr>
        <w:pStyle w:val="EW"/>
        <w:rPr>
          <w:lang w:eastAsia="zh-CN"/>
        </w:rPr>
      </w:pPr>
      <w:r w:rsidRPr="00C5694E">
        <w:rPr>
          <w:lang w:eastAsia="zh-CN"/>
        </w:rPr>
        <w:t>BCS</w:t>
      </w:r>
      <w:r w:rsidRPr="00C5694E">
        <w:rPr>
          <w:lang w:eastAsia="zh-CN"/>
        </w:rPr>
        <w:tab/>
      </w:r>
      <w:r w:rsidRPr="00C5694E">
        <w:rPr>
          <w:lang w:eastAsia="zh-CN"/>
        </w:rPr>
        <w:tab/>
      </w:r>
      <w:r w:rsidRPr="00C5694E">
        <w:rPr>
          <w:lang w:eastAsia="zh-CN"/>
        </w:rPr>
        <w:tab/>
      </w:r>
      <w:r w:rsidRPr="00C5694E">
        <w:rPr>
          <w:lang w:eastAsia="zh-CN"/>
        </w:rPr>
        <w:tab/>
        <w:t>Bandwidth Combination Set</w:t>
      </w:r>
    </w:p>
    <w:p w14:paraId="7A611E2F" w14:textId="77777777" w:rsidR="00883BBB" w:rsidRPr="00C5694E" w:rsidRDefault="00883BBB" w:rsidP="00883BBB">
      <w:pPr>
        <w:pStyle w:val="EW"/>
      </w:pPr>
      <w:r w:rsidRPr="00C5694E">
        <w:t>CA</w:t>
      </w:r>
      <w:r w:rsidRPr="00C5694E">
        <w:tab/>
      </w:r>
      <w:r w:rsidRPr="00C5694E">
        <w:tab/>
      </w:r>
      <w:r w:rsidRPr="00C5694E">
        <w:tab/>
      </w:r>
      <w:r w:rsidRPr="00C5694E">
        <w:tab/>
        <w:t>Carrier Aggregation</w:t>
      </w:r>
    </w:p>
    <w:p w14:paraId="7ACFDE8B" w14:textId="77777777" w:rsidR="00883BBB" w:rsidRPr="00C5694E" w:rsidRDefault="00883BBB" w:rsidP="00883BBB">
      <w:pPr>
        <w:pStyle w:val="EW"/>
      </w:pPr>
      <w:r w:rsidRPr="00C5694E">
        <w:t>CC</w:t>
      </w:r>
      <w:r w:rsidRPr="00C5694E">
        <w:tab/>
      </w:r>
      <w:r w:rsidRPr="00C5694E">
        <w:tab/>
      </w:r>
      <w:r w:rsidRPr="00C5694E">
        <w:tab/>
      </w:r>
      <w:r w:rsidRPr="00C5694E">
        <w:tab/>
        <w:t>Component Carriers</w:t>
      </w:r>
    </w:p>
    <w:p w14:paraId="139962E0" w14:textId="77777777" w:rsidR="00883BBB" w:rsidRPr="00C5694E" w:rsidRDefault="00883BBB" w:rsidP="00883BBB">
      <w:pPr>
        <w:pStyle w:val="EW"/>
        <w:rPr>
          <w:lang w:eastAsia="zh-CN"/>
        </w:rPr>
      </w:pPr>
      <w:r w:rsidRPr="00C5694E">
        <w:rPr>
          <w:rFonts w:hint="eastAsia"/>
          <w:lang w:eastAsia="zh-CN"/>
        </w:rPr>
        <w:t>DC</w:t>
      </w:r>
      <w:r w:rsidRPr="00C5694E">
        <w:rPr>
          <w:rFonts w:hint="eastAsia"/>
          <w:lang w:eastAsia="zh-CN"/>
        </w:rPr>
        <w:tab/>
      </w:r>
      <w:r w:rsidRPr="00C5694E">
        <w:rPr>
          <w:lang w:eastAsia="zh-CN"/>
        </w:rPr>
        <w:tab/>
      </w:r>
      <w:r w:rsidRPr="00C5694E">
        <w:rPr>
          <w:lang w:eastAsia="zh-CN"/>
        </w:rPr>
        <w:tab/>
      </w:r>
      <w:r w:rsidRPr="00C5694E">
        <w:rPr>
          <w:lang w:eastAsia="zh-CN"/>
        </w:rPr>
        <w:tab/>
      </w:r>
      <w:r w:rsidRPr="00C5694E">
        <w:rPr>
          <w:rFonts w:hint="eastAsia"/>
          <w:lang w:eastAsia="zh-CN"/>
        </w:rPr>
        <w:t>Dual Connectivity</w:t>
      </w:r>
    </w:p>
    <w:p w14:paraId="7E72DFE5" w14:textId="77777777" w:rsidR="00883BBB" w:rsidRPr="00C5694E" w:rsidRDefault="00883BBB" w:rsidP="00883BBB">
      <w:pPr>
        <w:pStyle w:val="EW"/>
        <w:rPr>
          <w:lang w:eastAsia="zh-CN"/>
        </w:rPr>
      </w:pPr>
      <w:r w:rsidRPr="00C5694E">
        <w:t>DL</w:t>
      </w:r>
      <w:r w:rsidRPr="00C5694E">
        <w:tab/>
      </w:r>
      <w:r w:rsidRPr="00C5694E">
        <w:tab/>
      </w:r>
      <w:r w:rsidRPr="00C5694E">
        <w:tab/>
      </w:r>
      <w:r w:rsidRPr="00C5694E">
        <w:tab/>
        <w:t>Downlink</w:t>
      </w:r>
    </w:p>
    <w:p w14:paraId="1804610F" w14:textId="77777777" w:rsidR="00883BBB" w:rsidRPr="00C5694E" w:rsidRDefault="00883BBB" w:rsidP="00883BBB">
      <w:pPr>
        <w:pStyle w:val="EW"/>
      </w:pPr>
      <w:r w:rsidRPr="00C5694E">
        <w:t xml:space="preserve">E-UTRA </w:t>
      </w:r>
      <w:r w:rsidRPr="00C5694E">
        <w:tab/>
      </w:r>
      <w:r w:rsidRPr="00C5694E">
        <w:tab/>
      </w:r>
      <w:r w:rsidRPr="00C5694E">
        <w:tab/>
      </w:r>
      <w:r w:rsidRPr="00C5694E">
        <w:tab/>
        <w:t>Evolved UMTS Terrestrial Radio Access</w:t>
      </w:r>
    </w:p>
    <w:p w14:paraId="7B0C4281" w14:textId="77777777" w:rsidR="00883BBB" w:rsidRPr="00C5694E" w:rsidRDefault="00883BBB" w:rsidP="00883BBB">
      <w:pPr>
        <w:pStyle w:val="EW"/>
      </w:pPr>
      <w:r w:rsidRPr="00C5694E">
        <w:t>FDD</w:t>
      </w:r>
      <w:r w:rsidRPr="00C5694E">
        <w:tab/>
      </w:r>
      <w:r w:rsidRPr="00C5694E">
        <w:tab/>
      </w:r>
      <w:r w:rsidRPr="00C5694E">
        <w:tab/>
      </w:r>
      <w:r w:rsidRPr="00C5694E">
        <w:tab/>
        <w:t>Frequency Division Duplex</w:t>
      </w:r>
    </w:p>
    <w:p w14:paraId="206048B3" w14:textId="77777777" w:rsidR="00883BBB" w:rsidRPr="00C5694E" w:rsidRDefault="00883BBB" w:rsidP="00883BBB">
      <w:pPr>
        <w:pStyle w:val="EW"/>
      </w:pPr>
      <w:r w:rsidRPr="00C5694E">
        <w:t xml:space="preserve">MPR </w:t>
      </w:r>
      <w:r w:rsidRPr="00C5694E">
        <w:tab/>
      </w:r>
      <w:r w:rsidRPr="00C5694E">
        <w:tab/>
      </w:r>
      <w:r w:rsidRPr="00C5694E">
        <w:tab/>
      </w:r>
      <w:r w:rsidRPr="00C5694E">
        <w:tab/>
        <w:t>Allowed maximum power reduction</w:t>
      </w:r>
    </w:p>
    <w:p w14:paraId="28D1BBFE" w14:textId="77777777" w:rsidR="00883BBB" w:rsidRPr="00C5694E" w:rsidRDefault="00883BBB" w:rsidP="00883BBB">
      <w:pPr>
        <w:pStyle w:val="EW"/>
      </w:pPr>
      <w:r w:rsidRPr="00C5694E">
        <w:t>MSD</w:t>
      </w:r>
      <w:r w:rsidRPr="00C5694E">
        <w:tab/>
      </w:r>
      <w:r w:rsidRPr="00C5694E">
        <w:tab/>
      </w:r>
      <w:r w:rsidRPr="00C5694E">
        <w:tab/>
      </w:r>
      <w:r w:rsidRPr="00C5694E">
        <w:tab/>
        <w:t>Maximum Sensitivity Degradation</w:t>
      </w:r>
    </w:p>
    <w:p w14:paraId="1125C542" w14:textId="77777777" w:rsidR="00883BBB" w:rsidRPr="00C5694E" w:rsidRDefault="00883BBB" w:rsidP="00883BBB">
      <w:pPr>
        <w:pStyle w:val="EW"/>
      </w:pPr>
      <w:r w:rsidRPr="00C5694E">
        <w:t>NR</w:t>
      </w:r>
      <w:r w:rsidRPr="00C5694E">
        <w:tab/>
      </w:r>
      <w:r w:rsidRPr="00C5694E">
        <w:tab/>
      </w:r>
      <w:r w:rsidRPr="00C5694E">
        <w:tab/>
      </w:r>
      <w:r w:rsidRPr="00C5694E">
        <w:tab/>
        <w:t>New Radio</w:t>
      </w:r>
    </w:p>
    <w:p w14:paraId="710D417A" w14:textId="77777777" w:rsidR="00883BBB" w:rsidRPr="00C5694E" w:rsidRDefault="00883BBB" w:rsidP="00883BBB">
      <w:pPr>
        <w:pStyle w:val="EW"/>
      </w:pPr>
      <w:r w:rsidRPr="00C5694E">
        <w:t>NSA</w:t>
      </w:r>
      <w:r w:rsidRPr="00C5694E">
        <w:tab/>
      </w:r>
      <w:r w:rsidRPr="00C5694E">
        <w:tab/>
      </w:r>
      <w:r w:rsidRPr="00C5694E">
        <w:tab/>
      </w:r>
      <w:r w:rsidRPr="00C5694E">
        <w:tab/>
        <w:t>Non-Stand Alone</w:t>
      </w:r>
    </w:p>
    <w:p w14:paraId="2495D09F" w14:textId="77777777" w:rsidR="00883BBB" w:rsidRPr="00C5694E" w:rsidRDefault="00883BBB" w:rsidP="00883BBB">
      <w:pPr>
        <w:pStyle w:val="EW"/>
      </w:pPr>
      <w:r w:rsidRPr="00C5694E">
        <w:t>REFSENS</w:t>
      </w:r>
      <w:r w:rsidRPr="00C5694E">
        <w:tab/>
      </w:r>
      <w:r w:rsidRPr="00C5694E">
        <w:tab/>
      </w:r>
      <w:r w:rsidRPr="00C5694E">
        <w:tab/>
      </w:r>
      <w:r w:rsidRPr="00C5694E">
        <w:tab/>
        <w:t>Reference Sensitivity power level</w:t>
      </w:r>
    </w:p>
    <w:p w14:paraId="22711B70" w14:textId="77777777" w:rsidR="00883BBB" w:rsidRPr="00C5694E" w:rsidRDefault="00883BBB" w:rsidP="00883BBB">
      <w:pPr>
        <w:pStyle w:val="EW"/>
        <w:rPr>
          <w:lang w:eastAsia="zh-CN"/>
        </w:rPr>
      </w:pPr>
      <w:r w:rsidRPr="00C5694E">
        <w:t>SA</w:t>
      </w:r>
      <w:r w:rsidRPr="00C5694E">
        <w:tab/>
      </w:r>
      <w:r w:rsidRPr="00C5694E">
        <w:tab/>
      </w:r>
      <w:r w:rsidRPr="00C5694E">
        <w:tab/>
      </w:r>
      <w:r w:rsidRPr="00C5694E">
        <w:tab/>
        <w:t>Stand Alone</w:t>
      </w:r>
    </w:p>
    <w:p w14:paraId="68364996" w14:textId="77777777" w:rsidR="00883BBB" w:rsidRPr="00C5694E" w:rsidRDefault="00883BBB" w:rsidP="00883BBB">
      <w:pPr>
        <w:pStyle w:val="EW"/>
        <w:rPr>
          <w:lang w:eastAsia="zh-CN"/>
        </w:rPr>
      </w:pPr>
      <w:r w:rsidRPr="00C5694E">
        <w:t>SCS</w:t>
      </w:r>
      <w:r w:rsidRPr="00C5694E">
        <w:tab/>
      </w:r>
      <w:r w:rsidRPr="00C5694E">
        <w:tab/>
      </w:r>
      <w:r w:rsidRPr="00C5694E">
        <w:tab/>
      </w:r>
      <w:r w:rsidRPr="00C5694E">
        <w:tab/>
        <w:t>Subcarrier spacing</w:t>
      </w:r>
    </w:p>
    <w:p w14:paraId="05B1FEA6" w14:textId="77777777" w:rsidR="00883BBB" w:rsidRPr="00C5694E" w:rsidRDefault="00883BBB" w:rsidP="00883BBB">
      <w:pPr>
        <w:pStyle w:val="EW"/>
        <w:rPr>
          <w:lang w:eastAsia="zh-CN"/>
        </w:rPr>
      </w:pPr>
      <w:r w:rsidRPr="00C5694E">
        <w:rPr>
          <w:rFonts w:hint="eastAsia"/>
          <w:lang w:eastAsia="zh-CN"/>
        </w:rPr>
        <w:t>SUL</w:t>
      </w:r>
      <w:r w:rsidRPr="00C5694E">
        <w:rPr>
          <w:lang w:eastAsia="zh-CN"/>
        </w:rPr>
        <w:tab/>
      </w:r>
      <w:r w:rsidRPr="00C5694E">
        <w:rPr>
          <w:lang w:eastAsia="zh-CN"/>
        </w:rPr>
        <w:tab/>
      </w:r>
      <w:r w:rsidRPr="00C5694E">
        <w:rPr>
          <w:lang w:eastAsia="zh-CN"/>
        </w:rPr>
        <w:tab/>
      </w:r>
      <w:r w:rsidRPr="00C5694E">
        <w:rPr>
          <w:lang w:eastAsia="zh-CN"/>
        </w:rPr>
        <w:tab/>
        <w:t>Supplementary uplink</w:t>
      </w:r>
    </w:p>
    <w:p w14:paraId="1882E326" w14:textId="77777777" w:rsidR="00883BBB" w:rsidRPr="00C5694E" w:rsidRDefault="00883BBB" w:rsidP="00883BBB">
      <w:pPr>
        <w:pStyle w:val="EW"/>
      </w:pPr>
      <w:r w:rsidRPr="00C5694E">
        <w:t>TDD</w:t>
      </w:r>
      <w:r w:rsidRPr="00C5694E">
        <w:tab/>
      </w:r>
      <w:r w:rsidRPr="00C5694E">
        <w:tab/>
      </w:r>
      <w:r w:rsidRPr="00C5694E">
        <w:tab/>
      </w:r>
      <w:r w:rsidRPr="00C5694E">
        <w:tab/>
        <w:t>Time Division Duplex</w:t>
      </w:r>
    </w:p>
    <w:p w14:paraId="7050EF29" w14:textId="77777777" w:rsidR="00883BBB" w:rsidRPr="00C5694E" w:rsidRDefault="00883BBB" w:rsidP="00883BBB">
      <w:pPr>
        <w:pStyle w:val="EW"/>
        <w:rPr>
          <w:lang w:eastAsia="zh-CN"/>
        </w:rPr>
      </w:pPr>
      <w:r w:rsidRPr="00C5694E">
        <w:t>UE</w:t>
      </w:r>
      <w:r w:rsidRPr="00C5694E">
        <w:tab/>
      </w:r>
      <w:r w:rsidRPr="00C5694E">
        <w:tab/>
      </w:r>
      <w:r w:rsidRPr="00C5694E">
        <w:tab/>
      </w:r>
      <w:r w:rsidRPr="00C5694E">
        <w:tab/>
        <w:t>User Equipment</w:t>
      </w:r>
    </w:p>
    <w:p w14:paraId="6BF3E73C" w14:textId="77777777" w:rsidR="00883BBB" w:rsidRPr="00C5694E" w:rsidRDefault="00883BBB" w:rsidP="00883BBB">
      <w:pPr>
        <w:pStyle w:val="EW"/>
        <w:rPr>
          <w:lang w:eastAsia="zh-CN"/>
        </w:rPr>
      </w:pPr>
      <w:r w:rsidRPr="00C5694E">
        <w:rPr>
          <w:lang w:eastAsia="zh-CN"/>
        </w:rPr>
        <w:t>UL</w:t>
      </w:r>
      <w:r w:rsidRPr="00C5694E">
        <w:rPr>
          <w:lang w:eastAsia="zh-CN"/>
        </w:rPr>
        <w:tab/>
      </w:r>
      <w:r w:rsidRPr="00C5694E">
        <w:rPr>
          <w:lang w:eastAsia="zh-CN"/>
        </w:rPr>
        <w:tab/>
      </w:r>
      <w:r w:rsidRPr="00C5694E">
        <w:rPr>
          <w:lang w:eastAsia="zh-CN"/>
        </w:rPr>
        <w:tab/>
      </w:r>
      <w:r w:rsidRPr="00C5694E">
        <w:rPr>
          <w:lang w:eastAsia="zh-CN"/>
        </w:rPr>
        <w:tab/>
        <w:t>Uplink</w:t>
      </w:r>
    </w:p>
    <w:p w14:paraId="16A04C7F" w14:textId="04531D66" w:rsidR="00080512" w:rsidRPr="00C5694E" w:rsidRDefault="00883BBB">
      <w:pPr>
        <w:pStyle w:val="EW"/>
      </w:pPr>
      <w:r w:rsidRPr="00C5694E">
        <w:t>ULSUP</w:t>
      </w:r>
      <w:r w:rsidRPr="00C5694E">
        <w:tab/>
      </w:r>
      <w:r w:rsidRPr="00C5694E">
        <w:tab/>
      </w:r>
      <w:r w:rsidRPr="00C5694E">
        <w:tab/>
      </w:r>
      <w:r w:rsidRPr="00C5694E">
        <w:tab/>
        <w:t>UL sharing from the UE perspective</w:t>
      </w:r>
    </w:p>
    <w:p w14:paraId="1EA365ED" w14:textId="77777777" w:rsidR="00080512" w:rsidRPr="00C5694E" w:rsidRDefault="00080512">
      <w:pPr>
        <w:pStyle w:val="EW"/>
      </w:pPr>
    </w:p>
    <w:p w14:paraId="7D89FB01" w14:textId="7F488AB1" w:rsidR="00080512" w:rsidRPr="00C5694E" w:rsidRDefault="00080512">
      <w:pPr>
        <w:pStyle w:val="1"/>
      </w:pPr>
      <w:bookmarkStart w:id="38" w:name="clause4"/>
      <w:bookmarkStart w:id="39" w:name="_Toc207695747"/>
      <w:bookmarkStart w:id="40" w:name="_Toc215213576"/>
      <w:bookmarkEnd w:id="38"/>
      <w:r w:rsidRPr="00C5694E">
        <w:t>4</w:t>
      </w:r>
      <w:r w:rsidRPr="00C5694E">
        <w:tab/>
      </w:r>
      <w:r w:rsidR="008058BD" w:rsidRPr="00C5694E">
        <w:t>Background</w:t>
      </w:r>
      <w:bookmarkEnd w:id="39"/>
      <w:bookmarkEnd w:id="40"/>
    </w:p>
    <w:p w14:paraId="09F45266" w14:textId="774743B6" w:rsidR="00C27BAA" w:rsidRPr="00C5694E" w:rsidRDefault="00C27BAA" w:rsidP="00C27BAA">
      <w:r w:rsidRPr="00C5694E">
        <w:t xml:space="preserve">The present document is a technical report for SA NR SUL configurations and CA band combinations with SUL cell(s) under Rel-19 time frame. It covers both the UE and BS side. New configurations still emerge from existing bands and whenever new band is specified, it will create a potential for several new SUL configurations. There is no restriction on supporting UL MIMO in SUL band and/or NR band for this basket </w:t>
      </w:r>
      <w:r w:rsidRPr="00C5694E">
        <w:lastRenderedPageBreak/>
        <w:t>WI. SUL configurations will be introduced in a release independent manner based on TS38.307, which will be updated depending on newly introduced SUL configurations.</w:t>
      </w:r>
    </w:p>
    <w:p w14:paraId="480FB05A" w14:textId="3A807514" w:rsidR="00080512" w:rsidRPr="00C5694E" w:rsidRDefault="00080512">
      <w:pPr>
        <w:pStyle w:val="21"/>
      </w:pPr>
      <w:bookmarkStart w:id="41" w:name="_Toc207695748"/>
      <w:bookmarkStart w:id="42" w:name="_Toc215213577"/>
      <w:r w:rsidRPr="00C5694E">
        <w:t>4.1</w:t>
      </w:r>
      <w:r w:rsidRPr="00C5694E">
        <w:tab/>
      </w:r>
      <w:r w:rsidR="00C27BAA" w:rsidRPr="00C5694E">
        <w:t>TR Maintenance</w:t>
      </w:r>
      <w:bookmarkEnd w:id="41"/>
      <w:bookmarkEnd w:id="42"/>
    </w:p>
    <w:p w14:paraId="42FD324B" w14:textId="5106CE63" w:rsidR="00C27BAA" w:rsidRPr="00C5694E" w:rsidRDefault="00C27BAA">
      <w:r w:rsidRPr="00C5694E">
        <w:t>A single company is responsible for introducing all approved TPs in the current TR, i.e. TR editor. However, it is the responsibility of the contact person of each band/band combination to ensure that the TPs related to the band/band combination have been implemented.</w:t>
      </w:r>
    </w:p>
    <w:p w14:paraId="32174BD3" w14:textId="35824198" w:rsidR="00080512" w:rsidRPr="00C5694E" w:rsidRDefault="00080512">
      <w:pPr>
        <w:pStyle w:val="21"/>
      </w:pPr>
      <w:bookmarkStart w:id="43" w:name="_Toc207695749"/>
      <w:bookmarkStart w:id="44" w:name="_Toc215213578"/>
      <w:r w:rsidRPr="00C5694E">
        <w:t>4.2</w:t>
      </w:r>
      <w:r w:rsidRPr="00C5694E">
        <w:tab/>
      </w:r>
      <w:r w:rsidR="007E40EE" w:rsidRPr="00C5694E">
        <w:t>Notation for CA with SUL(s)</w:t>
      </w:r>
      <w:bookmarkEnd w:id="43"/>
      <w:bookmarkEnd w:id="44"/>
    </w:p>
    <w:p w14:paraId="5E1522CB" w14:textId="4F8DADE2" w:rsidR="007E40EE" w:rsidRPr="00C5694E" w:rsidRDefault="007E40EE" w:rsidP="007E40EE">
      <w:pPr>
        <w:rPr>
          <w:lang w:eastAsia="zh-CN"/>
        </w:rPr>
      </w:pPr>
      <w:bookmarkStart w:id="45" w:name="MCCQCTEMPBM_00000065"/>
      <w:r w:rsidRPr="00C5694E">
        <w:rPr>
          <w:lang w:eastAsia="zh-CN"/>
        </w:rPr>
        <w:t>Referring to the WFs [3][5] and Rel-18 CR [4], the notations for single SUL CA combinations have been revised based on new rules in current specification. Three exemplary band combinations are provided below.</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43"/>
        <w:gridCol w:w="2374"/>
        <w:gridCol w:w="2659"/>
        <w:gridCol w:w="2657"/>
      </w:tblGrid>
      <w:tr w:rsidR="007E40EE" w:rsidRPr="00C5694E" w14:paraId="488153D3" w14:textId="77777777" w:rsidTr="000F727C">
        <w:trPr>
          <w:cantSplit/>
          <w:trHeight w:val="432"/>
          <w:jc w:val="center"/>
        </w:trPr>
        <w:tc>
          <w:tcPr>
            <w:tcW w:w="1009" w:type="pct"/>
            <w:tcBorders>
              <w:top w:val="single" w:sz="4" w:space="0" w:color="auto"/>
              <w:left w:val="single" w:sz="4" w:space="0" w:color="auto"/>
              <w:bottom w:val="single" w:sz="4" w:space="0" w:color="auto"/>
              <w:right w:val="single" w:sz="4" w:space="0" w:color="auto"/>
            </w:tcBorders>
            <w:vAlign w:val="center"/>
            <w:hideMark/>
          </w:tcPr>
          <w:bookmarkEnd w:id="45"/>
          <w:p w14:paraId="6BE49DB6" w14:textId="77777777" w:rsidR="007E40EE" w:rsidRPr="00C5694E" w:rsidRDefault="007E40EE" w:rsidP="000F727C">
            <w:pPr>
              <w:pStyle w:val="TAL"/>
              <w:widowControl w:val="0"/>
              <w:jc w:val="center"/>
              <w:rPr>
                <w:rFonts w:cs="Arial"/>
                <w:b/>
                <w:kern w:val="2"/>
                <w:szCs w:val="18"/>
                <w:lang w:val="en-US" w:eastAsia="zh-CN"/>
              </w:rPr>
            </w:pPr>
            <w:r w:rsidRPr="00C5694E">
              <w:rPr>
                <w:rFonts w:cs="Arial"/>
                <w:b/>
                <w:kern w:val="2"/>
                <w:szCs w:val="18"/>
                <w:lang w:val="en-US" w:eastAsia="zh-CN"/>
              </w:rPr>
              <w:t>CA configuration</w:t>
            </w:r>
          </w:p>
        </w:tc>
        <w:tc>
          <w:tcPr>
            <w:tcW w:w="1232" w:type="pct"/>
            <w:tcBorders>
              <w:top w:val="single" w:sz="4" w:space="0" w:color="auto"/>
              <w:left w:val="single" w:sz="4" w:space="0" w:color="auto"/>
              <w:bottom w:val="single" w:sz="4" w:space="0" w:color="auto"/>
              <w:right w:val="single" w:sz="4" w:space="0" w:color="auto"/>
            </w:tcBorders>
            <w:vAlign w:val="center"/>
            <w:hideMark/>
          </w:tcPr>
          <w:p w14:paraId="3C833266" w14:textId="77777777" w:rsidR="007E40EE" w:rsidRPr="00C5694E" w:rsidRDefault="007E40EE" w:rsidP="000F727C">
            <w:pPr>
              <w:pStyle w:val="TAL"/>
              <w:widowControl w:val="0"/>
              <w:jc w:val="center"/>
              <w:rPr>
                <w:rFonts w:cs="Arial"/>
                <w:b/>
                <w:kern w:val="2"/>
                <w:szCs w:val="18"/>
                <w:lang w:val="en-US" w:eastAsia="zh-CN"/>
              </w:rPr>
            </w:pPr>
            <w:r w:rsidRPr="00C5694E">
              <w:rPr>
                <w:rFonts w:cs="Arial"/>
                <w:b/>
                <w:kern w:val="2"/>
                <w:szCs w:val="18"/>
                <w:lang w:val="en-US" w:eastAsia="zh-CN"/>
              </w:rPr>
              <w:t>Old notation</w:t>
            </w:r>
          </w:p>
        </w:tc>
        <w:tc>
          <w:tcPr>
            <w:tcW w:w="1380" w:type="pct"/>
            <w:tcBorders>
              <w:top w:val="single" w:sz="4" w:space="0" w:color="auto"/>
              <w:left w:val="single" w:sz="4" w:space="0" w:color="auto"/>
              <w:bottom w:val="single" w:sz="4" w:space="0" w:color="auto"/>
              <w:right w:val="single" w:sz="4" w:space="0" w:color="auto"/>
            </w:tcBorders>
            <w:vAlign w:val="center"/>
            <w:hideMark/>
          </w:tcPr>
          <w:p w14:paraId="10314075" w14:textId="77777777" w:rsidR="007E40EE" w:rsidRPr="00C5694E" w:rsidRDefault="007E40EE" w:rsidP="000F727C">
            <w:pPr>
              <w:pStyle w:val="TAL"/>
              <w:widowControl w:val="0"/>
              <w:jc w:val="center"/>
              <w:rPr>
                <w:rFonts w:cs="Arial"/>
                <w:b/>
                <w:kern w:val="2"/>
                <w:szCs w:val="18"/>
                <w:lang w:val="en-US" w:eastAsia="zh-CN"/>
              </w:rPr>
            </w:pPr>
            <w:r w:rsidRPr="00C5694E">
              <w:rPr>
                <w:rFonts w:cs="Arial"/>
                <w:b/>
                <w:kern w:val="2"/>
                <w:szCs w:val="18"/>
                <w:lang w:val="en-US" w:eastAsia="zh-CN"/>
              </w:rPr>
              <w:t>New notation</w:t>
            </w:r>
          </w:p>
        </w:tc>
        <w:tc>
          <w:tcPr>
            <w:tcW w:w="1379" w:type="pct"/>
            <w:tcBorders>
              <w:top w:val="single" w:sz="4" w:space="0" w:color="auto"/>
              <w:left w:val="single" w:sz="4" w:space="0" w:color="auto"/>
              <w:bottom w:val="single" w:sz="4" w:space="0" w:color="auto"/>
              <w:right w:val="single" w:sz="4" w:space="0" w:color="auto"/>
            </w:tcBorders>
            <w:vAlign w:val="center"/>
            <w:hideMark/>
          </w:tcPr>
          <w:p w14:paraId="4C829455" w14:textId="77777777" w:rsidR="007E40EE" w:rsidRPr="00C5694E" w:rsidRDefault="007E40EE" w:rsidP="000F727C">
            <w:pPr>
              <w:pStyle w:val="TAL"/>
              <w:widowControl w:val="0"/>
              <w:jc w:val="center"/>
              <w:rPr>
                <w:rFonts w:cs="Arial"/>
                <w:b/>
                <w:kern w:val="2"/>
                <w:szCs w:val="18"/>
                <w:lang w:val="en-US" w:eastAsia="zh-CN"/>
              </w:rPr>
            </w:pPr>
            <w:r w:rsidRPr="00C5694E">
              <w:rPr>
                <w:rFonts w:cs="Arial"/>
                <w:b/>
                <w:kern w:val="2"/>
                <w:szCs w:val="18"/>
                <w:lang w:val="en-US" w:eastAsia="zh-CN"/>
              </w:rPr>
              <w:t>Note</w:t>
            </w:r>
          </w:p>
        </w:tc>
      </w:tr>
      <w:tr w:rsidR="007E40EE" w:rsidRPr="00C5694E" w14:paraId="580C05F4" w14:textId="77777777" w:rsidTr="000F727C">
        <w:trPr>
          <w:cantSplit/>
          <w:trHeight w:val="432"/>
          <w:jc w:val="center"/>
        </w:trPr>
        <w:tc>
          <w:tcPr>
            <w:tcW w:w="1009" w:type="pct"/>
            <w:tcBorders>
              <w:top w:val="single" w:sz="4" w:space="0" w:color="auto"/>
              <w:left w:val="single" w:sz="4" w:space="0" w:color="auto"/>
              <w:bottom w:val="single" w:sz="4" w:space="0" w:color="auto"/>
              <w:right w:val="single" w:sz="4" w:space="0" w:color="auto"/>
            </w:tcBorders>
            <w:vAlign w:val="center"/>
            <w:hideMark/>
          </w:tcPr>
          <w:p w14:paraId="2479A26A" w14:textId="77777777" w:rsidR="007E40EE" w:rsidRPr="00C5694E" w:rsidRDefault="007E40EE" w:rsidP="000F727C">
            <w:pPr>
              <w:pStyle w:val="TAL"/>
              <w:widowControl w:val="0"/>
              <w:jc w:val="center"/>
              <w:rPr>
                <w:rFonts w:cs="Arial"/>
                <w:kern w:val="2"/>
                <w:szCs w:val="18"/>
                <w:lang w:val="en-US" w:eastAsia="zh-CN"/>
              </w:rPr>
            </w:pPr>
            <w:r w:rsidRPr="00C5694E">
              <w:rPr>
                <w:rFonts w:cs="Arial"/>
                <w:kern w:val="2"/>
                <w:szCs w:val="18"/>
                <w:lang w:val="en-US" w:eastAsia="zh-CN"/>
              </w:rPr>
              <w:t>Intra-band contiguous</w:t>
            </w:r>
          </w:p>
        </w:tc>
        <w:tc>
          <w:tcPr>
            <w:tcW w:w="1232" w:type="pct"/>
            <w:tcBorders>
              <w:top w:val="single" w:sz="4" w:space="0" w:color="auto"/>
              <w:left w:val="single" w:sz="4" w:space="0" w:color="auto"/>
              <w:bottom w:val="single" w:sz="4" w:space="0" w:color="auto"/>
              <w:right w:val="single" w:sz="4" w:space="0" w:color="auto"/>
            </w:tcBorders>
            <w:vAlign w:val="center"/>
            <w:hideMark/>
          </w:tcPr>
          <w:p w14:paraId="69589166" w14:textId="77777777" w:rsidR="007E40EE" w:rsidRPr="00C5694E" w:rsidRDefault="007E40EE" w:rsidP="000F727C">
            <w:pPr>
              <w:pStyle w:val="TAL"/>
              <w:widowControl w:val="0"/>
              <w:jc w:val="center"/>
              <w:rPr>
                <w:rFonts w:cs="Arial"/>
                <w:kern w:val="2"/>
                <w:szCs w:val="18"/>
                <w:lang w:val="en-US" w:eastAsia="zh-CN"/>
              </w:rPr>
            </w:pPr>
            <w:r w:rsidRPr="00C5694E">
              <w:rPr>
                <w:rFonts w:cs="Arial"/>
                <w:kern w:val="2"/>
                <w:szCs w:val="18"/>
                <w:lang w:val="en-US" w:eastAsia="zh-CN"/>
              </w:rPr>
              <w:t>SUL_n41C-n80A</w:t>
            </w:r>
          </w:p>
        </w:tc>
        <w:tc>
          <w:tcPr>
            <w:tcW w:w="1380" w:type="pct"/>
            <w:tcBorders>
              <w:top w:val="single" w:sz="4" w:space="0" w:color="auto"/>
              <w:left w:val="single" w:sz="4" w:space="0" w:color="auto"/>
              <w:bottom w:val="single" w:sz="4" w:space="0" w:color="auto"/>
              <w:right w:val="single" w:sz="4" w:space="0" w:color="auto"/>
            </w:tcBorders>
            <w:vAlign w:val="center"/>
            <w:hideMark/>
          </w:tcPr>
          <w:p w14:paraId="05CEEE8B" w14:textId="77777777" w:rsidR="007E40EE" w:rsidRPr="00C5694E" w:rsidRDefault="007E40EE" w:rsidP="000F727C">
            <w:pPr>
              <w:pStyle w:val="TAL"/>
              <w:widowControl w:val="0"/>
              <w:jc w:val="center"/>
              <w:rPr>
                <w:rFonts w:cs="Arial"/>
                <w:kern w:val="2"/>
                <w:szCs w:val="18"/>
                <w:lang w:val="en-US" w:eastAsia="zh-CN"/>
              </w:rPr>
            </w:pPr>
            <w:r w:rsidRPr="00C5694E">
              <w:rPr>
                <w:rFonts w:cs="Arial"/>
                <w:kern w:val="2"/>
                <w:szCs w:val="18"/>
                <w:lang w:val="en-US" w:eastAsia="zh-CN"/>
              </w:rPr>
              <w:t>CA_n41C-n80A</w:t>
            </w:r>
          </w:p>
        </w:tc>
        <w:tc>
          <w:tcPr>
            <w:tcW w:w="1379" w:type="pct"/>
            <w:tcBorders>
              <w:top w:val="single" w:sz="4" w:space="0" w:color="auto"/>
              <w:left w:val="single" w:sz="4" w:space="0" w:color="auto"/>
              <w:bottom w:val="single" w:sz="4" w:space="0" w:color="auto"/>
              <w:right w:val="single" w:sz="4" w:space="0" w:color="auto"/>
            </w:tcBorders>
            <w:vAlign w:val="center"/>
            <w:hideMark/>
          </w:tcPr>
          <w:p w14:paraId="6EA200F7" w14:textId="77777777" w:rsidR="007E40EE" w:rsidRPr="00C5694E" w:rsidRDefault="007E40EE" w:rsidP="000F727C">
            <w:pPr>
              <w:pStyle w:val="TAL"/>
              <w:widowControl w:val="0"/>
              <w:rPr>
                <w:rFonts w:cs="Arial"/>
                <w:kern w:val="2"/>
                <w:szCs w:val="18"/>
                <w:lang w:val="en-US" w:eastAsia="zh-CN"/>
              </w:rPr>
            </w:pPr>
            <w:r w:rsidRPr="00C5694E">
              <w:rPr>
                <w:rFonts w:cs="Arial"/>
                <w:kern w:val="2"/>
                <w:szCs w:val="18"/>
                <w:lang w:val="en-US" w:eastAsia="zh-CN"/>
              </w:rPr>
              <w:t>For the two NUL carriers within CA_n41C-n80A, the SUL band n80 is corresponding to one of them in one cell.</w:t>
            </w:r>
          </w:p>
        </w:tc>
      </w:tr>
      <w:tr w:rsidR="007E40EE" w:rsidRPr="00C5694E" w14:paraId="3EDBDA7B" w14:textId="77777777" w:rsidTr="000F727C">
        <w:trPr>
          <w:cantSplit/>
          <w:trHeight w:val="432"/>
          <w:jc w:val="center"/>
        </w:trPr>
        <w:tc>
          <w:tcPr>
            <w:tcW w:w="1009" w:type="pct"/>
            <w:tcBorders>
              <w:top w:val="single" w:sz="4" w:space="0" w:color="auto"/>
              <w:left w:val="single" w:sz="4" w:space="0" w:color="auto"/>
              <w:bottom w:val="single" w:sz="4" w:space="0" w:color="auto"/>
              <w:right w:val="single" w:sz="4" w:space="0" w:color="auto"/>
            </w:tcBorders>
            <w:vAlign w:val="center"/>
            <w:hideMark/>
          </w:tcPr>
          <w:p w14:paraId="604D5627" w14:textId="77777777" w:rsidR="007E40EE" w:rsidRPr="00C5694E" w:rsidRDefault="007E40EE" w:rsidP="000F727C">
            <w:pPr>
              <w:pStyle w:val="TAL"/>
              <w:widowControl w:val="0"/>
              <w:jc w:val="center"/>
              <w:rPr>
                <w:rFonts w:cs="Arial"/>
                <w:kern w:val="2"/>
                <w:szCs w:val="18"/>
                <w:lang w:val="en-US" w:eastAsia="zh-CN"/>
              </w:rPr>
            </w:pPr>
            <w:r w:rsidRPr="00C5694E">
              <w:rPr>
                <w:rFonts w:cs="Arial"/>
                <w:kern w:val="2"/>
                <w:szCs w:val="18"/>
                <w:lang w:val="en-US" w:eastAsia="zh-CN"/>
              </w:rPr>
              <w:t>Intra-band non-contiguous</w:t>
            </w:r>
          </w:p>
        </w:tc>
        <w:tc>
          <w:tcPr>
            <w:tcW w:w="1232" w:type="pct"/>
            <w:tcBorders>
              <w:top w:val="single" w:sz="4" w:space="0" w:color="auto"/>
              <w:left w:val="single" w:sz="4" w:space="0" w:color="auto"/>
              <w:bottom w:val="single" w:sz="4" w:space="0" w:color="auto"/>
              <w:right w:val="single" w:sz="4" w:space="0" w:color="auto"/>
            </w:tcBorders>
            <w:vAlign w:val="center"/>
            <w:hideMark/>
          </w:tcPr>
          <w:p w14:paraId="11EF0152" w14:textId="77777777" w:rsidR="007E40EE" w:rsidRPr="00C5694E" w:rsidRDefault="007E40EE" w:rsidP="000F727C">
            <w:pPr>
              <w:pStyle w:val="TAL"/>
              <w:widowControl w:val="0"/>
              <w:jc w:val="center"/>
              <w:rPr>
                <w:rFonts w:cs="Arial"/>
                <w:kern w:val="2"/>
                <w:szCs w:val="18"/>
                <w:lang w:val="en-US" w:eastAsia="zh-CN"/>
              </w:rPr>
            </w:pPr>
            <w:r w:rsidRPr="00C5694E">
              <w:rPr>
                <w:rFonts w:cs="Arial"/>
                <w:kern w:val="2"/>
                <w:szCs w:val="18"/>
                <w:lang w:val="en-US" w:eastAsia="zh-CN"/>
              </w:rPr>
              <w:t>SUL_n41(2A)-n99A</w:t>
            </w:r>
          </w:p>
        </w:tc>
        <w:tc>
          <w:tcPr>
            <w:tcW w:w="1380" w:type="pct"/>
            <w:tcBorders>
              <w:top w:val="single" w:sz="4" w:space="0" w:color="auto"/>
              <w:left w:val="single" w:sz="4" w:space="0" w:color="auto"/>
              <w:bottom w:val="single" w:sz="4" w:space="0" w:color="auto"/>
              <w:right w:val="single" w:sz="4" w:space="0" w:color="auto"/>
            </w:tcBorders>
            <w:vAlign w:val="center"/>
            <w:hideMark/>
          </w:tcPr>
          <w:p w14:paraId="19125087" w14:textId="77777777" w:rsidR="007E40EE" w:rsidRPr="00C5694E" w:rsidRDefault="007E40EE" w:rsidP="000F727C">
            <w:pPr>
              <w:pStyle w:val="TAL"/>
              <w:widowControl w:val="0"/>
              <w:jc w:val="center"/>
              <w:rPr>
                <w:rFonts w:cs="Arial"/>
                <w:kern w:val="2"/>
                <w:szCs w:val="18"/>
                <w:lang w:val="en-US" w:eastAsia="zh-CN"/>
              </w:rPr>
            </w:pPr>
            <w:r w:rsidRPr="00C5694E">
              <w:rPr>
                <w:rFonts w:cs="Arial"/>
                <w:kern w:val="2"/>
                <w:szCs w:val="18"/>
                <w:lang w:val="en-US" w:eastAsia="zh-CN"/>
              </w:rPr>
              <w:t>CA_n41(2A)-n99A</w:t>
            </w:r>
          </w:p>
        </w:tc>
        <w:tc>
          <w:tcPr>
            <w:tcW w:w="1379" w:type="pct"/>
            <w:tcBorders>
              <w:top w:val="single" w:sz="4" w:space="0" w:color="auto"/>
              <w:left w:val="single" w:sz="4" w:space="0" w:color="auto"/>
              <w:bottom w:val="single" w:sz="4" w:space="0" w:color="auto"/>
              <w:right w:val="single" w:sz="4" w:space="0" w:color="auto"/>
            </w:tcBorders>
            <w:vAlign w:val="center"/>
            <w:hideMark/>
          </w:tcPr>
          <w:p w14:paraId="6EA8052F" w14:textId="77777777" w:rsidR="007E40EE" w:rsidRPr="00C5694E" w:rsidRDefault="007E40EE" w:rsidP="000F727C">
            <w:pPr>
              <w:pStyle w:val="TAL"/>
              <w:widowControl w:val="0"/>
              <w:rPr>
                <w:rFonts w:cs="Arial"/>
                <w:kern w:val="2"/>
                <w:szCs w:val="18"/>
                <w:lang w:val="en-US" w:eastAsia="zh-CN"/>
              </w:rPr>
            </w:pPr>
            <w:r w:rsidRPr="00C5694E">
              <w:rPr>
                <w:rFonts w:cs="Arial"/>
                <w:kern w:val="2"/>
                <w:szCs w:val="18"/>
                <w:lang w:val="en-US" w:eastAsia="zh-CN"/>
              </w:rPr>
              <w:t>For the two NUL carriers within CA_n41(2A)-n99A, the SUL band n99 is corresponding to one of them in one cell.</w:t>
            </w:r>
          </w:p>
        </w:tc>
      </w:tr>
      <w:tr w:rsidR="007E40EE" w:rsidRPr="00C5694E" w14:paraId="00F7985B" w14:textId="77777777" w:rsidTr="000F727C">
        <w:trPr>
          <w:cantSplit/>
          <w:trHeight w:val="432"/>
          <w:jc w:val="center"/>
        </w:trPr>
        <w:tc>
          <w:tcPr>
            <w:tcW w:w="1009" w:type="pct"/>
            <w:tcBorders>
              <w:top w:val="single" w:sz="4" w:space="0" w:color="auto"/>
              <w:left w:val="single" w:sz="4" w:space="0" w:color="auto"/>
              <w:bottom w:val="single" w:sz="4" w:space="0" w:color="auto"/>
              <w:right w:val="single" w:sz="4" w:space="0" w:color="auto"/>
            </w:tcBorders>
            <w:vAlign w:val="center"/>
            <w:hideMark/>
          </w:tcPr>
          <w:p w14:paraId="135964A6" w14:textId="77777777" w:rsidR="007E40EE" w:rsidRPr="00C5694E" w:rsidRDefault="007E40EE" w:rsidP="000F727C">
            <w:pPr>
              <w:pStyle w:val="TAL"/>
              <w:widowControl w:val="0"/>
              <w:jc w:val="center"/>
              <w:rPr>
                <w:rFonts w:cs="Arial"/>
                <w:kern w:val="2"/>
                <w:szCs w:val="18"/>
                <w:lang w:val="en-US" w:eastAsia="zh-CN"/>
              </w:rPr>
            </w:pPr>
            <w:r w:rsidRPr="00C5694E">
              <w:rPr>
                <w:rFonts w:cs="Arial"/>
                <w:kern w:val="2"/>
                <w:szCs w:val="18"/>
                <w:lang w:val="en-US" w:eastAsia="zh-CN"/>
              </w:rPr>
              <w:t>Inter-band</w:t>
            </w:r>
          </w:p>
        </w:tc>
        <w:tc>
          <w:tcPr>
            <w:tcW w:w="1232" w:type="pct"/>
            <w:tcBorders>
              <w:top w:val="single" w:sz="4" w:space="0" w:color="auto"/>
              <w:left w:val="single" w:sz="4" w:space="0" w:color="auto"/>
              <w:bottom w:val="single" w:sz="4" w:space="0" w:color="auto"/>
              <w:right w:val="single" w:sz="4" w:space="0" w:color="auto"/>
            </w:tcBorders>
            <w:vAlign w:val="center"/>
            <w:hideMark/>
          </w:tcPr>
          <w:p w14:paraId="6776DE1D" w14:textId="77777777" w:rsidR="007E40EE" w:rsidRPr="00C5694E" w:rsidRDefault="007E40EE" w:rsidP="000F727C">
            <w:pPr>
              <w:pStyle w:val="TAL"/>
              <w:widowControl w:val="0"/>
              <w:jc w:val="center"/>
              <w:rPr>
                <w:rFonts w:cs="Arial"/>
                <w:kern w:val="2"/>
                <w:szCs w:val="18"/>
                <w:lang w:val="en-US" w:eastAsia="zh-CN"/>
              </w:rPr>
            </w:pPr>
            <w:r w:rsidRPr="00C5694E">
              <w:rPr>
                <w:rFonts w:cs="Arial"/>
                <w:kern w:val="2"/>
                <w:szCs w:val="18"/>
                <w:lang w:val="en-US" w:eastAsia="zh-CN"/>
              </w:rPr>
              <w:t>CA_n1A_SUL_n78A-n80A</w:t>
            </w:r>
          </w:p>
        </w:tc>
        <w:tc>
          <w:tcPr>
            <w:tcW w:w="1380" w:type="pct"/>
            <w:tcBorders>
              <w:top w:val="single" w:sz="4" w:space="0" w:color="auto"/>
              <w:left w:val="single" w:sz="4" w:space="0" w:color="auto"/>
              <w:bottom w:val="single" w:sz="4" w:space="0" w:color="auto"/>
              <w:right w:val="single" w:sz="4" w:space="0" w:color="auto"/>
            </w:tcBorders>
            <w:vAlign w:val="center"/>
            <w:hideMark/>
          </w:tcPr>
          <w:p w14:paraId="5633E603" w14:textId="77777777" w:rsidR="007E40EE" w:rsidRPr="00C5694E" w:rsidRDefault="007E40EE" w:rsidP="000F727C">
            <w:pPr>
              <w:pStyle w:val="TAL"/>
              <w:widowControl w:val="0"/>
              <w:jc w:val="center"/>
              <w:rPr>
                <w:rFonts w:cs="Arial"/>
                <w:kern w:val="2"/>
                <w:szCs w:val="18"/>
                <w:lang w:val="en-US" w:eastAsia="zh-CN"/>
              </w:rPr>
            </w:pPr>
            <w:r w:rsidRPr="00C5694E">
              <w:rPr>
                <w:rFonts w:cs="Arial"/>
                <w:kern w:val="2"/>
                <w:szCs w:val="18"/>
                <w:lang w:val="en-US" w:eastAsia="zh-CN"/>
              </w:rPr>
              <w:t>CA_n1A_n78A-n80A</w:t>
            </w:r>
          </w:p>
        </w:tc>
        <w:tc>
          <w:tcPr>
            <w:tcW w:w="1379" w:type="pct"/>
            <w:tcBorders>
              <w:top w:val="single" w:sz="4" w:space="0" w:color="auto"/>
              <w:left w:val="single" w:sz="4" w:space="0" w:color="auto"/>
              <w:bottom w:val="single" w:sz="4" w:space="0" w:color="auto"/>
              <w:right w:val="single" w:sz="4" w:space="0" w:color="auto"/>
            </w:tcBorders>
            <w:vAlign w:val="center"/>
            <w:hideMark/>
          </w:tcPr>
          <w:p w14:paraId="200BD503" w14:textId="77777777" w:rsidR="007E40EE" w:rsidRPr="00C5694E" w:rsidRDefault="007E40EE" w:rsidP="000F727C">
            <w:pPr>
              <w:pStyle w:val="TAL"/>
              <w:widowControl w:val="0"/>
              <w:rPr>
                <w:rFonts w:cs="Arial"/>
                <w:kern w:val="2"/>
                <w:szCs w:val="18"/>
                <w:lang w:val="en-US" w:eastAsia="zh-CN"/>
              </w:rPr>
            </w:pPr>
            <w:r w:rsidRPr="00C5694E">
              <w:rPr>
                <w:rFonts w:cs="Arial"/>
                <w:kern w:val="2"/>
                <w:szCs w:val="18"/>
                <w:lang w:val="en-US" w:eastAsia="zh-CN"/>
              </w:rPr>
              <w:t>For the two NUL carriers within CA_n1A_n78A-n80A, the SUL band n80 is corresponding to n78 in one cell.</w:t>
            </w:r>
          </w:p>
        </w:tc>
      </w:tr>
      <w:tr w:rsidR="007E40EE" w:rsidRPr="00C5694E" w14:paraId="79E21F25" w14:textId="77777777" w:rsidTr="000F727C">
        <w:trPr>
          <w:cantSplit/>
          <w:trHeight w:val="432"/>
          <w:jc w:val="center"/>
        </w:trPr>
        <w:tc>
          <w:tcPr>
            <w:tcW w:w="1009" w:type="pct"/>
            <w:tcBorders>
              <w:top w:val="single" w:sz="4" w:space="0" w:color="auto"/>
              <w:left w:val="single" w:sz="4" w:space="0" w:color="auto"/>
              <w:bottom w:val="single" w:sz="4" w:space="0" w:color="auto"/>
              <w:right w:val="single" w:sz="4" w:space="0" w:color="auto"/>
            </w:tcBorders>
            <w:vAlign w:val="center"/>
          </w:tcPr>
          <w:p w14:paraId="32E9ACD1" w14:textId="5F078A41" w:rsidR="007E40EE" w:rsidRPr="00C5694E" w:rsidRDefault="007E40EE" w:rsidP="000F727C">
            <w:pPr>
              <w:pStyle w:val="TAL"/>
              <w:widowControl w:val="0"/>
              <w:jc w:val="center"/>
              <w:rPr>
                <w:rFonts w:cs="Arial"/>
                <w:kern w:val="2"/>
                <w:szCs w:val="18"/>
                <w:lang w:val="en-US" w:eastAsia="zh-CN"/>
              </w:rPr>
            </w:pPr>
            <w:r w:rsidRPr="00C5694E">
              <w:rPr>
                <w:rFonts w:cs="Arial"/>
                <w:kern w:val="2"/>
                <w:szCs w:val="18"/>
                <w:lang w:val="en-US" w:eastAsia="zh-CN"/>
              </w:rPr>
              <w:t>Intra-band with two SUL cells</w:t>
            </w:r>
          </w:p>
        </w:tc>
        <w:tc>
          <w:tcPr>
            <w:tcW w:w="1232" w:type="pct"/>
            <w:tcBorders>
              <w:top w:val="single" w:sz="4" w:space="0" w:color="auto"/>
              <w:left w:val="single" w:sz="4" w:space="0" w:color="auto"/>
              <w:bottom w:val="single" w:sz="4" w:space="0" w:color="auto"/>
              <w:right w:val="single" w:sz="4" w:space="0" w:color="auto"/>
            </w:tcBorders>
            <w:vAlign w:val="center"/>
          </w:tcPr>
          <w:p w14:paraId="49979ABA" w14:textId="77777777" w:rsidR="007E40EE" w:rsidRPr="00C5694E" w:rsidRDefault="007E40EE" w:rsidP="000F727C">
            <w:pPr>
              <w:pStyle w:val="TAL"/>
              <w:widowControl w:val="0"/>
              <w:jc w:val="center"/>
              <w:rPr>
                <w:rFonts w:cs="Arial"/>
                <w:kern w:val="2"/>
                <w:szCs w:val="18"/>
                <w:lang w:val="en-US" w:eastAsia="zh-CN"/>
              </w:rPr>
            </w:pPr>
          </w:p>
        </w:tc>
        <w:tc>
          <w:tcPr>
            <w:tcW w:w="1380" w:type="pct"/>
            <w:tcBorders>
              <w:top w:val="single" w:sz="4" w:space="0" w:color="auto"/>
              <w:left w:val="single" w:sz="4" w:space="0" w:color="auto"/>
              <w:bottom w:val="single" w:sz="4" w:space="0" w:color="auto"/>
              <w:right w:val="single" w:sz="4" w:space="0" w:color="auto"/>
            </w:tcBorders>
            <w:vAlign w:val="center"/>
          </w:tcPr>
          <w:p w14:paraId="5817B260" w14:textId="79978B22" w:rsidR="007E40EE" w:rsidRPr="00C5694E" w:rsidRDefault="007E40EE" w:rsidP="000F727C">
            <w:pPr>
              <w:pStyle w:val="TAL"/>
              <w:widowControl w:val="0"/>
              <w:jc w:val="center"/>
              <w:rPr>
                <w:rFonts w:cs="Arial"/>
                <w:kern w:val="2"/>
                <w:szCs w:val="18"/>
                <w:lang w:val="en-US" w:eastAsia="zh-CN"/>
              </w:rPr>
            </w:pPr>
            <w:r w:rsidRPr="00C5694E">
              <w:rPr>
                <w:rFonts w:cs="Arial"/>
                <w:kern w:val="2"/>
                <w:szCs w:val="18"/>
                <w:lang w:val="en-US" w:eastAsia="zh-CN"/>
              </w:rPr>
              <w:t>CA_n78C_n81A-n84A</w:t>
            </w:r>
          </w:p>
        </w:tc>
        <w:tc>
          <w:tcPr>
            <w:tcW w:w="1379" w:type="pct"/>
            <w:tcBorders>
              <w:top w:val="single" w:sz="4" w:space="0" w:color="auto"/>
              <w:left w:val="single" w:sz="4" w:space="0" w:color="auto"/>
              <w:bottom w:val="single" w:sz="4" w:space="0" w:color="auto"/>
              <w:right w:val="single" w:sz="4" w:space="0" w:color="auto"/>
            </w:tcBorders>
            <w:vAlign w:val="center"/>
          </w:tcPr>
          <w:p w14:paraId="202300CB" w14:textId="77777777" w:rsidR="007E40EE" w:rsidRPr="00C5694E" w:rsidRDefault="007E40EE" w:rsidP="000F727C">
            <w:pPr>
              <w:pStyle w:val="TAL"/>
              <w:widowControl w:val="0"/>
              <w:rPr>
                <w:rFonts w:cs="Arial"/>
                <w:kern w:val="2"/>
                <w:szCs w:val="18"/>
                <w:lang w:val="en-US" w:eastAsia="zh-CN"/>
              </w:rPr>
            </w:pPr>
          </w:p>
        </w:tc>
      </w:tr>
      <w:tr w:rsidR="007E40EE" w:rsidRPr="00C5694E" w14:paraId="54C0028F" w14:textId="77777777" w:rsidTr="000F727C">
        <w:trPr>
          <w:cantSplit/>
          <w:trHeight w:val="432"/>
          <w:jc w:val="center"/>
        </w:trPr>
        <w:tc>
          <w:tcPr>
            <w:tcW w:w="1009" w:type="pct"/>
            <w:tcBorders>
              <w:top w:val="single" w:sz="4" w:space="0" w:color="auto"/>
              <w:left w:val="single" w:sz="4" w:space="0" w:color="auto"/>
              <w:bottom w:val="single" w:sz="4" w:space="0" w:color="auto"/>
              <w:right w:val="single" w:sz="4" w:space="0" w:color="auto"/>
            </w:tcBorders>
            <w:vAlign w:val="center"/>
          </w:tcPr>
          <w:p w14:paraId="4B02A776" w14:textId="2FAE1641" w:rsidR="007E40EE" w:rsidRPr="00C5694E" w:rsidRDefault="007E40EE" w:rsidP="000F727C">
            <w:pPr>
              <w:pStyle w:val="TAL"/>
              <w:widowControl w:val="0"/>
              <w:jc w:val="center"/>
              <w:rPr>
                <w:rFonts w:cs="Arial"/>
                <w:kern w:val="2"/>
                <w:szCs w:val="18"/>
                <w:lang w:val="en-US" w:eastAsia="zh-CN"/>
              </w:rPr>
            </w:pPr>
            <w:r w:rsidRPr="00C5694E">
              <w:rPr>
                <w:rFonts w:cs="Arial"/>
                <w:kern w:val="2"/>
                <w:szCs w:val="18"/>
                <w:lang w:val="en-US" w:eastAsia="zh-CN"/>
              </w:rPr>
              <w:t>Inter-band with two SUL cells</w:t>
            </w:r>
          </w:p>
        </w:tc>
        <w:tc>
          <w:tcPr>
            <w:tcW w:w="1232" w:type="pct"/>
            <w:tcBorders>
              <w:top w:val="single" w:sz="4" w:space="0" w:color="auto"/>
              <w:left w:val="single" w:sz="4" w:space="0" w:color="auto"/>
              <w:bottom w:val="single" w:sz="4" w:space="0" w:color="auto"/>
              <w:right w:val="single" w:sz="4" w:space="0" w:color="auto"/>
            </w:tcBorders>
            <w:vAlign w:val="center"/>
          </w:tcPr>
          <w:p w14:paraId="3FDF325C" w14:textId="77777777" w:rsidR="007E40EE" w:rsidRPr="00C5694E" w:rsidRDefault="007E40EE" w:rsidP="000F727C">
            <w:pPr>
              <w:pStyle w:val="TAL"/>
              <w:widowControl w:val="0"/>
              <w:jc w:val="center"/>
              <w:rPr>
                <w:rFonts w:cs="Arial"/>
                <w:kern w:val="2"/>
                <w:szCs w:val="18"/>
                <w:lang w:val="en-US" w:eastAsia="zh-CN"/>
              </w:rPr>
            </w:pPr>
          </w:p>
        </w:tc>
        <w:tc>
          <w:tcPr>
            <w:tcW w:w="1380" w:type="pct"/>
            <w:tcBorders>
              <w:top w:val="single" w:sz="4" w:space="0" w:color="auto"/>
              <w:left w:val="single" w:sz="4" w:space="0" w:color="auto"/>
              <w:bottom w:val="single" w:sz="4" w:space="0" w:color="auto"/>
              <w:right w:val="single" w:sz="4" w:space="0" w:color="auto"/>
            </w:tcBorders>
            <w:vAlign w:val="center"/>
          </w:tcPr>
          <w:p w14:paraId="709BBAC0" w14:textId="296AF331" w:rsidR="007E40EE" w:rsidRPr="00C5694E" w:rsidRDefault="007E40EE" w:rsidP="000F727C">
            <w:pPr>
              <w:pStyle w:val="TAL"/>
              <w:widowControl w:val="0"/>
              <w:jc w:val="center"/>
              <w:rPr>
                <w:rFonts w:cs="Arial"/>
                <w:kern w:val="2"/>
                <w:szCs w:val="18"/>
                <w:lang w:val="en-US" w:eastAsia="zh-CN"/>
              </w:rPr>
            </w:pPr>
            <w:r w:rsidRPr="00C5694E">
              <w:rPr>
                <w:rFonts w:cs="Arial"/>
                <w:kern w:val="2"/>
                <w:szCs w:val="18"/>
                <w:lang w:val="en-US" w:eastAsia="zh-CN"/>
              </w:rPr>
              <w:t>CA_n41A-n95A_n79A-n98A</w:t>
            </w:r>
          </w:p>
        </w:tc>
        <w:tc>
          <w:tcPr>
            <w:tcW w:w="1379" w:type="pct"/>
            <w:tcBorders>
              <w:top w:val="single" w:sz="4" w:space="0" w:color="auto"/>
              <w:left w:val="single" w:sz="4" w:space="0" w:color="auto"/>
              <w:bottom w:val="single" w:sz="4" w:space="0" w:color="auto"/>
              <w:right w:val="single" w:sz="4" w:space="0" w:color="auto"/>
            </w:tcBorders>
            <w:vAlign w:val="center"/>
          </w:tcPr>
          <w:p w14:paraId="215854F5" w14:textId="77777777" w:rsidR="007E40EE" w:rsidRPr="00C5694E" w:rsidRDefault="007E40EE" w:rsidP="000F727C">
            <w:pPr>
              <w:pStyle w:val="TAL"/>
              <w:widowControl w:val="0"/>
              <w:rPr>
                <w:rFonts w:cs="Arial"/>
                <w:kern w:val="2"/>
                <w:szCs w:val="18"/>
                <w:lang w:val="en-US" w:eastAsia="zh-CN"/>
              </w:rPr>
            </w:pPr>
          </w:p>
        </w:tc>
      </w:tr>
    </w:tbl>
    <w:p w14:paraId="6B2089E5" w14:textId="77777777" w:rsidR="00CB73EA" w:rsidRDefault="00CB73EA" w:rsidP="00CB73EA">
      <w:pPr>
        <w:rPr>
          <w:lang w:eastAsia="zh-CN"/>
        </w:rPr>
      </w:pPr>
      <w:bookmarkStart w:id="46" w:name="_Toc63588630"/>
      <w:bookmarkStart w:id="47" w:name="_Toc70596807"/>
      <w:bookmarkStart w:id="48" w:name="_Toc104375529"/>
      <w:bookmarkStart w:id="49" w:name="_Toc160611237"/>
      <w:bookmarkStart w:id="50" w:name="_Toc207695750"/>
    </w:p>
    <w:p w14:paraId="6ABBD820" w14:textId="0DBB7267" w:rsidR="004A35C7" w:rsidRPr="00C5694E" w:rsidRDefault="004A35C7" w:rsidP="004A35C7">
      <w:pPr>
        <w:pStyle w:val="1"/>
      </w:pPr>
      <w:bookmarkStart w:id="51" w:name="_Toc215213579"/>
      <w:r w:rsidRPr="00C5694E">
        <w:rPr>
          <w:rFonts w:hint="eastAsia"/>
          <w:lang w:eastAsia="zh-CN"/>
        </w:rPr>
        <w:t>5</w:t>
      </w:r>
      <w:r w:rsidRPr="00C5694E">
        <w:rPr>
          <w:lang w:eastAsia="zh-CN"/>
        </w:rPr>
        <w:tab/>
      </w:r>
      <w:r w:rsidRPr="00C5694E">
        <w:t xml:space="preserve">SA NR </w:t>
      </w:r>
      <w:r w:rsidRPr="00C5694E">
        <w:rPr>
          <w:rFonts w:hint="eastAsia"/>
          <w:lang w:eastAsia="zh-CN"/>
        </w:rPr>
        <w:t>SUL band combination</w:t>
      </w:r>
      <w:r w:rsidRPr="00C5694E">
        <w:t>: Specific Band Combination Part</w:t>
      </w:r>
      <w:bookmarkEnd w:id="46"/>
      <w:bookmarkEnd w:id="47"/>
      <w:bookmarkEnd w:id="48"/>
      <w:bookmarkEnd w:id="49"/>
      <w:bookmarkEnd w:id="50"/>
      <w:bookmarkEnd w:id="51"/>
    </w:p>
    <w:p w14:paraId="41590078" w14:textId="398D3011" w:rsidR="00852A02" w:rsidRPr="00C5694E" w:rsidRDefault="00852A02" w:rsidP="00852A02">
      <w:pPr>
        <w:pStyle w:val="21"/>
        <w:rPr>
          <w:rFonts w:cs="Arial"/>
          <w:lang w:eastAsia="zh-CN"/>
        </w:rPr>
      </w:pPr>
      <w:bookmarkStart w:id="52" w:name="_Toc207695751"/>
      <w:bookmarkStart w:id="53" w:name="_Toc215213580"/>
      <w:r w:rsidRPr="00C5694E">
        <w:rPr>
          <w:rFonts w:hint="eastAsia"/>
          <w:lang w:eastAsia="zh-CN"/>
        </w:rPr>
        <w:t>5.1</w:t>
      </w:r>
      <w:r w:rsidRPr="00C5694E">
        <w:rPr>
          <w:lang w:eastAsia="zh-CN"/>
        </w:rPr>
        <w:tab/>
      </w:r>
      <w:r w:rsidRPr="00C5694E">
        <w:rPr>
          <w:rFonts w:cs="Arial"/>
          <w:lang w:eastAsia="zh-CN"/>
        </w:rPr>
        <w:t>CA_n1-n3_n78-n80</w:t>
      </w:r>
      <w:bookmarkEnd w:id="52"/>
      <w:bookmarkEnd w:id="53"/>
    </w:p>
    <w:p w14:paraId="0E73C8B3" w14:textId="76281CB5" w:rsidR="00852A02" w:rsidRPr="00C5694E" w:rsidRDefault="00852A02" w:rsidP="00852A02">
      <w:pPr>
        <w:pStyle w:val="31"/>
        <w:rPr>
          <w:rFonts w:cs="Arial"/>
          <w:szCs w:val="28"/>
        </w:rPr>
      </w:pPr>
      <w:bookmarkStart w:id="54" w:name="_Toc207695752"/>
      <w:bookmarkStart w:id="55" w:name="_Toc215213581"/>
      <w:r w:rsidRPr="00C5694E">
        <w:rPr>
          <w:rFonts w:cs="Arial"/>
          <w:szCs w:val="28"/>
          <w:lang w:eastAsia="zh-CN"/>
        </w:rPr>
        <w:t>5.1</w:t>
      </w:r>
      <w:r w:rsidRPr="00C5694E">
        <w:rPr>
          <w:rFonts w:cs="Arial"/>
          <w:szCs w:val="28"/>
        </w:rPr>
        <w:t>.</w:t>
      </w:r>
      <w:r w:rsidRPr="00C5694E">
        <w:rPr>
          <w:rFonts w:cs="Arial"/>
          <w:szCs w:val="28"/>
          <w:lang w:eastAsia="zh-CN"/>
        </w:rPr>
        <w:t>1</w:t>
      </w:r>
      <w:r w:rsidRPr="00C5694E">
        <w:rPr>
          <w:rFonts w:cs="Arial"/>
          <w:szCs w:val="28"/>
        </w:rPr>
        <w:tab/>
      </w:r>
      <w:r w:rsidRPr="00C5694E">
        <w:rPr>
          <w:rFonts w:cs="Arial"/>
          <w:szCs w:val="28"/>
          <w:lang w:eastAsia="zh-CN"/>
        </w:rPr>
        <w:t>O</w:t>
      </w:r>
      <w:r w:rsidRPr="00C5694E">
        <w:rPr>
          <w:rFonts w:cs="Arial"/>
          <w:szCs w:val="28"/>
        </w:rPr>
        <w:t>perating bands</w:t>
      </w:r>
      <w:bookmarkEnd w:id="54"/>
      <w:bookmarkEnd w:id="55"/>
    </w:p>
    <w:p w14:paraId="0AE72AFC" w14:textId="31B15CF6" w:rsidR="00852A02" w:rsidRPr="00C5694E" w:rsidRDefault="00852A02" w:rsidP="0061329F">
      <w:pPr>
        <w:pStyle w:val="TH"/>
        <w:rPr>
          <w:rFonts w:eastAsia="MS Mincho"/>
          <w:lang w:val="en-US" w:eastAsia="ja-JP"/>
        </w:rPr>
      </w:pPr>
      <w:r w:rsidRPr="00C5694E">
        <w:rPr>
          <w:rFonts w:eastAsia="MS Mincho"/>
          <w:lang w:val="en-US" w:eastAsia="ja-JP"/>
        </w:rPr>
        <w:t>Table 5.1.1-1: SUL band combination</w:t>
      </w:r>
    </w:p>
    <w:tbl>
      <w:tblPr>
        <w:tblW w:w="5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892"/>
      </w:tblGrid>
      <w:tr w:rsidR="00852A02" w:rsidRPr="00C5694E" w14:paraId="7BDFA2AB" w14:textId="77777777" w:rsidTr="00113F8F">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6168C29D" w14:textId="77777777" w:rsidR="00852A02" w:rsidRPr="00C5694E" w:rsidRDefault="00852A02" w:rsidP="00113F8F">
            <w:pPr>
              <w:pStyle w:val="TAH"/>
              <w:rPr>
                <w:lang w:eastAsia="zh-CN"/>
              </w:rPr>
            </w:pPr>
            <w:r w:rsidRPr="00C5694E">
              <w:t>NR Band</w:t>
            </w:r>
            <w:r w:rsidRPr="00C5694E">
              <w:rPr>
                <w:rFonts w:hint="eastAsia"/>
                <w:lang w:eastAsia="zh-CN"/>
              </w:rPr>
              <w:t xml:space="preserve"> combination for SUL</w:t>
            </w:r>
          </w:p>
        </w:tc>
        <w:tc>
          <w:tcPr>
            <w:tcW w:w="2892" w:type="dxa"/>
            <w:tcBorders>
              <w:top w:val="single" w:sz="4" w:space="0" w:color="auto"/>
              <w:left w:val="single" w:sz="4" w:space="0" w:color="auto"/>
              <w:bottom w:val="single" w:sz="4" w:space="0" w:color="auto"/>
              <w:right w:val="single" w:sz="4" w:space="0" w:color="auto"/>
            </w:tcBorders>
            <w:vAlign w:val="center"/>
            <w:hideMark/>
          </w:tcPr>
          <w:p w14:paraId="0AFEDC4D" w14:textId="77777777" w:rsidR="00852A02" w:rsidRPr="00C5694E" w:rsidRDefault="00852A02" w:rsidP="00113F8F">
            <w:pPr>
              <w:pStyle w:val="TAH"/>
            </w:pPr>
            <w:r w:rsidRPr="00C5694E">
              <w:t>NR Band</w:t>
            </w:r>
          </w:p>
          <w:p w14:paraId="6E563296" w14:textId="77777777" w:rsidR="00852A02" w:rsidRPr="00C5694E" w:rsidRDefault="00852A02" w:rsidP="00113F8F">
            <w:pPr>
              <w:pStyle w:val="TAH"/>
            </w:pPr>
            <w:r w:rsidRPr="00C5694E">
              <w:t>(Table 5.2-1 from TS 38.101-1)</w:t>
            </w:r>
          </w:p>
        </w:tc>
      </w:tr>
      <w:tr w:rsidR="00852A02" w:rsidRPr="00C5694E" w14:paraId="37E2ED79" w14:textId="77777777" w:rsidTr="00113F8F">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4D7075D4" w14:textId="77777777" w:rsidR="00852A02" w:rsidRPr="00C5694E" w:rsidRDefault="00852A02" w:rsidP="00113F8F">
            <w:pPr>
              <w:pStyle w:val="TAC"/>
              <w:rPr>
                <w:vertAlign w:val="superscript"/>
              </w:rPr>
            </w:pPr>
            <w:r w:rsidRPr="00C5694E">
              <w:rPr>
                <w:rFonts w:cs="Arial"/>
                <w:lang w:eastAsia="zh-CN"/>
              </w:rPr>
              <w:t>CA_n1-n3_n78-n80</w:t>
            </w:r>
          </w:p>
        </w:tc>
        <w:tc>
          <w:tcPr>
            <w:tcW w:w="2892" w:type="dxa"/>
            <w:tcBorders>
              <w:top w:val="single" w:sz="4" w:space="0" w:color="auto"/>
              <w:left w:val="single" w:sz="4" w:space="0" w:color="auto"/>
              <w:bottom w:val="single" w:sz="4" w:space="0" w:color="auto"/>
              <w:right w:val="single" w:sz="4" w:space="0" w:color="auto"/>
            </w:tcBorders>
            <w:vAlign w:val="center"/>
          </w:tcPr>
          <w:p w14:paraId="6E651BA8" w14:textId="77777777" w:rsidR="00852A02" w:rsidRPr="00C5694E" w:rsidRDefault="00852A02" w:rsidP="00113F8F">
            <w:pPr>
              <w:pStyle w:val="TAC"/>
              <w:rPr>
                <w:lang w:eastAsia="zh-CN"/>
              </w:rPr>
            </w:pPr>
            <w:r w:rsidRPr="00C5694E">
              <w:rPr>
                <w:lang w:eastAsia="zh-CN"/>
              </w:rPr>
              <w:t>n1, n3, n78, n80</w:t>
            </w:r>
          </w:p>
        </w:tc>
      </w:tr>
    </w:tbl>
    <w:p w14:paraId="4AF2249C" w14:textId="77777777" w:rsidR="00852A02" w:rsidRPr="00C5694E" w:rsidRDefault="00852A02" w:rsidP="00852A02">
      <w:pPr>
        <w:rPr>
          <w:lang w:eastAsia="zh-CN"/>
        </w:rPr>
      </w:pPr>
    </w:p>
    <w:p w14:paraId="46734465" w14:textId="754507E4" w:rsidR="00852A02" w:rsidRPr="00C5694E" w:rsidRDefault="00852A02" w:rsidP="00852A02">
      <w:pPr>
        <w:pStyle w:val="31"/>
        <w:rPr>
          <w:rFonts w:cs="Arial"/>
          <w:szCs w:val="28"/>
          <w:lang w:eastAsia="zh-CN"/>
        </w:rPr>
      </w:pPr>
      <w:bookmarkStart w:id="56" w:name="_Toc207695753"/>
      <w:bookmarkStart w:id="57" w:name="_Toc215213582"/>
      <w:r w:rsidRPr="00C5694E">
        <w:rPr>
          <w:rFonts w:cs="Arial"/>
          <w:szCs w:val="28"/>
          <w:lang w:eastAsia="zh-CN"/>
        </w:rPr>
        <w:lastRenderedPageBreak/>
        <w:t>5.1.</w:t>
      </w:r>
      <w:r w:rsidRPr="00C5694E">
        <w:rPr>
          <w:rFonts w:cs="Arial" w:hint="eastAsia"/>
          <w:szCs w:val="28"/>
          <w:lang w:eastAsia="zh-CN"/>
        </w:rPr>
        <w:t>2</w:t>
      </w:r>
      <w:r w:rsidRPr="00C5694E">
        <w:rPr>
          <w:rFonts w:cs="Arial"/>
          <w:szCs w:val="28"/>
          <w:lang w:eastAsia="zh-CN"/>
        </w:rPr>
        <w:tab/>
        <w:t>Configuration</w:t>
      </w:r>
      <w:bookmarkEnd w:id="56"/>
      <w:bookmarkEnd w:id="57"/>
    </w:p>
    <w:p w14:paraId="4F13BAB8" w14:textId="3B9A3D8E" w:rsidR="00852A02" w:rsidRPr="00C5694E" w:rsidRDefault="00852A02" w:rsidP="0061329F">
      <w:pPr>
        <w:pStyle w:val="TH"/>
        <w:rPr>
          <w:rFonts w:eastAsia="MS Mincho"/>
          <w:lang w:val="en-US" w:eastAsia="ja-JP"/>
        </w:rPr>
      </w:pPr>
      <w:r w:rsidRPr="00C5694E">
        <w:rPr>
          <w:rFonts w:eastAsia="MS Mincho"/>
          <w:lang w:val="en-US" w:eastAsia="ja-JP"/>
        </w:rPr>
        <w:t>Table 5.1.2-1: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1"/>
        <w:gridCol w:w="1751"/>
        <w:gridCol w:w="816"/>
        <w:gridCol w:w="3039"/>
        <w:gridCol w:w="1904"/>
      </w:tblGrid>
      <w:tr w:rsidR="00852A02" w:rsidRPr="00C5694E" w14:paraId="5DDBDA88" w14:textId="77777777" w:rsidTr="00113F8F">
        <w:trPr>
          <w:trHeight w:val="146"/>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42EF117D" w14:textId="77777777" w:rsidR="00852A02" w:rsidRPr="00C5694E" w:rsidRDefault="00852A02" w:rsidP="00113F8F">
            <w:pPr>
              <w:keepNext/>
              <w:keepLines/>
              <w:widowControl w:val="0"/>
              <w:spacing w:after="0"/>
              <w:jc w:val="center"/>
              <w:rPr>
                <w:rFonts w:ascii="Arial" w:hAnsi="Arial" w:cs="Arial"/>
                <w:b/>
                <w:kern w:val="2"/>
                <w:sz w:val="18"/>
                <w:szCs w:val="24"/>
                <w:lang w:eastAsia="zh-CN"/>
              </w:rPr>
            </w:pPr>
            <w:r w:rsidRPr="00C5694E">
              <w:rPr>
                <w:rFonts w:ascii="Arial" w:hAnsi="Arial" w:cs="Arial"/>
                <w:b/>
                <w:kern w:val="2"/>
                <w:sz w:val="18"/>
                <w:szCs w:val="24"/>
                <w:lang w:eastAsia="zh-CN"/>
              </w:rPr>
              <w:t>SUL band combination with CA</w:t>
            </w:r>
          </w:p>
        </w:tc>
        <w:tc>
          <w:tcPr>
            <w:tcW w:w="1751" w:type="dxa"/>
            <w:tcBorders>
              <w:top w:val="single" w:sz="4" w:space="0" w:color="auto"/>
              <w:left w:val="single" w:sz="4" w:space="0" w:color="auto"/>
              <w:bottom w:val="single" w:sz="4" w:space="0" w:color="auto"/>
              <w:right w:val="single" w:sz="4" w:space="0" w:color="auto"/>
            </w:tcBorders>
            <w:vAlign w:val="center"/>
            <w:hideMark/>
          </w:tcPr>
          <w:p w14:paraId="687ED0C8" w14:textId="77777777" w:rsidR="00852A02" w:rsidRPr="00C5694E" w:rsidRDefault="00852A02" w:rsidP="00113F8F">
            <w:pPr>
              <w:keepNext/>
              <w:keepLines/>
              <w:widowControl w:val="0"/>
              <w:spacing w:after="0"/>
              <w:jc w:val="center"/>
              <w:rPr>
                <w:rFonts w:ascii="Arial" w:hAnsi="Arial" w:cs="Arial"/>
                <w:b/>
                <w:kern w:val="2"/>
                <w:sz w:val="18"/>
                <w:szCs w:val="24"/>
              </w:rPr>
            </w:pPr>
            <w:r w:rsidRPr="00C5694E">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41C89D5" w14:textId="77777777" w:rsidR="00852A02" w:rsidRPr="00C5694E" w:rsidRDefault="00852A02" w:rsidP="00113F8F">
            <w:pPr>
              <w:keepNext/>
              <w:keepLines/>
              <w:widowControl w:val="0"/>
              <w:spacing w:after="0"/>
              <w:jc w:val="center"/>
              <w:rPr>
                <w:rFonts w:ascii="Arial" w:hAnsi="Arial" w:cs="Arial"/>
                <w:b/>
                <w:kern w:val="2"/>
                <w:sz w:val="18"/>
                <w:szCs w:val="24"/>
                <w:lang w:eastAsia="zh-CN"/>
              </w:rPr>
            </w:pPr>
            <w:r w:rsidRPr="00C5694E">
              <w:rPr>
                <w:rFonts w:ascii="Arial" w:hAnsi="Arial" w:cs="Arial"/>
                <w:b/>
                <w:kern w:val="2"/>
                <w:sz w:val="18"/>
                <w:szCs w:val="24"/>
              </w:rPr>
              <w:t>NR</w:t>
            </w:r>
            <w:r w:rsidRPr="00C5694E">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tcPr>
          <w:p w14:paraId="35E08FEA" w14:textId="77777777" w:rsidR="00852A02" w:rsidRPr="00C5694E" w:rsidRDefault="00852A02" w:rsidP="00113F8F">
            <w:pPr>
              <w:keepNext/>
              <w:keepLines/>
              <w:widowControl w:val="0"/>
              <w:spacing w:after="0"/>
              <w:jc w:val="center"/>
              <w:rPr>
                <w:rFonts w:ascii="Arial" w:hAnsi="Arial" w:cs="Arial"/>
                <w:b/>
                <w:kern w:val="2"/>
                <w:sz w:val="18"/>
                <w:szCs w:val="24"/>
              </w:rPr>
            </w:pPr>
            <w:r w:rsidRPr="00C5694E">
              <w:rPr>
                <w:rFonts w:ascii="Arial" w:hAnsi="Arial" w:cs="Arial"/>
                <w:b/>
                <w:kern w:val="2"/>
                <w:sz w:val="18"/>
                <w:szCs w:val="24"/>
                <w:lang w:eastAsia="zh-CN"/>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02FDCE31" w14:textId="77777777" w:rsidR="00852A02" w:rsidRPr="00C5694E" w:rsidRDefault="00852A02" w:rsidP="00113F8F">
            <w:pPr>
              <w:keepNext/>
              <w:keepLines/>
              <w:widowControl w:val="0"/>
              <w:spacing w:after="0"/>
              <w:jc w:val="center"/>
              <w:rPr>
                <w:rFonts w:ascii="Arial" w:hAnsi="Arial" w:cs="Arial"/>
                <w:b/>
                <w:kern w:val="2"/>
                <w:sz w:val="18"/>
                <w:szCs w:val="24"/>
              </w:rPr>
            </w:pPr>
            <w:r w:rsidRPr="00C5694E">
              <w:rPr>
                <w:rFonts w:ascii="Arial" w:hAnsi="Arial" w:cs="Arial"/>
                <w:b/>
                <w:kern w:val="2"/>
                <w:sz w:val="18"/>
                <w:szCs w:val="24"/>
              </w:rPr>
              <w:t>Bandwidth combination set</w:t>
            </w:r>
          </w:p>
        </w:tc>
      </w:tr>
      <w:tr w:rsidR="00852A02" w:rsidRPr="00C5694E" w14:paraId="48CF708F" w14:textId="77777777" w:rsidTr="00113F8F">
        <w:trPr>
          <w:trHeight w:val="207"/>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tcPr>
          <w:p w14:paraId="565B7E1B" w14:textId="77777777" w:rsidR="00852A02" w:rsidRPr="00C5694E" w:rsidRDefault="00852A02" w:rsidP="00113F8F">
            <w:pPr>
              <w:pStyle w:val="TAC"/>
            </w:pPr>
            <w:r w:rsidRPr="00C5694E">
              <w:t>CA_n1A-n3A_n78A-n80A</w:t>
            </w:r>
          </w:p>
        </w:tc>
        <w:tc>
          <w:tcPr>
            <w:tcW w:w="1751" w:type="dxa"/>
            <w:vMerge w:val="restart"/>
            <w:tcBorders>
              <w:top w:val="single" w:sz="4" w:space="0" w:color="auto"/>
              <w:left w:val="single" w:sz="4" w:space="0" w:color="auto"/>
              <w:bottom w:val="single" w:sz="4" w:space="0" w:color="auto"/>
              <w:right w:val="single" w:sz="4" w:space="0" w:color="auto"/>
            </w:tcBorders>
            <w:vAlign w:val="center"/>
          </w:tcPr>
          <w:p w14:paraId="0F01B577" w14:textId="77777777" w:rsidR="00852A02" w:rsidRPr="00C5694E" w:rsidRDefault="00852A02" w:rsidP="00113F8F">
            <w:pPr>
              <w:pStyle w:val="TAC"/>
            </w:pPr>
            <w:r w:rsidRPr="00C5694E">
              <w:t>SUL_n78A-n80A</w:t>
            </w:r>
          </w:p>
        </w:tc>
        <w:tc>
          <w:tcPr>
            <w:tcW w:w="0" w:type="auto"/>
            <w:tcBorders>
              <w:top w:val="single" w:sz="4" w:space="0" w:color="auto"/>
              <w:left w:val="single" w:sz="4" w:space="0" w:color="auto"/>
              <w:bottom w:val="single" w:sz="4" w:space="0" w:color="auto"/>
              <w:right w:val="single" w:sz="4" w:space="0" w:color="auto"/>
            </w:tcBorders>
            <w:vAlign w:val="center"/>
          </w:tcPr>
          <w:p w14:paraId="4F9B6009" w14:textId="77777777" w:rsidR="00852A02" w:rsidRPr="00C5694E" w:rsidRDefault="00852A02" w:rsidP="00113F8F">
            <w:pPr>
              <w:pStyle w:val="TAC"/>
              <w:rPr>
                <w:lang w:eastAsia="zh-CN"/>
              </w:rPr>
            </w:pPr>
            <w:r w:rsidRPr="00C5694E">
              <w:rPr>
                <w:lang w:eastAsia="zh-CN"/>
              </w:rPr>
              <w:t>n1</w:t>
            </w:r>
          </w:p>
        </w:tc>
        <w:tc>
          <w:tcPr>
            <w:tcW w:w="0" w:type="auto"/>
            <w:tcBorders>
              <w:top w:val="single" w:sz="4" w:space="0" w:color="auto"/>
              <w:left w:val="single" w:sz="4" w:space="0" w:color="auto"/>
              <w:bottom w:val="single" w:sz="4" w:space="0" w:color="auto"/>
              <w:right w:val="single" w:sz="4" w:space="0" w:color="auto"/>
            </w:tcBorders>
          </w:tcPr>
          <w:p w14:paraId="16C00FE4" w14:textId="77777777" w:rsidR="00852A02" w:rsidRPr="00C5694E" w:rsidRDefault="00852A02" w:rsidP="00113F8F">
            <w:pPr>
              <w:pStyle w:val="TAC"/>
              <w:rPr>
                <w:lang w:eastAsia="zh-CN"/>
              </w:rPr>
            </w:pPr>
            <w:r w:rsidRPr="00C5694E">
              <w:rPr>
                <w:lang w:eastAsia="zh-CN"/>
              </w:rPr>
              <w:t>See n1 channel bandwidths in Table 5.3.5-1 for each carrier</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12E5067" w14:textId="77777777" w:rsidR="00852A02" w:rsidRPr="00C5694E" w:rsidRDefault="00852A02" w:rsidP="00113F8F">
            <w:pPr>
              <w:spacing w:after="0"/>
              <w:jc w:val="center"/>
              <w:rPr>
                <w:rFonts w:ascii="Arial" w:hAnsi="Arial"/>
                <w:sz w:val="18"/>
                <w:lang w:eastAsia="zh-CN"/>
              </w:rPr>
            </w:pPr>
            <w:r w:rsidRPr="00C5694E">
              <w:rPr>
                <w:lang w:eastAsia="zh-CN"/>
              </w:rPr>
              <w:t>4 and 5</w:t>
            </w:r>
          </w:p>
        </w:tc>
      </w:tr>
      <w:tr w:rsidR="00852A02" w:rsidRPr="00C5694E" w14:paraId="2C61197D" w14:textId="77777777" w:rsidTr="00113F8F">
        <w:trPr>
          <w:trHeight w:val="39"/>
          <w:jc w:val="center"/>
        </w:trPr>
        <w:tc>
          <w:tcPr>
            <w:tcW w:w="2122" w:type="dxa"/>
            <w:vMerge/>
            <w:tcBorders>
              <w:top w:val="single" w:sz="4" w:space="0" w:color="auto"/>
              <w:left w:val="single" w:sz="4" w:space="0" w:color="auto"/>
              <w:bottom w:val="single" w:sz="4" w:space="0" w:color="auto"/>
              <w:right w:val="single" w:sz="4" w:space="0" w:color="auto"/>
            </w:tcBorders>
            <w:vAlign w:val="center"/>
          </w:tcPr>
          <w:p w14:paraId="591E026D" w14:textId="77777777" w:rsidR="00852A02" w:rsidRPr="00C5694E" w:rsidRDefault="00852A02" w:rsidP="00113F8F">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tcPr>
          <w:p w14:paraId="6F4FFFB0" w14:textId="77777777" w:rsidR="00852A02" w:rsidRPr="00C5694E" w:rsidRDefault="00852A02" w:rsidP="00113F8F">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B10F8F2" w14:textId="77777777" w:rsidR="00852A02" w:rsidRPr="00C5694E" w:rsidRDefault="00852A02" w:rsidP="00113F8F">
            <w:pPr>
              <w:pStyle w:val="TAC"/>
              <w:rPr>
                <w:lang w:eastAsia="zh-CN"/>
              </w:rPr>
            </w:pPr>
            <w:r w:rsidRPr="00C5694E">
              <w:rPr>
                <w:lang w:eastAsia="zh-CN"/>
              </w:rPr>
              <w:t>n3</w:t>
            </w:r>
          </w:p>
        </w:tc>
        <w:tc>
          <w:tcPr>
            <w:tcW w:w="0" w:type="auto"/>
            <w:tcBorders>
              <w:top w:val="single" w:sz="4" w:space="0" w:color="auto"/>
              <w:left w:val="single" w:sz="4" w:space="0" w:color="auto"/>
              <w:bottom w:val="single" w:sz="4" w:space="0" w:color="auto"/>
              <w:right w:val="single" w:sz="4" w:space="0" w:color="auto"/>
            </w:tcBorders>
          </w:tcPr>
          <w:p w14:paraId="052B5F6B" w14:textId="77777777" w:rsidR="00852A02" w:rsidRPr="00C5694E" w:rsidRDefault="00852A02" w:rsidP="00113F8F">
            <w:pPr>
              <w:pStyle w:val="TAC"/>
              <w:rPr>
                <w:lang w:eastAsia="zh-CN"/>
              </w:rPr>
            </w:pPr>
            <w:r w:rsidRPr="00C5694E">
              <w:rPr>
                <w:lang w:eastAsia="zh-CN"/>
              </w:rPr>
              <w:t>See n3 channel bandwidths in Table 5.3.5-1 for each carrier</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F836F4" w14:textId="77777777" w:rsidR="00852A02" w:rsidRPr="00C5694E" w:rsidRDefault="00852A02" w:rsidP="00113F8F">
            <w:pPr>
              <w:spacing w:after="0"/>
              <w:rPr>
                <w:rFonts w:ascii="Arial" w:hAnsi="Arial"/>
                <w:sz w:val="18"/>
                <w:lang w:eastAsia="zh-CN"/>
              </w:rPr>
            </w:pPr>
          </w:p>
        </w:tc>
      </w:tr>
      <w:tr w:rsidR="00852A02" w:rsidRPr="00C5694E" w14:paraId="784AB521" w14:textId="77777777" w:rsidTr="00113F8F">
        <w:trPr>
          <w:trHeight w:val="39"/>
          <w:jc w:val="center"/>
        </w:trPr>
        <w:tc>
          <w:tcPr>
            <w:tcW w:w="2122" w:type="dxa"/>
            <w:vMerge/>
            <w:tcBorders>
              <w:top w:val="single" w:sz="4" w:space="0" w:color="auto"/>
              <w:left w:val="single" w:sz="4" w:space="0" w:color="auto"/>
              <w:bottom w:val="single" w:sz="4" w:space="0" w:color="auto"/>
              <w:right w:val="single" w:sz="4" w:space="0" w:color="auto"/>
            </w:tcBorders>
            <w:vAlign w:val="center"/>
          </w:tcPr>
          <w:p w14:paraId="241BAB26" w14:textId="77777777" w:rsidR="00852A02" w:rsidRPr="00C5694E" w:rsidRDefault="00852A02" w:rsidP="00113F8F">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tcPr>
          <w:p w14:paraId="5481A95E" w14:textId="77777777" w:rsidR="00852A02" w:rsidRPr="00C5694E" w:rsidRDefault="00852A02" w:rsidP="00113F8F">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D4B6FD1" w14:textId="77777777" w:rsidR="00852A02" w:rsidRPr="00C5694E" w:rsidRDefault="00852A02" w:rsidP="00113F8F">
            <w:pPr>
              <w:pStyle w:val="TAC"/>
              <w:rPr>
                <w:lang w:eastAsia="zh-CN"/>
              </w:rPr>
            </w:pPr>
            <w:r w:rsidRPr="00C5694E">
              <w:rPr>
                <w:lang w:eastAsia="zh-CN"/>
              </w:rPr>
              <w:t>n78</w:t>
            </w:r>
          </w:p>
        </w:tc>
        <w:tc>
          <w:tcPr>
            <w:tcW w:w="0" w:type="auto"/>
            <w:tcBorders>
              <w:top w:val="single" w:sz="4" w:space="0" w:color="auto"/>
              <w:left w:val="single" w:sz="4" w:space="0" w:color="auto"/>
              <w:bottom w:val="single" w:sz="4" w:space="0" w:color="auto"/>
              <w:right w:val="single" w:sz="4" w:space="0" w:color="auto"/>
            </w:tcBorders>
          </w:tcPr>
          <w:p w14:paraId="220D5149" w14:textId="77777777" w:rsidR="00852A02" w:rsidRPr="00C5694E" w:rsidRDefault="00852A02" w:rsidP="00113F8F">
            <w:pPr>
              <w:pStyle w:val="TAC"/>
              <w:rPr>
                <w:lang w:eastAsia="zh-CN"/>
              </w:rPr>
            </w:pPr>
            <w:r w:rsidRPr="00C5694E">
              <w:rPr>
                <w:lang w:eastAsia="zh-CN"/>
              </w:rPr>
              <w:t>See n78 channel bandwidths in Table 5.3.5-1 for each carrier</w:t>
            </w:r>
          </w:p>
        </w:tc>
        <w:tc>
          <w:tcPr>
            <w:tcW w:w="0" w:type="auto"/>
            <w:vMerge/>
            <w:tcBorders>
              <w:top w:val="single" w:sz="4" w:space="0" w:color="auto"/>
              <w:left w:val="single" w:sz="4" w:space="0" w:color="auto"/>
              <w:bottom w:val="single" w:sz="4" w:space="0" w:color="auto"/>
              <w:right w:val="single" w:sz="4" w:space="0" w:color="auto"/>
            </w:tcBorders>
            <w:vAlign w:val="center"/>
          </w:tcPr>
          <w:p w14:paraId="73F4255F" w14:textId="77777777" w:rsidR="00852A02" w:rsidRPr="00C5694E" w:rsidRDefault="00852A02" w:rsidP="00113F8F">
            <w:pPr>
              <w:spacing w:after="0"/>
              <w:rPr>
                <w:rFonts w:ascii="Arial" w:hAnsi="Arial"/>
                <w:sz w:val="18"/>
                <w:lang w:eastAsia="zh-CN"/>
              </w:rPr>
            </w:pPr>
          </w:p>
        </w:tc>
      </w:tr>
      <w:tr w:rsidR="00852A02" w:rsidRPr="00C5694E" w14:paraId="5CCC3B76" w14:textId="77777777" w:rsidTr="00113F8F">
        <w:trPr>
          <w:trHeight w:val="230"/>
          <w:jc w:val="center"/>
        </w:trPr>
        <w:tc>
          <w:tcPr>
            <w:tcW w:w="2122" w:type="dxa"/>
            <w:vMerge/>
            <w:tcBorders>
              <w:top w:val="single" w:sz="4" w:space="0" w:color="auto"/>
              <w:left w:val="single" w:sz="4" w:space="0" w:color="auto"/>
              <w:bottom w:val="single" w:sz="4" w:space="0" w:color="auto"/>
              <w:right w:val="single" w:sz="4" w:space="0" w:color="auto"/>
            </w:tcBorders>
            <w:vAlign w:val="center"/>
          </w:tcPr>
          <w:p w14:paraId="6513AA7F" w14:textId="77777777" w:rsidR="00852A02" w:rsidRPr="00C5694E" w:rsidRDefault="00852A02" w:rsidP="00113F8F">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tcPr>
          <w:p w14:paraId="3E80BF8D" w14:textId="77777777" w:rsidR="00852A02" w:rsidRPr="00C5694E" w:rsidRDefault="00852A02" w:rsidP="00113F8F">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C414FE6" w14:textId="77777777" w:rsidR="00852A02" w:rsidRPr="00C5694E" w:rsidRDefault="00852A02" w:rsidP="00113F8F">
            <w:pPr>
              <w:pStyle w:val="TAC"/>
              <w:rPr>
                <w:lang w:eastAsia="zh-CN"/>
              </w:rPr>
            </w:pPr>
            <w:r w:rsidRPr="00C5694E">
              <w:rPr>
                <w:lang w:eastAsia="zh-CN"/>
              </w:rPr>
              <w:t>n80</w:t>
            </w:r>
          </w:p>
        </w:tc>
        <w:tc>
          <w:tcPr>
            <w:tcW w:w="0" w:type="auto"/>
            <w:tcBorders>
              <w:top w:val="single" w:sz="4" w:space="0" w:color="auto"/>
              <w:left w:val="single" w:sz="4" w:space="0" w:color="auto"/>
              <w:bottom w:val="single" w:sz="4" w:space="0" w:color="auto"/>
              <w:right w:val="single" w:sz="4" w:space="0" w:color="auto"/>
            </w:tcBorders>
          </w:tcPr>
          <w:p w14:paraId="20A315EE" w14:textId="77777777" w:rsidR="00852A02" w:rsidRPr="00C5694E" w:rsidRDefault="00852A02" w:rsidP="00113F8F">
            <w:pPr>
              <w:pStyle w:val="TAC"/>
              <w:rPr>
                <w:lang w:eastAsia="zh-CN"/>
              </w:rPr>
            </w:pPr>
            <w:r w:rsidRPr="00C5694E">
              <w:rPr>
                <w:lang w:eastAsia="zh-CN"/>
              </w:rPr>
              <w:t>See n80 channel bandwidths in Table 5.3.5-1 for each carrier</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8D0A2D" w14:textId="77777777" w:rsidR="00852A02" w:rsidRPr="00C5694E" w:rsidRDefault="00852A02" w:rsidP="00113F8F">
            <w:pPr>
              <w:spacing w:after="0"/>
              <w:rPr>
                <w:rFonts w:ascii="Arial" w:hAnsi="Arial"/>
                <w:sz w:val="18"/>
                <w:lang w:eastAsia="zh-CN"/>
              </w:rPr>
            </w:pPr>
          </w:p>
        </w:tc>
      </w:tr>
      <w:tr w:rsidR="00852A02" w:rsidRPr="00C5694E" w14:paraId="25A0B4B4" w14:textId="77777777" w:rsidTr="00113F8F">
        <w:trPr>
          <w:trHeight w:val="230"/>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2211F2EA" w14:textId="77777777" w:rsidR="00852A02" w:rsidRPr="00C5694E" w:rsidRDefault="00852A02" w:rsidP="00113F8F">
            <w:pPr>
              <w:spacing w:after="0"/>
              <w:rPr>
                <w:rFonts w:ascii="Arial" w:hAnsi="Arial"/>
                <w:sz w:val="18"/>
                <w:lang w:eastAsia="zh-CN"/>
              </w:rPr>
            </w:pPr>
            <w:r w:rsidRPr="00C5694E">
              <w:t xml:space="preserve">NOTE 1: </w:t>
            </w:r>
            <w:r w:rsidRPr="00C5694E">
              <w:tab/>
              <w:t>The SCS of each channel bandwidth for NR band refers to Table 5.3.5-1 from TS 38.101-1.</w:t>
            </w:r>
          </w:p>
        </w:tc>
      </w:tr>
    </w:tbl>
    <w:p w14:paraId="214131FD" w14:textId="77777777" w:rsidR="00852A02" w:rsidRPr="00C5694E" w:rsidRDefault="00852A02" w:rsidP="00852A02">
      <w:pPr>
        <w:rPr>
          <w:lang w:eastAsia="zh-CN"/>
        </w:rPr>
      </w:pPr>
    </w:p>
    <w:p w14:paraId="5D276D28" w14:textId="32C32958" w:rsidR="00852A02" w:rsidRPr="00C5694E" w:rsidRDefault="00852A02" w:rsidP="00852A02">
      <w:pPr>
        <w:pStyle w:val="31"/>
        <w:rPr>
          <w:rFonts w:cs="Arial"/>
          <w:szCs w:val="28"/>
          <w:lang w:val="en-US" w:eastAsia="zh-CN"/>
        </w:rPr>
      </w:pPr>
      <w:bookmarkStart w:id="58" w:name="_Toc207695754"/>
      <w:bookmarkStart w:id="59" w:name="_Toc215213583"/>
      <w:r w:rsidRPr="00C5694E">
        <w:rPr>
          <w:rFonts w:cs="Arial"/>
          <w:lang w:eastAsia="zh-CN"/>
        </w:rPr>
        <w:t>5.1.3</w:t>
      </w:r>
      <w:r w:rsidRPr="00C5694E">
        <w:rPr>
          <w:rFonts w:cs="Arial"/>
          <w:lang w:eastAsia="zh-CN"/>
        </w:rPr>
        <w:tab/>
      </w:r>
      <w:r w:rsidRPr="00C5694E">
        <w:rPr>
          <w:rFonts w:cs="Arial"/>
          <w:szCs w:val="28"/>
          <w:lang w:val="en-US" w:eastAsia="zh-CN"/>
        </w:rPr>
        <w:t>Maximum output power</w:t>
      </w:r>
      <w:bookmarkEnd w:id="58"/>
      <w:bookmarkEnd w:id="59"/>
    </w:p>
    <w:p w14:paraId="4C9384DA" w14:textId="77777777" w:rsidR="00852A02" w:rsidRPr="00C5694E" w:rsidRDefault="00852A02" w:rsidP="00852A02">
      <w:pPr>
        <w:rPr>
          <w:lang w:eastAsia="zh-CN"/>
        </w:rPr>
      </w:pPr>
      <w:r w:rsidRPr="00C5694E">
        <w:rPr>
          <w:lang w:eastAsia="zh-CN"/>
        </w:rPr>
        <w:t>There is only single UL in uplink so the requirement for each band in clause 6.2.1 from 38.101-1 is applicable.</w:t>
      </w:r>
    </w:p>
    <w:p w14:paraId="525C798F" w14:textId="56552571" w:rsidR="00852A02" w:rsidRPr="00C5694E" w:rsidRDefault="00852A02" w:rsidP="00852A02">
      <w:pPr>
        <w:pStyle w:val="31"/>
        <w:rPr>
          <w:rFonts w:cs="Arial"/>
          <w:lang w:eastAsia="zh-CN"/>
        </w:rPr>
      </w:pPr>
      <w:bookmarkStart w:id="60" w:name="_Toc207695755"/>
      <w:bookmarkStart w:id="61" w:name="_Toc215213584"/>
      <w:r w:rsidRPr="00C5694E">
        <w:rPr>
          <w:rFonts w:cs="Arial"/>
          <w:lang w:eastAsia="zh-CN"/>
        </w:rPr>
        <w:t>5.1.4</w:t>
      </w:r>
      <w:r w:rsidRPr="00C5694E">
        <w:rPr>
          <w:rFonts w:cs="Arial"/>
          <w:lang w:eastAsia="zh-CN"/>
        </w:rPr>
        <w:tab/>
        <w:t>UE co-existence studies for 1 band UL</w:t>
      </w:r>
      <w:bookmarkEnd w:id="60"/>
      <w:bookmarkEnd w:id="61"/>
    </w:p>
    <w:p w14:paraId="40B03F09" w14:textId="2326171F" w:rsidR="00852A02" w:rsidRPr="00C5694E" w:rsidRDefault="00852A02" w:rsidP="00852A02">
      <w:pPr>
        <w:rPr>
          <w:lang w:eastAsia="zh-CN"/>
        </w:rPr>
      </w:pPr>
      <w:r w:rsidRPr="00C5694E">
        <w:rPr>
          <w:lang w:eastAsia="zh-CN"/>
        </w:rPr>
        <w:t>Table 5.1.4-1 summarizes frequency ranges where harmonics and/or harmonics mixing occur for CA_n1-n3_n78-n80.</w:t>
      </w:r>
    </w:p>
    <w:p w14:paraId="446F1F2D" w14:textId="64D6666A" w:rsidR="00852A02" w:rsidRPr="00C5694E" w:rsidRDefault="00852A02" w:rsidP="0061329F">
      <w:pPr>
        <w:pStyle w:val="TH"/>
        <w:rPr>
          <w:rFonts w:eastAsia="MS Mincho"/>
          <w:lang w:val="en-US" w:eastAsia="ja-JP"/>
        </w:rPr>
      </w:pPr>
      <w:r w:rsidRPr="00C5694E">
        <w:rPr>
          <w:rFonts w:eastAsia="MS Mincho"/>
          <w:lang w:val="en-US" w:eastAsia="ja-JP"/>
        </w:rPr>
        <w:t>Table 5.1.4-1: Harmonic/Harmonic mixing analysis</w:t>
      </w:r>
    </w:p>
    <w:tbl>
      <w:tblPr>
        <w:tblW w:w="9480" w:type="dxa"/>
        <w:jc w:val="center"/>
        <w:tblLayout w:type="fixed"/>
        <w:tblLook w:val="04A0" w:firstRow="1" w:lastRow="0" w:firstColumn="1" w:lastColumn="0" w:noHBand="0" w:noVBand="1"/>
      </w:tblPr>
      <w:tblGrid>
        <w:gridCol w:w="714"/>
        <w:gridCol w:w="820"/>
        <w:gridCol w:w="982"/>
        <w:gridCol w:w="1029"/>
        <w:gridCol w:w="996"/>
        <w:gridCol w:w="954"/>
        <w:gridCol w:w="1093"/>
        <w:gridCol w:w="1136"/>
        <w:gridCol w:w="1756"/>
      </w:tblGrid>
      <w:tr w:rsidR="00852A02" w:rsidRPr="00C5694E" w14:paraId="3ABDE62F" w14:textId="77777777" w:rsidTr="00113F8F">
        <w:trPr>
          <w:trHeight w:val="60"/>
          <w:jc w:val="center"/>
        </w:trPr>
        <w:tc>
          <w:tcPr>
            <w:tcW w:w="1534" w:type="dxa"/>
            <w:gridSpan w:val="2"/>
            <w:vMerge w:val="restart"/>
            <w:tcBorders>
              <w:top w:val="single" w:sz="4" w:space="0" w:color="auto"/>
              <w:left w:val="single" w:sz="4" w:space="0" w:color="auto"/>
              <w:bottom w:val="single" w:sz="4" w:space="0" w:color="000000"/>
              <w:right w:val="single" w:sz="4" w:space="0" w:color="000000"/>
            </w:tcBorders>
            <w:vAlign w:val="bottom"/>
            <w:hideMark/>
          </w:tcPr>
          <w:p w14:paraId="760BD231" w14:textId="77777777" w:rsidR="00852A02" w:rsidRPr="00C5694E" w:rsidRDefault="00852A02" w:rsidP="00113F8F">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UL/DL</w:t>
            </w:r>
            <w:r w:rsidRPr="00C5694E">
              <w:rPr>
                <w:rFonts w:ascii="Arial" w:hAnsi="Arial" w:cs="Arial"/>
                <w:b/>
                <w:bCs/>
                <w:sz w:val="18"/>
                <w:szCs w:val="18"/>
                <w:lang w:val="en-US"/>
              </w:rPr>
              <w:br/>
              <w:t>harmonics</w:t>
            </w:r>
          </w:p>
        </w:tc>
        <w:tc>
          <w:tcPr>
            <w:tcW w:w="982" w:type="dxa"/>
            <w:tcBorders>
              <w:top w:val="single" w:sz="4" w:space="0" w:color="auto"/>
              <w:left w:val="nil"/>
              <w:bottom w:val="single" w:sz="4" w:space="0" w:color="auto"/>
              <w:right w:val="single" w:sz="4" w:space="0" w:color="auto"/>
            </w:tcBorders>
            <w:noWrap/>
            <w:vAlign w:val="center"/>
            <w:hideMark/>
          </w:tcPr>
          <w:p w14:paraId="3E8BA1A1" w14:textId="77777777" w:rsidR="00852A02" w:rsidRPr="00C5694E" w:rsidRDefault="00852A02" w:rsidP="00113F8F">
            <w:pPr>
              <w:keepNext/>
              <w:keepLines/>
              <w:spacing w:after="0"/>
              <w:rPr>
                <w:rFonts w:ascii="Arial" w:hAnsi="Arial" w:cs="Arial"/>
                <w:b/>
                <w:bCs/>
                <w:sz w:val="18"/>
                <w:szCs w:val="18"/>
                <w:lang w:val="en-US"/>
              </w:rPr>
            </w:pPr>
            <w:r w:rsidRPr="00C5694E">
              <w:rPr>
                <w:rFonts w:ascii="Arial" w:hAnsi="Arial" w:cs="Arial"/>
                <w:b/>
                <w:bCs/>
                <w:sz w:val="18"/>
                <w:szCs w:val="18"/>
                <w:lang w:val="en-US"/>
              </w:rPr>
              <w:t>n80</w:t>
            </w:r>
          </w:p>
        </w:tc>
        <w:tc>
          <w:tcPr>
            <w:tcW w:w="1029" w:type="dxa"/>
            <w:tcBorders>
              <w:top w:val="single" w:sz="4" w:space="0" w:color="auto"/>
              <w:left w:val="nil"/>
              <w:bottom w:val="single" w:sz="4" w:space="0" w:color="auto"/>
              <w:right w:val="single" w:sz="4" w:space="0" w:color="auto"/>
            </w:tcBorders>
            <w:noWrap/>
            <w:vAlign w:val="bottom"/>
            <w:hideMark/>
          </w:tcPr>
          <w:p w14:paraId="0DC472D6" w14:textId="77777777" w:rsidR="00852A02" w:rsidRPr="00C5694E" w:rsidRDefault="00852A02" w:rsidP="00113F8F">
            <w:pPr>
              <w:keepNext/>
              <w:keepLines/>
              <w:spacing w:after="0"/>
              <w:jc w:val="center"/>
              <w:rPr>
                <w:rFonts w:ascii="Arial" w:hAnsi="Arial" w:cs="Arial"/>
                <w:b/>
                <w:bCs/>
                <w:sz w:val="18"/>
                <w:szCs w:val="18"/>
                <w:lang w:val="en-US" w:eastAsia="zh-CN"/>
              </w:rPr>
            </w:pPr>
            <w:r w:rsidRPr="00C5694E">
              <w:rPr>
                <w:rFonts w:ascii="Arial" w:hAnsi="Arial" w:cs="Arial"/>
                <w:b/>
                <w:bCs/>
                <w:sz w:val="18"/>
                <w:szCs w:val="18"/>
                <w:lang w:val="en-US"/>
              </w:rPr>
              <w:t>UL1</w:t>
            </w:r>
            <w:r w:rsidRPr="00C5694E">
              <w:rPr>
                <w:rFonts w:ascii="Arial" w:hAnsi="Arial" w:cs="Arial"/>
                <w:b/>
                <w:bCs/>
                <w:sz w:val="18"/>
                <w:szCs w:val="18"/>
                <w:vertAlign w:val="superscript"/>
                <w:lang w:val="en-US" w:eastAsia="zh-CN"/>
              </w:rPr>
              <w:t>2</w:t>
            </w:r>
          </w:p>
        </w:tc>
        <w:tc>
          <w:tcPr>
            <w:tcW w:w="996" w:type="dxa"/>
            <w:tcBorders>
              <w:top w:val="single" w:sz="4" w:space="0" w:color="auto"/>
              <w:left w:val="nil"/>
              <w:bottom w:val="single" w:sz="4" w:space="0" w:color="auto"/>
              <w:right w:val="single" w:sz="4" w:space="0" w:color="auto"/>
            </w:tcBorders>
            <w:noWrap/>
            <w:vAlign w:val="bottom"/>
            <w:hideMark/>
          </w:tcPr>
          <w:p w14:paraId="44762AF2" w14:textId="77777777" w:rsidR="00852A02" w:rsidRPr="00C5694E" w:rsidRDefault="00852A02" w:rsidP="00113F8F">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UL2</w:t>
            </w:r>
          </w:p>
        </w:tc>
        <w:tc>
          <w:tcPr>
            <w:tcW w:w="954" w:type="dxa"/>
            <w:tcBorders>
              <w:top w:val="single" w:sz="4" w:space="0" w:color="auto"/>
              <w:left w:val="nil"/>
              <w:bottom w:val="single" w:sz="4" w:space="0" w:color="auto"/>
              <w:right w:val="single" w:sz="4" w:space="0" w:color="auto"/>
            </w:tcBorders>
            <w:noWrap/>
            <w:vAlign w:val="bottom"/>
            <w:hideMark/>
          </w:tcPr>
          <w:p w14:paraId="045A7064" w14:textId="77777777" w:rsidR="00852A02" w:rsidRPr="00C5694E" w:rsidRDefault="00852A02" w:rsidP="00113F8F">
            <w:pPr>
              <w:keepNext/>
              <w:keepLines/>
              <w:spacing w:after="0"/>
              <w:jc w:val="center"/>
              <w:rPr>
                <w:rFonts w:ascii="Arial" w:hAnsi="Arial" w:cs="Arial"/>
                <w:b/>
                <w:bCs/>
                <w:sz w:val="18"/>
                <w:szCs w:val="18"/>
                <w:lang w:val="en-US" w:eastAsia="zh-CN"/>
              </w:rPr>
            </w:pPr>
            <w:r w:rsidRPr="00C5694E">
              <w:rPr>
                <w:rFonts w:ascii="Arial" w:hAnsi="Arial" w:cs="Arial"/>
                <w:b/>
                <w:bCs/>
                <w:sz w:val="18"/>
                <w:szCs w:val="18"/>
                <w:lang w:val="en-US"/>
              </w:rPr>
              <w:t>UL3</w:t>
            </w:r>
            <w:r w:rsidRPr="00C5694E">
              <w:rPr>
                <w:rFonts w:ascii="Arial" w:hAnsi="Arial" w:cs="Arial"/>
                <w:b/>
                <w:bCs/>
                <w:sz w:val="18"/>
                <w:szCs w:val="18"/>
                <w:vertAlign w:val="superscript"/>
                <w:lang w:val="en-US" w:eastAsia="zh-CN"/>
              </w:rPr>
              <w:t>3</w:t>
            </w:r>
          </w:p>
        </w:tc>
        <w:tc>
          <w:tcPr>
            <w:tcW w:w="1093" w:type="dxa"/>
            <w:tcBorders>
              <w:top w:val="single" w:sz="4" w:space="0" w:color="auto"/>
              <w:left w:val="nil"/>
              <w:bottom w:val="single" w:sz="4" w:space="0" w:color="auto"/>
              <w:right w:val="single" w:sz="4" w:space="0" w:color="auto"/>
            </w:tcBorders>
            <w:noWrap/>
            <w:vAlign w:val="bottom"/>
            <w:hideMark/>
          </w:tcPr>
          <w:p w14:paraId="1C966414" w14:textId="77777777" w:rsidR="00852A02" w:rsidRPr="00C5694E" w:rsidRDefault="00852A02" w:rsidP="00113F8F">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UL4</w:t>
            </w:r>
          </w:p>
        </w:tc>
        <w:tc>
          <w:tcPr>
            <w:tcW w:w="1136" w:type="dxa"/>
            <w:tcBorders>
              <w:top w:val="single" w:sz="4" w:space="0" w:color="auto"/>
              <w:left w:val="nil"/>
              <w:bottom w:val="single" w:sz="4" w:space="0" w:color="auto"/>
              <w:right w:val="single" w:sz="4" w:space="0" w:color="auto"/>
            </w:tcBorders>
            <w:noWrap/>
            <w:vAlign w:val="bottom"/>
            <w:hideMark/>
          </w:tcPr>
          <w:p w14:paraId="508A0C23" w14:textId="77777777" w:rsidR="00852A02" w:rsidRPr="00C5694E" w:rsidRDefault="00852A02" w:rsidP="00113F8F">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UL5</w:t>
            </w:r>
          </w:p>
        </w:tc>
        <w:tc>
          <w:tcPr>
            <w:tcW w:w="1756" w:type="dxa"/>
            <w:vMerge w:val="restart"/>
            <w:tcBorders>
              <w:top w:val="single" w:sz="4" w:space="0" w:color="auto"/>
              <w:left w:val="single" w:sz="4" w:space="0" w:color="auto"/>
              <w:bottom w:val="single" w:sz="4" w:space="0" w:color="auto"/>
              <w:right w:val="single" w:sz="4" w:space="0" w:color="auto"/>
            </w:tcBorders>
            <w:vAlign w:val="bottom"/>
            <w:hideMark/>
          </w:tcPr>
          <w:p w14:paraId="5B006F62" w14:textId="77777777" w:rsidR="00852A02" w:rsidRPr="00C5694E" w:rsidRDefault="00852A02" w:rsidP="00113F8F">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br/>
              <w:t>MSD type</w:t>
            </w:r>
          </w:p>
        </w:tc>
      </w:tr>
      <w:tr w:rsidR="00852A02" w:rsidRPr="00C5694E" w14:paraId="4A8FBD06" w14:textId="77777777" w:rsidTr="00113F8F">
        <w:trPr>
          <w:trHeight w:val="60"/>
          <w:jc w:val="center"/>
        </w:trPr>
        <w:tc>
          <w:tcPr>
            <w:tcW w:w="1534" w:type="dxa"/>
            <w:gridSpan w:val="2"/>
            <w:vMerge/>
            <w:tcBorders>
              <w:top w:val="single" w:sz="4" w:space="0" w:color="auto"/>
              <w:left w:val="single" w:sz="4" w:space="0" w:color="auto"/>
              <w:bottom w:val="single" w:sz="4" w:space="0" w:color="000000"/>
              <w:right w:val="single" w:sz="4" w:space="0" w:color="000000"/>
            </w:tcBorders>
            <w:vAlign w:val="center"/>
            <w:hideMark/>
          </w:tcPr>
          <w:p w14:paraId="22345BEA" w14:textId="77777777" w:rsidR="00852A02" w:rsidRPr="00C5694E" w:rsidRDefault="00852A02" w:rsidP="00113F8F">
            <w:pPr>
              <w:spacing w:after="0"/>
              <w:rPr>
                <w:rFonts w:ascii="Arial" w:hAnsi="Arial" w:cs="Arial"/>
                <w:b/>
                <w:bCs/>
                <w:sz w:val="18"/>
                <w:szCs w:val="18"/>
                <w:lang w:val="en-US"/>
              </w:rPr>
            </w:pPr>
          </w:p>
        </w:tc>
        <w:tc>
          <w:tcPr>
            <w:tcW w:w="982" w:type="dxa"/>
            <w:tcBorders>
              <w:top w:val="nil"/>
              <w:left w:val="nil"/>
              <w:bottom w:val="single" w:sz="4" w:space="0" w:color="auto"/>
              <w:right w:val="single" w:sz="4" w:space="0" w:color="auto"/>
            </w:tcBorders>
            <w:noWrap/>
            <w:vAlign w:val="center"/>
            <w:hideMark/>
          </w:tcPr>
          <w:p w14:paraId="4DB6D462" w14:textId="77777777" w:rsidR="00852A02" w:rsidRPr="00C5694E" w:rsidRDefault="00852A02" w:rsidP="00113F8F">
            <w:pPr>
              <w:keepNext/>
              <w:keepLines/>
              <w:spacing w:after="0"/>
              <w:rPr>
                <w:rFonts w:ascii="Arial" w:hAnsi="Arial" w:cs="Arial"/>
                <w:b/>
                <w:bCs/>
                <w:sz w:val="18"/>
                <w:szCs w:val="18"/>
                <w:lang w:val="en-US"/>
              </w:rPr>
            </w:pPr>
            <w:r w:rsidRPr="00C5694E">
              <w:rPr>
                <w:rFonts w:ascii="Arial" w:hAnsi="Arial" w:cs="Arial"/>
                <w:b/>
                <w:bCs/>
                <w:sz w:val="18"/>
                <w:szCs w:val="18"/>
                <w:lang w:val="en-US"/>
              </w:rPr>
              <w:t>fLow</w:t>
            </w:r>
          </w:p>
        </w:tc>
        <w:tc>
          <w:tcPr>
            <w:tcW w:w="1029" w:type="dxa"/>
            <w:tcBorders>
              <w:top w:val="nil"/>
              <w:left w:val="nil"/>
              <w:bottom w:val="single" w:sz="4" w:space="0" w:color="auto"/>
              <w:right w:val="single" w:sz="4" w:space="0" w:color="auto"/>
            </w:tcBorders>
            <w:noWrap/>
            <w:vAlign w:val="center"/>
          </w:tcPr>
          <w:p w14:paraId="79FE8C2A"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1710</w:t>
            </w:r>
          </w:p>
        </w:tc>
        <w:tc>
          <w:tcPr>
            <w:tcW w:w="996" w:type="dxa"/>
            <w:tcBorders>
              <w:top w:val="nil"/>
              <w:left w:val="nil"/>
              <w:bottom w:val="single" w:sz="4" w:space="0" w:color="auto"/>
              <w:right w:val="single" w:sz="4" w:space="0" w:color="auto"/>
            </w:tcBorders>
            <w:noWrap/>
            <w:vAlign w:val="center"/>
          </w:tcPr>
          <w:p w14:paraId="35541BEC"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3420</w:t>
            </w:r>
          </w:p>
        </w:tc>
        <w:tc>
          <w:tcPr>
            <w:tcW w:w="954" w:type="dxa"/>
            <w:tcBorders>
              <w:top w:val="nil"/>
              <w:left w:val="nil"/>
              <w:bottom w:val="single" w:sz="4" w:space="0" w:color="auto"/>
              <w:right w:val="single" w:sz="4" w:space="0" w:color="auto"/>
            </w:tcBorders>
            <w:noWrap/>
            <w:vAlign w:val="center"/>
          </w:tcPr>
          <w:p w14:paraId="76BFFF87"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5130</w:t>
            </w:r>
          </w:p>
        </w:tc>
        <w:tc>
          <w:tcPr>
            <w:tcW w:w="1093" w:type="dxa"/>
            <w:tcBorders>
              <w:top w:val="nil"/>
              <w:left w:val="nil"/>
              <w:bottom w:val="single" w:sz="4" w:space="0" w:color="auto"/>
              <w:right w:val="single" w:sz="4" w:space="0" w:color="auto"/>
            </w:tcBorders>
            <w:noWrap/>
            <w:vAlign w:val="center"/>
          </w:tcPr>
          <w:p w14:paraId="3EBAD33B"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6840</w:t>
            </w:r>
          </w:p>
        </w:tc>
        <w:tc>
          <w:tcPr>
            <w:tcW w:w="1136" w:type="dxa"/>
            <w:tcBorders>
              <w:top w:val="nil"/>
              <w:left w:val="nil"/>
              <w:bottom w:val="single" w:sz="4" w:space="0" w:color="auto"/>
              <w:right w:val="single" w:sz="4" w:space="0" w:color="auto"/>
            </w:tcBorders>
            <w:noWrap/>
            <w:vAlign w:val="center"/>
          </w:tcPr>
          <w:p w14:paraId="20465B92"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8550</w:t>
            </w:r>
          </w:p>
        </w:tc>
        <w:tc>
          <w:tcPr>
            <w:tcW w:w="1756" w:type="dxa"/>
            <w:vMerge/>
            <w:tcBorders>
              <w:top w:val="single" w:sz="4" w:space="0" w:color="auto"/>
              <w:left w:val="single" w:sz="4" w:space="0" w:color="auto"/>
              <w:bottom w:val="single" w:sz="4" w:space="0" w:color="auto"/>
              <w:right w:val="single" w:sz="4" w:space="0" w:color="auto"/>
            </w:tcBorders>
            <w:vAlign w:val="center"/>
            <w:hideMark/>
          </w:tcPr>
          <w:p w14:paraId="4633C169" w14:textId="77777777" w:rsidR="00852A02" w:rsidRPr="00C5694E" w:rsidRDefault="00852A02" w:rsidP="00113F8F">
            <w:pPr>
              <w:spacing w:after="0"/>
              <w:rPr>
                <w:rFonts w:ascii="Arial" w:hAnsi="Arial" w:cs="Arial"/>
                <w:b/>
                <w:bCs/>
                <w:sz w:val="18"/>
                <w:szCs w:val="18"/>
                <w:lang w:val="en-US"/>
              </w:rPr>
            </w:pPr>
          </w:p>
        </w:tc>
      </w:tr>
      <w:tr w:rsidR="00852A02" w:rsidRPr="00C5694E" w14:paraId="388F18FC" w14:textId="77777777" w:rsidTr="00113F8F">
        <w:trPr>
          <w:trHeight w:val="228"/>
          <w:jc w:val="center"/>
        </w:trPr>
        <w:tc>
          <w:tcPr>
            <w:tcW w:w="714" w:type="dxa"/>
            <w:tcBorders>
              <w:top w:val="nil"/>
              <w:left w:val="single" w:sz="4" w:space="0" w:color="auto"/>
              <w:bottom w:val="single" w:sz="4" w:space="0" w:color="auto"/>
              <w:right w:val="single" w:sz="4" w:space="0" w:color="auto"/>
            </w:tcBorders>
            <w:noWrap/>
            <w:vAlign w:val="bottom"/>
            <w:hideMark/>
          </w:tcPr>
          <w:p w14:paraId="07536DE5" w14:textId="77777777" w:rsidR="00852A02" w:rsidRPr="00C5694E" w:rsidRDefault="00852A02" w:rsidP="00113F8F">
            <w:pPr>
              <w:keepNext/>
              <w:keepLines/>
              <w:spacing w:after="0"/>
              <w:rPr>
                <w:rFonts w:ascii="Arial" w:hAnsi="Arial" w:cs="Arial"/>
                <w:b/>
                <w:bCs/>
                <w:sz w:val="18"/>
                <w:szCs w:val="18"/>
                <w:lang w:val="en-US"/>
              </w:rPr>
            </w:pPr>
            <w:r w:rsidRPr="00C5694E">
              <w:rPr>
                <w:rFonts w:ascii="Arial" w:hAnsi="Arial" w:cs="Arial"/>
                <w:b/>
                <w:bCs/>
                <w:sz w:val="18"/>
                <w:szCs w:val="18"/>
                <w:lang w:val="en-US"/>
              </w:rPr>
              <w:t>n78</w:t>
            </w:r>
          </w:p>
        </w:tc>
        <w:tc>
          <w:tcPr>
            <w:tcW w:w="820" w:type="dxa"/>
            <w:tcBorders>
              <w:top w:val="nil"/>
              <w:left w:val="nil"/>
              <w:bottom w:val="single" w:sz="4" w:space="0" w:color="auto"/>
              <w:right w:val="single" w:sz="4" w:space="0" w:color="auto"/>
            </w:tcBorders>
            <w:noWrap/>
            <w:vAlign w:val="center"/>
            <w:hideMark/>
          </w:tcPr>
          <w:p w14:paraId="26AB8E15" w14:textId="77777777" w:rsidR="00852A02" w:rsidRPr="00C5694E" w:rsidRDefault="00852A02" w:rsidP="00113F8F">
            <w:pPr>
              <w:keepNext/>
              <w:keepLines/>
              <w:spacing w:after="0"/>
              <w:rPr>
                <w:rFonts w:ascii="Arial" w:hAnsi="Arial" w:cs="Arial"/>
                <w:b/>
                <w:bCs/>
                <w:sz w:val="18"/>
                <w:szCs w:val="18"/>
                <w:lang w:val="en-US"/>
              </w:rPr>
            </w:pPr>
            <w:r w:rsidRPr="00C5694E">
              <w:rPr>
                <w:rFonts w:ascii="Arial" w:hAnsi="Arial" w:cs="Arial"/>
                <w:b/>
                <w:bCs/>
                <w:sz w:val="18"/>
                <w:szCs w:val="18"/>
                <w:lang w:val="en-US"/>
              </w:rPr>
              <w:t>fLow</w:t>
            </w:r>
          </w:p>
        </w:tc>
        <w:tc>
          <w:tcPr>
            <w:tcW w:w="982" w:type="dxa"/>
            <w:tcBorders>
              <w:top w:val="nil"/>
              <w:left w:val="nil"/>
              <w:bottom w:val="single" w:sz="4" w:space="0" w:color="auto"/>
              <w:right w:val="single" w:sz="4" w:space="0" w:color="auto"/>
            </w:tcBorders>
            <w:noWrap/>
            <w:vAlign w:val="center"/>
            <w:hideMark/>
          </w:tcPr>
          <w:p w14:paraId="1E7695B2" w14:textId="77777777" w:rsidR="00852A02" w:rsidRPr="00C5694E" w:rsidRDefault="00852A02" w:rsidP="00113F8F">
            <w:pPr>
              <w:keepNext/>
              <w:keepLines/>
              <w:spacing w:after="0"/>
              <w:rPr>
                <w:rFonts w:ascii="Arial" w:hAnsi="Arial" w:cs="Arial"/>
                <w:b/>
                <w:bCs/>
                <w:sz w:val="18"/>
                <w:szCs w:val="18"/>
                <w:lang w:val="en-US"/>
              </w:rPr>
            </w:pPr>
            <w:r w:rsidRPr="00C5694E">
              <w:rPr>
                <w:rFonts w:ascii="Arial" w:hAnsi="Arial" w:cs="Arial"/>
                <w:b/>
                <w:bCs/>
                <w:sz w:val="18"/>
                <w:szCs w:val="18"/>
                <w:lang w:val="en-US"/>
              </w:rPr>
              <w:t>fHigh</w:t>
            </w:r>
          </w:p>
        </w:tc>
        <w:tc>
          <w:tcPr>
            <w:tcW w:w="1029" w:type="dxa"/>
            <w:tcBorders>
              <w:top w:val="nil"/>
              <w:left w:val="nil"/>
              <w:bottom w:val="single" w:sz="4" w:space="0" w:color="auto"/>
              <w:right w:val="single" w:sz="4" w:space="0" w:color="auto"/>
            </w:tcBorders>
            <w:noWrap/>
            <w:vAlign w:val="center"/>
          </w:tcPr>
          <w:p w14:paraId="46598DE1"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1785</w:t>
            </w:r>
          </w:p>
        </w:tc>
        <w:tc>
          <w:tcPr>
            <w:tcW w:w="996" w:type="dxa"/>
            <w:tcBorders>
              <w:top w:val="nil"/>
              <w:left w:val="nil"/>
              <w:bottom w:val="single" w:sz="4" w:space="0" w:color="auto"/>
              <w:right w:val="single" w:sz="4" w:space="0" w:color="auto"/>
            </w:tcBorders>
            <w:noWrap/>
            <w:vAlign w:val="center"/>
          </w:tcPr>
          <w:p w14:paraId="74A4BDC3"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3570</w:t>
            </w:r>
          </w:p>
        </w:tc>
        <w:tc>
          <w:tcPr>
            <w:tcW w:w="954" w:type="dxa"/>
            <w:tcBorders>
              <w:top w:val="nil"/>
              <w:left w:val="nil"/>
              <w:bottom w:val="single" w:sz="4" w:space="0" w:color="auto"/>
              <w:right w:val="single" w:sz="4" w:space="0" w:color="auto"/>
            </w:tcBorders>
            <w:noWrap/>
            <w:vAlign w:val="center"/>
          </w:tcPr>
          <w:p w14:paraId="6F10D78D"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5355</w:t>
            </w:r>
          </w:p>
        </w:tc>
        <w:tc>
          <w:tcPr>
            <w:tcW w:w="1093" w:type="dxa"/>
            <w:tcBorders>
              <w:top w:val="nil"/>
              <w:left w:val="nil"/>
              <w:bottom w:val="single" w:sz="4" w:space="0" w:color="auto"/>
              <w:right w:val="single" w:sz="4" w:space="0" w:color="auto"/>
            </w:tcBorders>
            <w:noWrap/>
            <w:vAlign w:val="center"/>
          </w:tcPr>
          <w:p w14:paraId="742A23D8"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7140</w:t>
            </w:r>
          </w:p>
        </w:tc>
        <w:tc>
          <w:tcPr>
            <w:tcW w:w="1136" w:type="dxa"/>
            <w:tcBorders>
              <w:top w:val="nil"/>
              <w:left w:val="nil"/>
              <w:bottom w:val="single" w:sz="4" w:space="0" w:color="auto"/>
              <w:right w:val="single" w:sz="4" w:space="0" w:color="auto"/>
            </w:tcBorders>
            <w:noWrap/>
            <w:vAlign w:val="center"/>
          </w:tcPr>
          <w:p w14:paraId="0FAE1DC4"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8925</w:t>
            </w:r>
          </w:p>
        </w:tc>
        <w:tc>
          <w:tcPr>
            <w:tcW w:w="1756" w:type="dxa"/>
            <w:vMerge/>
            <w:tcBorders>
              <w:top w:val="single" w:sz="4" w:space="0" w:color="auto"/>
              <w:left w:val="single" w:sz="4" w:space="0" w:color="auto"/>
              <w:bottom w:val="single" w:sz="4" w:space="0" w:color="auto"/>
              <w:right w:val="single" w:sz="4" w:space="0" w:color="auto"/>
            </w:tcBorders>
            <w:vAlign w:val="center"/>
            <w:hideMark/>
          </w:tcPr>
          <w:p w14:paraId="25B8AB44" w14:textId="77777777" w:rsidR="00852A02" w:rsidRPr="00C5694E" w:rsidRDefault="00852A02" w:rsidP="00113F8F">
            <w:pPr>
              <w:spacing w:after="0"/>
              <w:rPr>
                <w:rFonts w:ascii="Arial" w:hAnsi="Arial" w:cs="Arial"/>
                <w:b/>
                <w:bCs/>
                <w:sz w:val="18"/>
                <w:szCs w:val="18"/>
                <w:lang w:val="en-US"/>
              </w:rPr>
            </w:pPr>
          </w:p>
        </w:tc>
      </w:tr>
      <w:tr w:rsidR="00852A02" w:rsidRPr="00C5694E" w14:paraId="1F160F85" w14:textId="77777777" w:rsidTr="00617D3C">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64BE47BF" w14:textId="77777777" w:rsidR="00852A02" w:rsidRPr="00C5694E" w:rsidRDefault="00852A02" w:rsidP="00113F8F">
            <w:pPr>
              <w:keepNext/>
              <w:keepLines/>
              <w:spacing w:after="0"/>
              <w:rPr>
                <w:rFonts w:ascii="Arial" w:hAnsi="Arial" w:cs="Arial"/>
                <w:b/>
                <w:bCs/>
                <w:sz w:val="18"/>
                <w:szCs w:val="18"/>
                <w:lang w:val="en-US"/>
              </w:rPr>
            </w:pPr>
            <w:r w:rsidRPr="00C5694E">
              <w:rPr>
                <w:rFonts w:ascii="Arial" w:hAnsi="Arial" w:cs="Arial"/>
                <w:b/>
                <w:bCs/>
                <w:sz w:val="18"/>
                <w:szCs w:val="18"/>
                <w:lang w:val="en-US"/>
              </w:rPr>
              <w:t>DL1</w:t>
            </w:r>
          </w:p>
        </w:tc>
        <w:tc>
          <w:tcPr>
            <w:tcW w:w="820" w:type="dxa"/>
            <w:tcBorders>
              <w:top w:val="nil"/>
              <w:left w:val="nil"/>
              <w:bottom w:val="single" w:sz="4" w:space="0" w:color="auto"/>
              <w:right w:val="single" w:sz="4" w:space="0" w:color="auto"/>
            </w:tcBorders>
            <w:noWrap/>
            <w:vAlign w:val="center"/>
          </w:tcPr>
          <w:p w14:paraId="72D3602C"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3300</w:t>
            </w:r>
          </w:p>
        </w:tc>
        <w:tc>
          <w:tcPr>
            <w:tcW w:w="982" w:type="dxa"/>
            <w:tcBorders>
              <w:top w:val="nil"/>
              <w:left w:val="nil"/>
              <w:bottom w:val="single" w:sz="4" w:space="0" w:color="auto"/>
              <w:right w:val="single" w:sz="4" w:space="0" w:color="auto"/>
            </w:tcBorders>
            <w:noWrap/>
            <w:vAlign w:val="center"/>
          </w:tcPr>
          <w:p w14:paraId="321D6681"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3800</w:t>
            </w:r>
          </w:p>
        </w:tc>
        <w:tc>
          <w:tcPr>
            <w:tcW w:w="1029" w:type="dxa"/>
            <w:tcBorders>
              <w:top w:val="nil"/>
              <w:left w:val="nil"/>
              <w:bottom w:val="single" w:sz="4" w:space="0" w:color="auto"/>
              <w:right w:val="single" w:sz="4" w:space="0" w:color="auto"/>
            </w:tcBorders>
            <w:shd w:val="clear" w:color="auto" w:fill="auto"/>
            <w:noWrap/>
            <w:vAlign w:val="center"/>
            <w:hideMark/>
          </w:tcPr>
          <w:p w14:paraId="2CF239B5"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996" w:type="dxa"/>
            <w:tcBorders>
              <w:top w:val="nil"/>
              <w:left w:val="nil"/>
              <w:bottom w:val="single" w:sz="4" w:space="0" w:color="auto"/>
              <w:right w:val="single" w:sz="4" w:space="0" w:color="auto"/>
            </w:tcBorders>
            <w:shd w:val="clear" w:color="auto" w:fill="auto"/>
            <w:noWrap/>
            <w:vAlign w:val="center"/>
          </w:tcPr>
          <w:p w14:paraId="639C9C3C" w14:textId="59D3DD01" w:rsidR="00852A02" w:rsidRPr="00C5694E" w:rsidRDefault="005B5696" w:rsidP="00113F8F">
            <w:pPr>
              <w:keepNext/>
              <w:keepLines/>
              <w:spacing w:after="0"/>
              <w:jc w:val="center"/>
              <w:rPr>
                <w:rFonts w:ascii="Arial" w:hAnsi="Arial" w:cs="Arial"/>
                <w:sz w:val="18"/>
                <w:szCs w:val="18"/>
                <w:lang w:val="en-US"/>
              </w:rPr>
            </w:pPr>
            <w:r w:rsidRPr="00C5694E">
              <w:rPr>
                <w:rFonts w:ascii="Arial" w:hAnsi="Arial" w:cs="Arial"/>
                <w:sz w:val="18"/>
                <w:szCs w:val="18"/>
              </w:rPr>
              <w:t>D</w:t>
            </w:r>
          </w:p>
        </w:tc>
        <w:tc>
          <w:tcPr>
            <w:tcW w:w="954" w:type="dxa"/>
            <w:tcBorders>
              <w:top w:val="nil"/>
              <w:left w:val="nil"/>
              <w:bottom w:val="single" w:sz="4" w:space="0" w:color="auto"/>
              <w:right w:val="single" w:sz="4" w:space="0" w:color="auto"/>
            </w:tcBorders>
            <w:shd w:val="clear" w:color="auto" w:fill="auto"/>
            <w:noWrap/>
            <w:vAlign w:val="center"/>
          </w:tcPr>
          <w:p w14:paraId="0A228E94"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No</w:t>
            </w:r>
          </w:p>
        </w:tc>
        <w:tc>
          <w:tcPr>
            <w:tcW w:w="1093" w:type="dxa"/>
            <w:tcBorders>
              <w:top w:val="nil"/>
              <w:left w:val="nil"/>
              <w:bottom w:val="single" w:sz="4" w:space="0" w:color="auto"/>
              <w:right w:val="single" w:sz="4" w:space="0" w:color="auto"/>
            </w:tcBorders>
            <w:shd w:val="clear" w:color="auto" w:fill="auto"/>
            <w:noWrap/>
            <w:vAlign w:val="center"/>
          </w:tcPr>
          <w:p w14:paraId="6AC48301"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No</w:t>
            </w:r>
          </w:p>
        </w:tc>
        <w:tc>
          <w:tcPr>
            <w:tcW w:w="1136" w:type="dxa"/>
            <w:tcBorders>
              <w:top w:val="nil"/>
              <w:left w:val="nil"/>
              <w:bottom w:val="single" w:sz="4" w:space="0" w:color="auto"/>
              <w:right w:val="single" w:sz="4" w:space="0" w:color="auto"/>
            </w:tcBorders>
            <w:shd w:val="clear" w:color="auto" w:fill="auto"/>
            <w:noWrap/>
            <w:vAlign w:val="center"/>
          </w:tcPr>
          <w:p w14:paraId="0FE2A2E5"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No</w:t>
            </w:r>
          </w:p>
        </w:tc>
        <w:tc>
          <w:tcPr>
            <w:tcW w:w="1756" w:type="dxa"/>
            <w:tcBorders>
              <w:top w:val="nil"/>
              <w:left w:val="nil"/>
              <w:bottom w:val="single" w:sz="4" w:space="0" w:color="auto"/>
              <w:right w:val="single" w:sz="4" w:space="0" w:color="auto"/>
            </w:tcBorders>
            <w:noWrap/>
            <w:vAlign w:val="bottom"/>
            <w:hideMark/>
          </w:tcPr>
          <w:p w14:paraId="048FE377" w14:textId="77777777" w:rsidR="00852A02" w:rsidRPr="00C5694E" w:rsidRDefault="00852A02" w:rsidP="00113F8F">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UL harmonic</w:t>
            </w:r>
          </w:p>
        </w:tc>
      </w:tr>
      <w:tr w:rsidR="00852A02" w:rsidRPr="00C5694E" w14:paraId="042C5773" w14:textId="77777777" w:rsidTr="00617D3C">
        <w:trPr>
          <w:trHeight w:val="90"/>
          <w:jc w:val="center"/>
        </w:trPr>
        <w:tc>
          <w:tcPr>
            <w:tcW w:w="714" w:type="dxa"/>
            <w:tcBorders>
              <w:top w:val="nil"/>
              <w:left w:val="single" w:sz="4" w:space="0" w:color="auto"/>
              <w:bottom w:val="single" w:sz="4" w:space="0" w:color="auto"/>
              <w:right w:val="single" w:sz="4" w:space="0" w:color="auto"/>
            </w:tcBorders>
            <w:noWrap/>
            <w:vAlign w:val="center"/>
            <w:hideMark/>
          </w:tcPr>
          <w:p w14:paraId="2C5E1924" w14:textId="77777777" w:rsidR="00852A02" w:rsidRPr="00C5694E" w:rsidRDefault="00852A02" w:rsidP="00113F8F">
            <w:pPr>
              <w:keepNext/>
              <w:keepLines/>
              <w:spacing w:after="0"/>
              <w:rPr>
                <w:rFonts w:ascii="Arial" w:hAnsi="Arial" w:cs="Arial"/>
                <w:b/>
                <w:bCs/>
                <w:sz w:val="18"/>
                <w:szCs w:val="18"/>
                <w:lang w:val="en-US" w:eastAsia="zh-CN"/>
              </w:rPr>
            </w:pPr>
            <w:r w:rsidRPr="00C5694E">
              <w:rPr>
                <w:rFonts w:ascii="Arial" w:hAnsi="Arial" w:cs="Arial"/>
                <w:b/>
                <w:bCs/>
                <w:sz w:val="18"/>
                <w:szCs w:val="18"/>
                <w:lang w:val="en-US"/>
              </w:rPr>
              <w:t>DL2</w:t>
            </w:r>
            <w:r w:rsidRPr="00C5694E">
              <w:rPr>
                <w:rFonts w:ascii="Arial" w:hAnsi="Arial" w:cs="Arial"/>
                <w:b/>
                <w:bCs/>
                <w:sz w:val="18"/>
                <w:szCs w:val="18"/>
                <w:vertAlign w:val="superscript"/>
                <w:lang w:val="en-US" w:eastAsia="zh-CN"/>
              </w:rPr>
              <w:t>3</w:t>
            </w:r>
          </w:p>
        </w:tc>
        <w:tc>
          <w:tcPr>
            <w:tcW w:w="820" w:type="dxa"/>
            <w:tcBorders>
              <w:top w:val="nil"/>
              <w:left w:val="nil"/>
              <w:bottom w:val="single" w:sz="4" w:space="0" w:color="auto"/>
              <w:right w:val="single" w:sz="4" w:space="0" w:color="auto"/>
            </w:tcBorders>
            <w:noWrap/>
            <w:vAlign w:val="center"/>
          </w:tcPr>
          <w:p w14:paraId="30F739EB"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6600</w:t>
            </w:r>
          </w:p>
        </w:tc>
        <w:tc>
          <w:tcPr>
            <w:tcW w:w="982" w:type="dxa"/>
            <w:tcBorders>
              <w:top w:val="nil"/>
              <w:left w:val="nil"/>
              <w:bottom w:val="single" w:sz="4" w:space="0" w:color="auto"/>
              <w:right w:val="single" w:sz="4" w:space="0" w:color="auto"/>
            </w:tcBorders>
            <w:noWrap/>
            <w:vAlign w:val="center"/>
          </w:tcPr>
          <w:p w14:paraId="1775BCEC"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7600</w:t>
            </w:r>
          </w:p>
        </w:tc>
        <w:tc>
          <w:tcPr>
            <w:tcW w:w="1029" w:type="dxa"/>
            <w:tcBorders>
              <w:top w:val="nil"/>
              <w:left w:val="nil"/>
              <w:bottom w:val="single" w:sz="4" w:space="0" w:color="auto"/>
              <w:right w:val="single" w:sz="4" w:space="0" w:color="auto"/>
            </w:tcBorders>
            <w:shd w:val="clear" w:color="auto" w:fill="auto"/>
            <w:noWrap/>
            <w:vAlign w:val="center"/>
          </w:tcPr>
          <w:p w14:paraId="1ADD6754"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No</w:t>
            </w:r>
          </w:p>
        </w:tc>
        <w:tc>
          <w:tcPr>
            <w:tcW w:w="996" w:type="dxa"/>
            <w:tcBorders>
              <w:top w:val="nil"/>
              <w:left w:val="nil"/>
              <w:bottom w:val="single" w:sz="4" w:space="0" w:color="auto"/>
              <w:right w:val="single" w:sz="4" w:space="0" w:color="auto"/>
            </w:tcBorders>
            <w:shd w:val="clear" w:color="auto" w:fill="auto"/>
            <w:noWrap/>
            <w:vAlign w:val="center"/>
            <w:hideMark/>
          </w:tcPr>
          <w:p w14:paraId="3AD1C0D5"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uto"/>
            <w:noWrap/>
            <w:vAlign w:val="center"/>
          </w:tcPr>
          <w:p w14:paraId="1BDF7184" w14:textId="77777777" w:rsidR="00852A02" w:rsidRPr="00C5694E" w:rsidRDefault="00852A02" w:rsidP="00113F8F">
            <w:pPr>
              <w:keepNext/>
              <w:keepLines/>
              <w:spacing w:after="0"/>
              <w:jc w:val="center"/>
              <w:rPr>
                <w:rFonts w:ascii="Arial" w:hAnsi="Arial" w:cs="Arial"/>
                <w:sz w:val="18"/>
                <w:szCs w:val="18"/>
                <w:lang w:val="en-US" w:eastAsia="zh-CN"/>
              </w:rPr>
            </w:pPr>
            <w:r w:rsidRPr="00C5694E">
              <w:rPr>
                <w:rFonts w:ascii="Arial" w:hAnsi="Arial" w:cs="Arial"/>
                <w:sz w:val="18"/>
                <w:szCs w:val="18"/>
              </w:rPr>
              <w:t>No</w:t>
            </w:r>
          </w:p>
        </w:tc>
        <w:tc>
          <w:tcPr>
            <w:tcW w:w="1093" w:type="dxa"/>
            <w:tcBorders>
              <w:top w:val="nil"/>
              <w:left w:val="nil"/>
              <w:bottom w:val="single" w:sz="4" w:space="0" w:color="auto"/>
              <w:right w:val="single" w:sz="4" w:space="0" w:color="auto"/>
            </w:tcBorders>
            <w:shd w:val="clear" w:color="auto" w:fill="auto"/>
            <w:noWrap/>
            <w:vAlign w:val="center"/>
            <w:hideMark/>
          </w:tcPr>
          <w:p w14:paraId="66128907"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uto"/>
            <w:noWrap/>
            <w:vAlign w:val="center"/>
            <w:hideMark/>
          </w:tcPr>
          <w:p w14:paraId="701FB498"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756" w:type="dxa"/>
            <w:vMerge w:val="restart"/>
            <w:tcBorders>
              <w:top w:val="nil"/>
              <w:left w:val="single" w:sz="4" w:space="0" w:color="auto"/>
              <w:bottom w:val="single" w:sz="4" w:space="0" w:color="auto"/>
              <w:right w:val="single" w:sz="4" w:space="0" w:color="auto"/>
            </w:tcBorders>
            <w:hideMark/>
          </w:tcPr>
          <w:p w14:paraId="0B60305F" w14:textId="77777777" w:rsidR="00852A02" w:rsidRPr="00C5694E" w:rsidRDefault="00852A02" w:rsidP="00113F8F">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Harmonic mixing</w:t>
            </w:r>
          </w:p>
        </w:tc>
      </w:tr>
      <w:tr w:rsidR="00852A02" w:rsidRPr="00C5694E" w14:paraId="16510DC8" w14:textId="77777777" w:rsidTr="00617D3C">
        <w:trPr>
          <w:trHeight w:val="217"/>
          <w:jc w:val="center"/>
        </w:trPr>
        <w:tc>
          <w:tcPr>
            <w:tcW w:w="714" w:type="dxa"/>
            <w:tcBorders>
              <w:top w:val="nil"/>
              <w:left w:val="single" w:sz="4" w:space="0" w:color="auto"/>
              <w:bottom w:val="single" w:sz="4" w:space="0" w:color="auto"/>
              <w:right w:val="single" w:sz="4" w:space="0" w:color="auto"/>
            </w:tcBorders>
            <w:noWrap/>
            <w:vAlign w:val="center"/>
            <w:hideMark/>
          </w:tcPr>
          <w:p w14:paraId="34238D54" w14:textId="77777777" w:rsidR="00852A02" w:rsidRPr="00C5694E" w:rsidRDefault="00852A02" w:rsidP="00113F8F">
            <w:pPr>
              <w:keepNext/>
              <w:keepLines/>
              <w:spacing w:after="0"/>
              <w:rPr>
                <w:rFonts w:ascii="Arial" w:hAnsi="Arial" w:cs="Arial"/>
                <w:b/>
                <w:bCs/>
                <w:sz w:val="18"/>
                <w:szCs w:val="18"/>
                <w:lang w:val="en-US" w:eastAsia="zh-CN"/>
              </w:rPr>
            </w:pPr>
            <w:r w:rsidRPr="00C5694E">
              <w:rPr>
                <w:rFonts w:ascii="Arial" w:hAnsi="Arial" w:cs="Arial"/>
                <w:b/>
                <w:bCs/>
                <w:sz w:val="18"/>
                <w:szCs w:val="18"/>
                <w:lang w:val="en-US"/>
              </w:rPr>
              <w:t>DL3</w:t>
            </w:r>
            <w:r w:rsidRPr="00C5694E">
              <w:rPr>
                <w:rFonts w:ascii="Arial" w:hAnsi="Arial" w:cs="Arial"/>
                <w:b/>
                <w:bCs/>
                <w:sz w:val="18"/>
                <w:szCs w:val="18"/>
                <w:vertAlign w:val="superscript"/>
                <w:lang w:val="en-US" w:eastAsia="zh-CN"/>
              </w:rPr>
              <w:t>4</w:t>
            </w:r>
          </w:p>
        </w:tc>
        <w:tc>
          <w:tcPr>
            <w:tcW w:w="820" w:type="dxa"/>
            <w:tcBorders>
              <w:top w:val="nil"/>
              <w:left w:val="nil"/>
              <w:bottom w:val="single" w:sz="4" w:space="0" w:color="auto"/>
              <w:right w:val="single" w:sz="4" w:space="0" w:color="auto"/>
            </w:tcBorders>
            <w:noWrap/>
            <w:vAlign w:val="center"/>
          </w:tcPr>
          <w:p w14:paraId="52F18BFB"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9900</w:t>
            </w:r>
          </w:p>
        </w:tc>
        <w:tc>
          <w:tcPr>
            <w:tcW w:w="982" w:type="dxa"/>
            <w:tcBorders>
              <w:top w:val="nil"/>
              <w:left w:val="nil"/>
              <w:bottom w:val="single" w:sz="4" w:space="0" w:color="auto"/>
              <w:right w:val="single" w:sz="4" w:space="0" w:color="auto"/>
            </w:tcBorders>
            <w:noWrap/>
            <w:vAlign w:val="center"/>
          </w:tcPr>
          <w:p w14:paraId="17940C6E"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11400</w:t>
            </w:r>
          </w:p>
        </w:tc>
        <w:tc>
          <w:tcPr>
            <w:tcW w:w="10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AD8F2F" w14:textId="77777777" w:rsidR="00852A02" w:rsidRPr="00C5694E" w:rsidRDefault="00852A02" w:rsidP="00113F8F">
            <w:pPr>
              <w:keepNext/>
              <w:keepLines/>
              <w:spacing w:after="0"/>
              <w:jc w:val="center"/>
              <w:rPr>
                <w:rFonts w:ascii="Arial" w:hAnsi="Arial" w:cs="Arial"/>
                <w:sz w:val="18"/>
                <w:szCs w:val="18"/>
                <w:lang w:val="en-US" w:eastAsia="zh-CN"/>
              </w:rPr>
            </w:pPr>
            <w:r w:rsidRPr="00C5694E">
              <w:rPr>
                <w:rFonts w:ascii="Arial" w:hAnsi="Arial" w:cs="Arial"/>
                <w:sz w:val="18"/>
                <w:szCs w:val="18"/>
              </w:rPr>
              <w:t>No</w:t>
            </w:r>
          </w:p>
        </w:tc>
        <w:tc>
          <w:tcPr>
            <w:tcW w:w="996" w:type="dxa"/>
            <w:tcBorders>
              <w:top w:val="nil"/>
              <w:left w:val="nil"/>
              <w:bottom w:val="single" w:sz="4" w:space="0" w:color="auto"/>
              <w:right w:val="single" w:sz="4" w:space="0" w:color="auto"/>
            </w:tcBorders>
            <w:shd w:val="clear" w:color="auto" w:fill="auto"/>
            <w:noWrap/>
            <w:vAlign w:val="center"/>
          </w:tcPr>
          <w:p w14:paraId="0E5AD2E5"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No</w:t>
            </w:r>
          </w:p>
        </w:tc>
        <w:tc>
          <w:tcPr>
            <w:tcW w:w="954" w:type="dxa"/>
            <w:tcBorders>
              <w:top w:val="nil"/>
              <w:left w:val="nil"/>
              <w:bottom w:val="single" w:sz="4" w:space="0" w:color="auto"/>
              <w:right w:val="single" w:sz="4" w:space="0" w:color="auto"/>
            </w:tcBorders>
            <w:shd w:val="clear" w:color="auto" w:fill="auto"/>
            <w:noWrap/>
            <w:vAlign w:val="center"/>
            <w:hideMark/>
          </w:tcPr>
          <w:p w14:paraId="4D596658"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uto"/>
            <w:noWrap/>
            <w:vAlign w:val="center"/>
          </w:tcPr>
          <w:p w14:paraId="79B81EEC"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No</w:t>
            </w:r>
          </w:p>
        </w:tc>
        <w:tc>
          <w:tcPr>
            <w:tcW w:w="1136" w:type="dxa"/>
            <w:tcBorders>
              <w:top w:val="nil"/>
              <w:left w:val="nil"/>
              <w:bottom w:val="single" w:sz="4" w:space="0" w:color="auto"/>
              <w:right w:val="single" w:sz="4" w:space="0" w:color="auto"/>
            </w:tcBorders>
            <w:shd w:val="clear" w:color="auto" w:fill="auto"/>
            <w:noWrap/>
            <w:vAlign w:val="center"/>
            <w:hideMark/>
          </w:tcPr>
          <w:p w14:paraId="27874596"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756" w:type="dxa"/>
            <w:vMerge/>
            <w:tcBorders>
              <w:top w:val="nil"/>
              <w:left w:val="single" w:sz="4" w:space="0" w:color="auto"/>
              <w:bottom w:val="single" w:sz="4" w:space="0" w:color="auto"/>
              <w:right w:val="single" w:sz="4" w:space="0" w:color="auto"/>
            </w:tcBorders>
            <w:vAlign w:val="center"/>
            <w:hideMark/>
          </w:tcPr>
          <w:p w14:paraId="0B855D18" w14:textId="77777777" w:rsidR="00852A02" w:rsidRPr="00C5694E" w:rsidRDefault="00852A02" w:rsidP="00113F8F">
            <w:pPr>
              <w:spacing w:after="0"/>
              <w:rPr>
                <w:rFonts w:ascii="Arial" w:hAnsi="Arial" w:cs="Arial"/>
                <w:b/>
                <w:bCs/>
                <w:sz w:val="18"/>
                <w:szCs w:val="18"/>
                <w:lang w:val="en-US"/>
              </w:rPr>
            </w:pPr>
          </w:p>
        </w:tc>
      </w:tr>
      <w:tr w:rsidR="00852A02" w:rsidRPr="00C5694E" w14:paraId="141E70A1" w14:textId="77777777" w:rsidTr="00617D3C">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3E8A5DA4" w14:textId="77777777" w:rsidR="00852A02" w:rsidRPr="00C5694E" w:rsidRDefault="00852A02" w:rsidP="00113F8F">
            <w:pPr>
              <w:keepNext/>
              <w:keepLines/>
              <w:spacing w:after="0"/>
              <w:rPr>
                <w:rFonts w:ascii="Arial" w:hAnsi="Arial" w:cs="Arial"/>
                <w:b/>
                <w:bCs/>
                <w:sz w:val="18"/>
                <w:szCs w:val="18"/>
                <w:lang w:val="en-US"/>
              </w:rPr>
            </w:pPr>
            <w:r w:rsidRPr="00C5694E">
              <w:rPr>
                <w:rFonts w:ascii="Arial" w:hAnsi="Arial" w:cs="Arial"/>
                <w:b/>
                <w:bCs/>
                <w:sz w:val="18"/>
                <w:szCs w:val="18"/>
                <w:lang w:val="en-US"/>
              </w:rPr>
              <w:t>DL4</w:t>
            </w:r>
          </w:p>
        </w:tc>
        <w:tc>
          <w:tcPr>
            <w:tcW w:w="820" w:type="dxa"/>
            <w:tcBorders>
              <w:top w:val="nil"/>
              <w:left w:val="nil"/>
              <w:bottom w:val="single" w:sz="4" w:space="0" w:color="auto"/>
              <w:right w:val="single" w:sz="4" w:space="0" w:color="auto"/>
            </w:tcBorders>
            <w:noWrap/>
            <w:vAlign w:val="center"/>
          </w:tcPr>
          <w:p w14:paraId="5D3727F4"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13200</w:t>
            </w:r>
          </w:p>
        </w:tc>
        <w:tc>
          <w:tcPr>
            <w:tcW w:w="982" w:type="dxa"/>
            <w:tcBorders>
              <w:top w:val="nil"/>
              <w:left w:val="nil"/>
              <w:bottom w:val="single" w:sz="4" w:space="0" w:color="auto"/>
              <w:right w:val="single" w:sz="4" w:space="0" w:color="auto"/>
            </w:tcBorders>
            <w:noWrap/>
            <w:vAlign w:val="center"/>
          </w:tcPr>
          <w:p w14:paraId="2804B181"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15200</w:t>
            </w:r>
          </w:p>
        </w:tc>
        <w:tc>
          <w:tcPr>
            <w:tcW w:w="1029" w:type="dxa"/>
            <w:tcBorders>
              <w:top w:val="nil"/>
              <w:left w:val="nil"/>
              <w:bottom w:val="single" w:sz="4" w:space="0" w:color="auto"/>
              <w:right w:val="single" w:sz="4" w:space="0" w:color="auto"/>
            </w:tcBorders>
            <w:shd w:val="clear" w:color="auto" w:fill="auto"/>
            <w:noWrap/>
            <w:vAlign w:val="center"/>
          </w:tcPr>
          <w:p w14:paraId="571A70FD"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No</w:t>
            </w:r>
          </w:p>
        </w:tc>
        <w:tc>
          <w:tcPr>
            <w:tcW w:w="996" w:type="dxa"/>
            <w:tcBorders>
              <w:top w:val="nil"/>
              <w:left w:val="nil"/>
              <w:bottom w:val="single" w:sz="4" w:space="0" w:color="auto"/>
              <w:right w:val="single" w:sz="4" w:space="0" w:color="auto"/>
            </w:tcBorders>
            <w:shd w:val="clear" w:color="auto" w:fill="auto"/>
            <w:noWrap/>
            <w:vAlign w:val="center"/>
            <w:hideMark/>
          </w:tcPr>
          <w:p w14:paraId="2C6D6C8F"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uto"/>
            <w:noWrap/>
            <w:vAlign w:val="center"/>
            <w:hideMark/>
          </w:tcPr>
          <w:p w14:paraId="7CEA6AD5"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uto"/>
            <w:noWrap/>
            <w:vAlign w:val="center"/>
            <w:hideMark/>
          </w:tcPr>
          <w:p w14:paraId="4811791F"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uto"/>
            <w:noWrap/>
            <w:vAlign w:val="center"/>
            <w:hideMark/>
          </w:tcPr>
          <w:p w14:paraId="61606AF5"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756" w:type="dxa"/>
            <w:vMerge/>
            <w:tcBorders>
              <w:top w:val="nil"/>
              <w:left w:val="single" w:sz="4" w:space="0" w:color="auto"/>
              <w:bottom w:val="single" w:sz="4" w:space="0" w:color="auto"/>
              <w:right w:val="single" w:sz="4" w:space="0" w:color="auto"/>
            </w:tcBorders>
            <w:vAlign w:val="center"/>
            <w:hideMark/>
          </w:tcPr>
          <w:p w14:paraId="4AF42AE5" w14:textId="77777777" w:rsidR="00852A02" w:rsidRPr="00C5694E" w:rsidRDefault="00852A02" w:rsidP="00113F8F">
            <w:pPr>
              <w:spacing w:after="0"/>
              <w:rPr>
                <w:rFonts w:ascii="Arial" w:hAnsi="Arial" w:cs="Arial"/>
                <w:b/>
                <w:bCs/>
                <w:sz w:val="18"/>
                <w:szCs w:val="18"/>
                <w:lang w:val="en-US"/>
              </w:rPr>
            </w:pPr>
          </w:p>
        </w:tc>
      </w:tr>
      <w:tr w:rsidR="00852A02" w:rsidRPr="00C5694E" w14:paraId="104089CD" w14:textId="77777777" w:rsidTr="00617D3C">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6ED3975E" w14:textId="77777777" w:rsidR="00852A02" w:rsidRPr="00C5694E" w:rsidRDefault="00852A02" w:rsidP="00113F8F">
            <w:pPr>
              <w:keepNext/>
              <w:keepLines/>
              <w:spacing w:after="0"/>
              <w:rPr>
                <w:rFonts w:ascii="Arial" w:hAnsi="Arial" w:cs="Arial"/>
                <w:b/>
                <w:bCs/>
                <w:sz w:val="18"/>
                <w:szCs w:val="18"/>
                <w:lang w:val="en-US" w:eastAsia="zh-CN"/>
              </w:rPr>
            </w:pPr>
            <w:r w:rsidRPr="00C5694E">
              <w:rPr>
                <w:rFonts w:ascii="Arial" w:hAnsi="Arial" w:cs="Arial"/>
                <w:b/>
                <w:bCs/>
                <w:sz w:val="18"/>
                <w:szCs w:val="18"/>
                <w:lang w:val="en-US"/>
              </w:rPr>
              <w:t>DL5</w:t>
            </w:r>
            <w:r w:rsidRPr="00C5694E">
              <w:rPr>
                <w:rFonts w:ascii="Arial" w:hAnsi="Arial" w:cs="Arial"/>
                <w:b/>
                <w:bCs/>
                <w:sz w:val="18"/>
                <w:szCs w:val="18"/>
                <w:vertAlign w:val="superscript"/>
                <w:lang w:val="en-US" w:eastAsia="zh-CN"/>
              </w:rPr>
              <w:t>4</w:t>
            </w:r>
          </w:p>
        </w:tc>
        <w:tc>
          <w:tcPr>
            <w:tcW w:w="820" w:type="dxa"/>
            <w:tcBorders>
              <w:top w:val="nil"/>
              <w:left w:val="nil"/>
              <w:bottom w:val="single" w:sz="4" w:space="0" w:color="auto"/>
              <w:right w:val="single" w:sz="4" w:space="0" w:color="auto"/>
            </w:tcBorders>
            <w:noWrap/>
            <w:vAlign w:val="center"/>
          </w:tcPr>
          <w:p w14:paraId="4662EAE8"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16500</w:t>
            </w:r>
          </w:p>
        </w:tc>
        <w:tc>
          <w:tcPr>
            <w:tcW w:w="982" w:type="dxa"/>
            <w:tcBorders>
              <w:top w:val="nil"/>
              <w:left w:val="nil"/>
              <w:bottom w:val="single" w:sz="4" w:space="0" w:color="auto"/>
              <w:right w:val="single" w:sz="4" w:space="0" w:color="auto"/>
            </w:tcBorders>
            <w:noWrap/>
            <w:vAlign w:val="center"/>
          </w:tcPr>
          <w:p w14:paraId="5BDAA690"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19000</w:t>
            </w:r>
          </w:p>
        </w:tc>
        <w:tc>
          <w:tcPr>
            <w:tcW w:w="1029" w:type="dxa"/>
            <w:tcBorders>
              <w:top w:val="nil"/>
              <w:left w:val="nil"/>
              <w:bottom w:val="single" w:sz="4" w:space="0" w:color="auto"/>
              <w:right w:val="single" w:sz="4" w:space="0" w:color="auto"/>
            </w:tcBorders>
            <w:shd w:val="clear" w:color="auto" w:fill="auto"/>
            <w:noWrap/>
            <w:vAlign w:val="center"/>
          </w:tcPr>
          <w:p w14:paraId="6E34CBCF" w14:textId="77777777" w:rsidR="00852A02" w:rsidRPr="00C5694E" w:rsidRDefault="00852A02" w:rsidP="00113F8F">
            <w:pPr>
              <w:keepNext/>
              <w:keepLines/>
              <w:spacing w:after="0"/>
              <w:jc w:val="center"/>
              <w:rPr>
                <w:rFonts w:ascii="Arial" w:hAnsi="Arial" w:cs="Arial"/>
                <w:sz w:val="18"/>
                <w:szCs w:val="18"/>
                <w:lang w:val="en-US" w:eastAsia="zh-CN"/>
              </w:rPr>
            </w:pPr>
            <w:r w:rsidRPr="00C5694E">
              <w:rPr>
                <w:rFonts w:ascii="Arial" w:hAnsi="Arial" w:cs="Arial"/>
                <w:sz w:val="18"/>
                <w:szCs w:val="18"/>
              </w:rPr>
              <w:t>No</w:t>
            </w:r>
          </w:p>
        </w:tc>
        <w:tc>
          <w:tcPr>
            <w:tcW w:w="996" w:type="dxa"/>
            <w:tcBorders>
              <w:top w:val="nil"/>
              <w:left w:val="nil"/>
              <w:bottom w:val="single" w:sz="4" w:space="0" w:color="auto"/>
              <w:right w:val="single" w:sz="4" w:space="0" w:color="auto"/>
            </w:tcBorders>
            <w:shd w:val="clear" w:color="auto" w:fill="auto"/>
            <w:noWrap/>
            <w:vAlign w:val="center"/>
          </w:tcPr>
          <w:p w14:paraId="7A7BBACF"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No</w:t>
            </w:r>
          </w:p>
        </w:tc>
        <w:tc>
          <w:tcPr>
            <w:tcW w:w="954" w:type="dxa"/>
            <w:tcBorders>
              <w:top w:val="nil"/>
              <w:left w:val="nil"/>
              <w:bottom w:val="single" w:sz="4" w:space="0" w:color="auto"/>
              <w:right w:val="single" w:sz="4" w:space="0" w:color="auto"/>
            </w:tcBorders>
            <w:shd w:val="clear" w:color="auto" w:fill="auto"/>
            <w:noWrap/>
            <w:vAlign w:val="center"/>
            <w:hideMark/>
          </w:tcPr>
          <w:p w14:paraId="77BA85B7"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uto"/>
            <w:noWrap/>
            <w:vAlign w:val="center"/>
            <w:hideMark/>
          </w:tcPr>
          <w:p w14:paraId="49A8BAAF"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uto"/>
            <w:noWrap/>
            <w:vAlign w:val="center"/>
            <w:hideMark/>
          </w:tcPr>
          <w:p w14:paraId="690EB97E"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756" w:type="dxa"/>
            <w:vMerge/>
            <w:tcBorders>
              <w:top w:val="nil"/>
              <w:left w:val="single" w:sz="4" w:space="0" w:color="auto"/>
              <w:bottom w:val="single" w:sz="4" w:space="0" w:color="auto"/>
              <w:right w:val="single" w:sz="4" w:space="0" w:color="auto"/>
            </w:tcBorders>
            <w:vAlign w:val="center"/>
            <w:hideMark/>
          </w:tcPr>
          <w:p w14:paraId="74EF0284" w14:textId="77777777" w:rsidR="00852A02" w:rsidRPr="00C5694E" w:rsidRDefault="00852A02" w:rsidP="00113F8F">
            <w:pPr>
              <w:spacing w:after="0"/>
              <w:rPr>
                <w:rFonts w:ascii="Arial" w:hAnsi="Arial" w:cs="Arial"/>
                <w:b/>
                <w:bCs/>
                <w:sz w:val="18"/>
                <w:szCs w:val="18"/>
                <w:lang w:val="en-US"/>
              </w:rPr>
            </w:pPr>
          </w:p>
        </w:tc>
      </w:tr>
      <w:tr w:rsidR="00852A02" w:rsidRPr="00C5694E" w14:paraId="72C564F4" w14:textId="77777777" w:rsidTr="00617D3C">
        <w:trPr>
          <w:trHeight w:val="60"/>
          <w:jc w:val="center"/>
        </w:trPr>
        <w:tc>
          <w:tcPr>
            <w:tcW w:w="2516" w:type="dxa"/>
            <w:gridSpan w:val="3"/>
            <w:tcBorders>
              <w:top w:val="single" w:sz="4" w:space="0" w:color="auto"/>
              <w:left w:val="single" w:sz="4" w:space="0" w:color="auto"/>
              <w:bottom w:val="single" w:sz="4" w:space="0" w:color="auto"/>
              <w:right w:val="single" w:sz="4" w:space="0" w:color="000000"/>
            </w:tcBorders>
            <w:noWrap/>
            <w:vAlign w:val="center"/>
            <w:hideMark/>
          </w:tcPr>
          <w:p w14:paraId="16F33D17" w14:textId="77777777" w:rsidR="00852A02" w:rsidRPr="00C5694E" w:rsidRDefault="00852A02" w:rsidP="00113F8F">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Analysis</w:t>
            </w:r>
          </w:p>
        </w:tc>
        <w:tc>
          <w:tcPr>
            <w:tcW w:w="6964" w:type="dxa"/>
            <w:gridSpan w:val="6"/>
            <w:tcBorders>
              <w:top w:val="single" w:sz="4" w:space="0" w:color="auto"/>
              <w:left w:val="nil"/>
              <w:bottom w:val="single" w:sz="4" w:space="0" w:color="auto"/>
              <w:right w:val="single" w:sz="4" w:space="0" w:color="000000"/>
            </w:tcBorders>
            <w:shd w:val="clear" w:color="auto" w:fill="auto"/>
            <w:noWrap/>
            <w:vAlign w:val="bottom"/>
            <w:hideMark/>
          </w:tcPr>
          <w:p w14:paraId="0C7B5700" w14:textId="77777777" w:rsidR="00852A02" w:rsidRPr="00C5694E" w:rsidRDefault="00852A02" w:rsidP="00113F8F">
            <w:pPr>
              <w:keepNext/>
              <w:keepLines/>
              <w:spacing w:after="0"/>
              <w:rPr>
                <w:rFonts w:ascii="Arial" w:hAnsi="Arial" w:cs="Arial"/>
                <w:b/>
                <w:sz w:val="18"/>
                <w:szCs w:val="18"/>
                <w:lang w:val="en-US"/>
              </w:rPr>
            </w:pPr>
            <w:r w:rsidRPr="00C5694E">
              <w:rPr>
                <w:rFonts w:ascii="Arial" w:hAnsi="Arial" w:cs="Arial"/>
                <w:b/>
                <w:sz w:val="18"/>
                <w:szCs w:val="18"/>
                <w:lang w:val="en-US"/>
              </w:rPr>
              <w:t>The 2</w:t>
            </w:r>
            <w:r w:rsidRPr="00C5694E">
              <w:rPr>
                <w:rFonts w:ascii="Arial" w:hAnsi="Arial" w:cs="Arial"/>
                <w:b/>
                <w:sz w:val="18"/>
                <w:szCs w:val="18"/>
                <w:vertAlign w:val="superscript"/>
                <w:lang w:val="en-US"/>
              </w:rPr>
              <w:t>nd</w:t>
            </w:r>
            <w:r w:rsidRPr="00C5694E">
              <w:rPr>
                <w:rFonts w:ascii="Arial" w:hAnsi="Arial" w:cs="Arial"/>
                <w:b/>
                <w:sz w:val="18"/>
                <w:szCs w:val="18"/>
                <w:lang w:val="en-US"/>
              </w:rPr>
              <w:t xml:space="preserve"> harmonic interference from band n80 may fall into band n78.</w:t>
            </w:r>
          </w:p>
        </w:tc>
      </w:tr>
      <w:tr w:rsidR="00852A02" w:rsidRPr="00C5694E" w14:paraId="6622C5F4" w14:textId="77777777" w:rsidTr="00617D3C">
        <w:trPr>
          <w:trHeight w:val="60"/>
          <w:jc w:val="center"/>
        </w:trPr>
        <w:tc>
          <w:tcPr>
            <w:tcW w:w="1534" w:type="dxa"/>
            <w:gridSpan w:val="2"/>
            <w:vMerge w:val="restart"/>
            <w:tcBorders>
              <w:top w:val="single" w:sz="4" w:space="0" w:color="auto"/>
              <w:left w:val="single" w:sz="4" w:space="0" w:color="auto"/>
              <w:bottom w:val="single" w:sz="4" w:space="0" w:color="auto"/>
              <w:right w:val="single" w:sz="4" w:space="0" w:color="auto"/>
            </w:tcBorders>
            <w:vAlign w:val="bottom"/>
            <w:hideMark/>
          </w:tcPr>
          <w:p w14:paraId="19BEC932" w14:textId="77777777" w:rsidR="00852A02" w:rsidRPr="00C5694E" w:rsidRDefault="00852A02" w:rsidP="00113F8F">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UL/DL</w:t>
            </w:r>
            <w:r w:rsidRPr="00C5694E">
              <w:rPr>
                <w:rFonts w:ascii="Arial" w:hAnsi="Arial" w:cs="Arial"/>
                <w:b/>
                <w:bCs/>
                <w:sz w:val="18"/>
                <w:szCs w:val="18"/>
                <w:lang w:val="en-US"/>
              </w:rPr>
              <w:br/>
              <w:t>harmonics</w:t>
            </w:r>
          </w:p>
        </w:tc>
        <w:tc>
          <w:tcPr>
            <w:tcW w:w="982" w:type="dxa"/>
            <w:tcBorders>
              <w:top w:val="nil"/>
              <w:left w:val="nil"/>
              <w:bottom w:val="single" w:sz="4" w:space="0" w:color="auto"/>
              <w:right w:val="single" w:sz="4" w:space="0" w:color="auto"/>
            </w:tcBorders>
            <w:noWrap/>
            <w:vAlign w:val="center"/>
            <w:hideMark/>
          </w:tcPr>
          <w:p w14:paraId="47395403" w14:textId="77777777" w:rsidR="00852A02" w:rsidRPr="00C5694E" w:rsidRDefault="00852A02" w:rsidP="00113F8F">
            <w:pPr>
              <w:keepNext/>
              <w:keepLines/>
              <w:spacing w:after="0"/>
              <w:rPr>
                <w:rFonts w:ascii="Arial" w:hAnsi="Arial" w:cs="Arial"/>
                <w:b/>
                <w:bCs/>
                <w:sz w:val="18"/>
                <w:szCs w:val="18"/>
                <w:lang w:val="en-US"/>
              </w:rPr>
            </w:pPr>
            <w:r w:rsidRPr="00C5694E">
              <w:rPr>
                <w:rFonts w:ascii="Arial" w:hAnsi="Arial" w:cs="Arial"/>
                <w:b/>
                <w:bCs/>
                <w:sz w:val="18"/>
                <w:szCs w:val="18"/>
                <w:lang w:val="en-US"/>
              </w:rPr>
              <w:t>n80</w:t>
            </w:r>
          </w:p>
        </w:tc>
        <w:tc>
          <w:tcPr>
            <w:tcW w:w="1029" w:type="dxa"/>
            <w:tcBorders>
              <w:top w:val="nil"/>
              <w:left w:val="nil"/>
              <w:bottom w:val="single" w:sz="4" w:space="0" w:color="auto"/>
              <w:right w:val="single" w:sz="4" w:space="0" w:color="auto"/>
            </w:tcBorders>
            <w:shd w:val="clear" w:color="auto" w:fill="auto"/>
            <w:noWrap/>
            <w:vAlign w:val="bottom"/>
            <w:hideMark/>
          </w:tcPr>
          <w:p w14:paraId="7D58D08D" w14:textId="77777777" w:rsidR="00852A02" w:rsidRPr="00C5694E" w:rsidRDefault="00852A02" w:rsidP="00113F8F">
            <w:pPr>
              <w:keepNext/>
              <w:keepLines/>
              <w:spacing w:after="0"/>
              <w:jc w:val="center"/>
              <w:rPr>
                <w:rFonts w:ascii="Arial" w:hAnsi="Arial" w:cs="Arial"/>
                <w:b/>
                <w:bCs/>
                <w:sz w:val="18"/>
                <w:szCs w:val="18"/>
                <w:lang w:val="en-US" w:eastAsia="zh-CN"/>
              </w:rPr>
            </w:pPr>
            <w:r w:rsidRPr="00C5694E">
              <w:rPr>
                <w:rFonts w:ascii="Arial" w:hAnsi="Arial" w:cs="Arial"/>
                <w:b/>
                <w:bCs/>
                <w:sz w:val="18"/>
                <w:szCs w:val="18"/>
                <w:lang w:val="en-US"/>
              </w:rPr>
              <w:t>UL1</w:t>
            </w:r>
            <w:r w:rsidRPr="00C5694E">
              <w:rPr>
                <w:rFonts w:ascii="Arial" w:hAnsi="Arial" w:cs="Arial"/>
                <w:b/>
                <w:bCs/>
                <w:sz w:val="18"/>
                <w:szCs w:val="18"/>
                <w:vertAlign w:val="superscript"/>
                <w:lang w:val="en-US" w:eastAsia="zh-CN"/>
              </w:rPr>
              <w:t>4</w:t>
            </w:r>
          </w:p>
        </w:tc>
        <w:tc>
          <w:tcPr>
            <w:tcW w:w="996" w:type="dxa"/>
            <w:tcBorders>
              <w:top w:val="nil"/>
              <w:left w:val="nil"/>
              <w:bottom w:val="single" w:sz="4" w:space="0" w:color="auto"/>
              <w:right w:val="single" w:sz="4" w:space="0" w:color="auto"/>
            </w:tcBorders>
            <w:shd w:val="clear" w:color="auto" w:fill="auto"/>
            <w:noWrap/>
            <w:vAlign w:val="bottom"/>
            <w:hideMark/>
          </w:tcPr>
          <w:p w14:paraId="5345ACC7" w14:textId="77777777" w:rsidR="00852A02" w:rsidRPr="00C5694E" w:rsidRDefault="00852A02" w:rsidP="00113F8F">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UL2</w:t>
            </w:r>
          </w:p>
        </w:tc>
        <w:tc>
          <w:tcPr>
            <w:tcW w:w="954" w:type="dxa"/>
            <w:tcBorders>
              <w:top w:val="nil"/>
              <w:left w:val="nil"/>
              <w:bottom w:val="single" w:sz="4" w:space="0" w:color="auto"/>
              <w:right w:val="single" w:sz="4" w:space="0" w:color="auto"/>
            </w:tcBorders>
            <w:shd w:val="clear" w:color="auto" w:fill="auto"/>
            <w:noWrap/>
            <w:vAlign w:val="bottom"/>
            <w:hideMark/>
          </w:tcPr>
          <w:p w14:paraId="33023C5D" w14:textId="77777777" w:rsidR="00852A02" w:rsidRPr="00C5694E" w:rsidRDefault="00852A02" w:rsidP="00113F8F">
            <w:pPr>
              <w:keepNext/>
              <w:keepLines/>
              <w:spacing w:after="0"/>
              <w:jc w:val="center"/>
              <w:rPr>
                <w:rFonts w:ascii="Arial" w:hAnsi="Arial" w:cs="Arial"/>
                <w:b/>
                <w:bCs/>
                <w:sz w:val="18"/>
                <w:szCs w:val="18"/>
                <w:lang w:val="en-US" w:eastAsia="zh-CN"/>
              </w:rPr>
            </w:pPr>
            <w:r w:rsidRPr="00C5694E">
              <w:rPr>
                <w:rFonts w:ascii="Arial" w:hAnsi="Arial" w:cs="Arial"/>
                <w:b/>
                <w:bCs/>
                <w:sz w:val="18"/>
                <w:szCs w:val="18"/>
                <w:lang w:val="en-US"/>
              </w:rPr>
              <w:t>UL3</w:t>
            </w:r>
            <w:r w:rsidRPr="00C5694E">
              <w:rPr>
                <w:rFonts w:ascii="Arial" w:hAnsi="Arial" w:cs="Arial"/>
                <w:b/>
                <w:bCs/>
                <w:sz w:val="18"/>
                <w:szCs w:val="18"/>
                <w:vertAlign w:val="superscript"/>
                <w:lang w:val="en-US" w:eastAsia="zh-CN"/>
              </w:rPr>
              <w:t>3</w:t>
            </w:r>
          </w:p>
        </w:tc>
        <w:tc>
          <w:tcPr>
            <w:tcW w:w="1093" w:type="dxa"/>
            <w:tcBorders>
              <w:top w:val="nil"/>
              <w:left w:val="nil"/>
              <w:bottom w:val="single" w:sz="4" w:space="0" w:color="auto"/>
              <w:right w:val="single" w:sz="4" w:space="0" w:color="auto"/>
            </w:tcBorders>
            <w:shd w:val="clear" w:color="auto" w:fill="auto"/>
            <w:noWrap/>
            <w:vAlign w:val="bottom"/>
            <w:hideMark/>
          </w:tcPr>
          <w:p w14:paraId="77D28F1A" w14:textId="77777777" w:rsidR="00852A02" w:rsidRPr="00C5694E" w:rsidRDefault="00852A02" w:rsidP="00113F8F">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UL4</w:t>
            </w:r>
          </w:p>
        </w:tc>
        <w:tc>
          <w:tcPr>
            <w:tcW w:w="1136" w:type="dxa"/>
            <w:tcBorders>
              <w:top w:val="nil"/>
              <w:left w:val="nil"/>
              <w:bottom w:val="single" w:sz="4" w:space="0" w:color="auto"/>
              <w:right w:val="single" w:sz="4" w:space="0" w:color="auto"/>
            </w:tcBorders>
            <w:shd w:val="clear" w:color="auto" w:fill="auto"/>
            <w:noWrap/>
            <w:vAlign w:val="bottom"/>
            <w:hideMark/>
          </w:tcPr>
          <w:p w14:paraId="63C8D80C" w14:textId="77777777" w:rsidR="00852A02" w:rsidRPr="00C5694E" w:rsidRDefault="00852A02" w:rsidP="00113F8F">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UL5</w:t>
            </w:r>
          </w:p>
        </w:tc>
        <w:tc>
          <w:tcPr>
            <w:tcW w:w="1756" w:type="dxa"/>
            <w:vMerge w:val="restart"/>
            <w:tcBorders>
              <w:top w:val="nil"/>
              <w:left w:val="single" w:sz="4" w:space="0" w:color="auto"/>
              <w:bottom w:val="single" w:sz="4" w:space="0" w:color="auto"/>
              <w:right w:val="single" w:sz="4" w:space="0" w:color="auto"/>
            </w:tcBorders>
            <w:noWrap/>
            <w:vAlign w:val="bottom"/>
            <w:hideMark/>
          </w:tcPr>
          <w:p w14:paraId="2B152B16" w14:textId="77777777" w:rsidR="00852A02" w:rsidRPr="00C5694E" w:rsidRDefault="00852A02" w:rsidP="00113F8F">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MSD type</w:t>
            </w:r>
          </w:p>
        </w:tc>
      </w:tr>
      <w:tr w:rsidR="00852A02" w:rsidRPr="00C5694E" w14:paraId="4DBEE3CF" w14:textId="77777777" w:rsidTr="00617D3C">
        <w:trPr>
          <w:trHeight w:val="60"/>
          <w:jc w:val="center"/>
        </w:trPr>
        <w:tc>
          <w:tcPr>
            <w:tcW w:w="1534" w:type="dxa"/>
            <w:gridSpan w:val="2"/>
            <w:vMerge/>
            <w:tcBorders>
              <w:top w:val="single" w:sz="4" w:space="0" w:color="auto"/>
              <w:left w:val="single" w:sz="4" w:space="0" w:color="auto"/>
              <w:bottom w:val="single" w:sz="4" w:space="0" w:color="auto"/>
              <w:right w:val="single" w:sz="4" w:space="0" w:color="auto"/>
            </w:tcBorders>
            <w:vAlign w:val="center"/>
            <w:hideMark/>
          </w:tcPr>
          <w:p w14:paraId="5F110F1C" w14:textId="77777777" w:rsidR="00852A02" w:rsidRPr="00C5694E" w:rsidRDefault="00852A02" w:rsidP="00113F8F">
            <w:pPr>
              <w:spacing w:after="0"/>
              <w:rPr>
                <w:rFonts w:ascii="Arial" w:hAnsi="Arial" w:cs="Arial"/>
                <w:b/>
                <w:bCs/>
                <w:sz w:val="18"/>
                <w:szCs w:val="18"/>
                <w:lang w:val="en-US"/>
              </w:rPr>
            </w:pPr>
          </w:p>
        </w:tc>
        <w:tc>
          <w:tcPr>
            <w:tcW w:w="982" w:type="dxa"/>
            <w:tcBorders>
              <w:top w:val="nil"/>
              <w:left w:val="nil"/>
              <w:bottom w:val="single" w:sz="4" w:space="0" w:color="auto"/>
              <w:right w:val="single" w:sz="4" w:space="0" w:color="auto"/>
            </w:tcBorders>
            <w:noWrap/>
            <w:vAlign w:val="center"/>
            <w:hideMark/>
          </w:tcPr>
          <w:p w14:paraId="2C7D8D79" w14:textId="77777777" w:rsidR="00852A02" w:rsidRPr="00C5694E" w:rsidRDefault="00852A02" w:rsidP="00113F8F">
            <w:pPr>
              <w:keepNext/>
              <w:keepLines/>
              <w:spacing w:after="0"/>
              <w:rPr>
                <w:rFonts w:ascii="Arial" w:hAnsi="Arial" w:cs="Arial"/>
                <w:b/>
                <w:bCs/>
                <w:sz w:val="18"/>
                <w:szCs w:val="18"/>
                <w:lang w:val="en-US"/>
              </w:rPr>
            </w:pPr>
            <w:r w:rsidRPr="00C5694E">
              <w:rPr>
                <w:rFonts w:ascii="Arial" w:hAnsi="Arial" w:cs="Arial"/>
                <w:b/>
                <w:bCs/>
                <w:sz w:val="18"/>
                <w:szCs w:val="18"/>
                <w:lang w:val="en-US"/>
              </w:rPr>
              <w:t>fLow</w:t>
            </w:r>
          </w:p>
        </w:tc>
        <w:tc>
          <w:tcPr>
            <w:tcW w:w="1029" w:type="dxa"/>
            <w:tcBorders>
              <w:top w:val="nil"/>
              <w:left w:val="nil"/>
              <w:bottom w:val="single" w:sz="4" w:space="0" w:color="auto"/>
              <w:right w:val="single" w:sz="4" w:space="0" w:color="auto"/>
            </w:tcBorders>
            <w:shd w:val="clear" w:color="auto" w:fill="auto"/>
            <w:noWrap/>
            <w:vAlign w:val="center"/>
          </w:tcPr>
          <w:p w14:paraId="67A92ECD"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1710</w:t>
            </w:r>
          </w:p>
        </w:tc>
        <w:tc>
          <w:tcPr>
            <w:tcW w:w="996" w:type="dxa"/>
            <w:tcBorders>
              <w:top w:val="nil"/>
              <w:left w:val="nil"/>
              <w:bottom w:val="single" w:sz="4" w:space="0" w:color="auto"/>
              <w:right w:val="single" w:sz="4" w:space="0" w:color="auto"/>
            </w:tcBorders>
            <w:shd w:val="clear" w:color="auto" w:fill="auto"/>
            <w:noWrap/>
            <w:vAlign w:val="center"/>
          </w:tcPr>
          <w:p w14:paraId="60755220"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3420</w:t>
            </w:r>
          </w:p>
        </w:tc>
        <w:tc>
          <w:tcPr>
            <w:tcW w:w="954" w:type="dxa"/>
            <w:tcBorders>
              <w:top w:val="nil"/>
              <w:left w:val="nil"/>
              <w:bottom w:val="single" w:sz="4" w:space="0" w:color="auto"/>
              <w:right w:val="single" w:sz="4" w:space="0" w:color="auto"/>
            </w:tcBorders>
            <w:shd w:val="clear" w:color="auto" w:fill="auto"/>
            <w:noWrap/>
            <w:vAlign w:val="center"/>
          </w:tcPr>
          <w:p w14:paraId="0FDC85CC"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5130</w:t>
            </w:r>
          </w:p>
        </w:tc>
        <w:tc>
          <w:tcPr>
            <w:tcW w:w="1093" w:type="dxa"/>
            <w:tcBorders>
              <w:top w:val="nil"/>
              <w:left w:val="nil"/>
              <w:bottom w:val="single" w:sz="4" w:space="0" w:color="auto"/>
              <w:right w:val="single" w:sz="4" w:space="0" w:color="auto"/>
            </w:tcBorders>
            <w:shd w:val="clear" w:color="auto" w:fill="auto"/>
            <w:noWrap/>
            <w:vAlign w:val="center"/>
          </w:tcPr>
          <w:p w14:paraId="1A05935E"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6840</w:t>
            </w:r>
          </w:p>
        </w:tc>
        <w:tc>
          <w:tcPr>
            <w:tcW w:w="1136" w:type="dxa"/>
            <w:tcBorders>
              <w:top w:val="nil"/>
              <w:left w:val="nil"/>
              <w:bottom w:val="single" w:sz="4" w:space="0" w:color="auto"/>
              <w:right w:val="single" w:sz="4" w:space="0" w:color="auto"/>
            </w:tcBorders>
            <w:shd w:val="clear" w:color="auto" w:fill="auto"/>
            <w:noWrap/>
            <w:vAlign w:val="center"/>
          </w:tcPr>
          <w:p w14:paraId="62F32FB9"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8550</w:t>
            </w:r>
          </w:p>
        </w:tc>
        <w:tc>
          <w:tcPr>
            <w:tcW w:w="1756" w:type="dxa"/>
            <w:vMerge/>
            <w:tcBorders>
              <w:top w:val="nil"/>
              <w:left w:val="single" w:sz="4" w:space="0" w:color="auto"/>
              <w:bottom w:val="single" w:sz="4" w:space="0" w:color="auto"/>
              <w:right w:val="single" w:sz="4" w:space="0" w:color="auto"/>
            </w:tcBorders>
            <w:vAlign w:val="center"/>
            <w:hideMark/>
          </w:tcPr>
          <w:p w14:paraId="267ABD5A" w14:textId="77777777" w:rsidR="00852A02" w:rsidRPr="00C5694E" w:rsidRDefault="00852A02" w:rsidP="00113F8F">
            <w:pPr>
              <w:spacing w:after="0"/>
              <w:rPr>
                <w:rFonts w:ascii="Arial" w:hAnsi="Arial" w:cs="Arial"/>
                <w:b/>
                <w:bCs/>
                <w:sz w:val="18"/>
                <w:szCs w:val="18"/>
                <w:lang w:val="en-US"/>
              </w:rPr>
            </w:pPr>
          </w:p>
        </w:tc>
      </w:tr>
      <w:tr w:rsidR="00852A02" w:rsidRPr="00C5694E" w14:paraId="7E3D3AD8" w14:textId="77777777" w:rsidTr="00617D3C">
        <w:trPr>
          <w:trHeight w:val="60"/>
          <w:jc w:val="center"/>
        </w:trPr>
        <w:tc>
          <w:tcPr>
            <w:tcW w:w="714" w:type="dxa"/>
            <w:tcBorders>
              <w:top w:val="nil"/>
              <w:left w:val="single" w:sz="4" w:space="0" w:color="auto"/>
              <w:bottom w:val="single" w:sz="4" w:space="0" w:color="auto"/>
              <w:right w:val="single" w:sz="4" w:space="0" w:color="auto"/>
            </w:tcBorders>
            <w:noWrap/>
            <w:vAlign w:val="bottom"/>
            <w:hideMark/>
          </w:tcPr>
          <w:p w14:paraId="2F366C4B" w14:textId="77777777" w:rsidR="00852A02" w:rsidRPr="00C5694E" w:rsidRDefault="00852A02" w:rsidP="00113F8F">
            <w:pPr>
              <w:keepNext/>
              <w:keepLines/>
              <w:spacing w:after="0"/>
              <w:rPr>
                <w:rFonts w:ascii="Arial" w:hAnsi="Arial" w:cs="Arial"/>
                <w:b/>
                <w:bCs/>
                <w:sz w:val="18"/>
                <w:szCs w:val="18"/>
                <w:lang w:val="en-US"/>
              </w:rPr>
            </w:pPr>
            <w:r w:rsidRPr="00C5694E">
              <w:rPr>
                <w:rFonts w:ascii="Arial" w:hAnsi="Arial" w:cs="Arial"/>
                <w:b/>
                <w:bCs/>
                <w:sz w:val="18"/>
                <w:szCs w:val="18"/>
                <w:lang w:val="en-US"/>
              </w:rPr>
              <w:t>n1</w:t>
            </w:r>
          </w:p>
        </w:tc>
        <w:tc>
          <w:tcPr>
            <w:tcW w:w="820" w:type="dxa"/>
            <w:tcBorders>
              <w:top w:val="nil"/>
              <w:left w:val="nil"/>
              <w:bottom w:val="single" w:sz="4" w:space="0" w:color="auto"/>
              <w:right w:val="single" w:sz="4" w:space="0" w:color="auto"/>
            </w:tcBorders>
            <w:noWrap/>
            <w:vAlign w:val="center"/>
            <w:hideMark/>
          </w:tcPr>
          <w:p w14:paraId="55E548E5" w14:textId="77777777" w:rsidR="00852A02" w:rsidRPr="00C5694E" w:rsidRDefault="00852A02" w:rsidP="00113F8F">
            <w:pPr>
              <w:keepNext/>
              <w:keepLines/>
              <w:spacing w:after="0"/>
              <w:rPr>
                <w:rFonts w:ascii="Arial" w:hAnsi="Arial" w:cs="Arial"/>
                <w:b/>
                <w:bCs/>
                <w:sz w:val="18"/>
                <w:szCs w:val="18"/>
                <w:lang w:val="en-US"/>
              </w:rPr>
            </w:pPr>
            <w:r w:rsidRPr="00C5694E">
              <w:rPr>
                <w:rFonts w:ascii="Arial" w:hAnsi="Arial" w:cs="Arial"/>
                <w:b/>
                <w:bCs/>
                <w:sz w:val="18"/>
                <w:szCs w:val="18"/>
                <w:lang w:val="en-US"/>
              </w:rPr>
              <w:t>fLow</w:t>
            </w:r>
          </w:p>
        </w:tc>
        <w:tc>
          <w:tcPr>
            <w:tcW w:w="982" w:type="dxa"/>
            <w:tcBorders>
              <w:top w:val="nil"/>
              <w:left w:val="nil"/>
              <w:bottom w:val="single" w:sz="4" w:space="0" w:color="auto"/>
              <w:right w:val="single" w:sz="4" w:space="0" w:color="auto"/>
            </w:tcBorders>
            <w:noWrap/>
            <w:vAlign w:val="bottom"/>
            <w:hideMark/>
          </w:tcPr>
          <w:p w14:paraId="582A5640" w14:textId="77777777" w:rsidR="00852A02" w:rsidRPr="00C5694E" w:rsidRDefault="00852A02" w:rsidP="00113F8F">
            <w:pPr>
              <w:keepNext/>
              <w:keepLines/>
              <w:spacing w:after="0"/>
              <w:rPr>
                <w:rFonts w:ascii="Arial" w:hAnsi="Arial" w:cs="Arial"/>
                <w:b/>
                <w:bCs/>
                <w:sz w:val="18"/>
                <w:szCs w:val="18"/>
                <w:lang w:val="en-US"/>
              </w:rPr>
            </w:pPr>
            <w:r w:rsidRPr="00C5694E">
              <w:rPr>
                <w:rFonts w:ascii="Arial" w:hAnsi="Arial" w:cs="Arial"/>
                <w:b/>
                <w:bCs/>
                <w:sz w:val="18"/>
                <w:szCs w:val="18"/>
                <w:lang w:val="en-US"/>
              </w:rPr>
              <w:t>fHigh</w:t>
            </w:r>
          </w:p>
        </w:tc>
        <w:tc>
          <w:tcPr>
            <w:tcW w:w="1029" w:type="dxa"/>
            <w:tcBorders>
              <w:top w:val="nil"/>
              <w:left w:val="nil"/>
              <w:bottom w:val="single" w:sz="4" w:space="0" w:color="auto"/>
              <w:right w:val="single" w:sz="4" w:space="0" w:color="auto"/>
            </w:tcBorders>
            <w:shd w:val="clear" w:color="auto" w:fill="auto"/>
            <w:noWrap/>
            <w:vAlign w:val="center"/>
          </w:tcPr>
          <w:p w14:paraId="6B3BC604"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1785</w:t>
            </w:r>
          </w:p>
        </w:tc>
        <w:tc>
          <w:tcPr>
            <w:tcW w:w="996" w:type="dxa"/>
            <w:tcBorders>
              <w:top w:val="nil"/>
              <w:left w:val="nil"/>
              <w:bottom w:val="single" w:sz="4" w:space="0" w:color="auto"/>
              <w:right w:val="single" w:sz="4" w:space="0" w:color="auto"/>
            </w:tcBorders>
            <w:shd w:val="clear" w:color="auto" w:fill="auto"/>
            <w:noWrap/>
            <w:vAlign w:val="center"/>
          </w:tcPr>
          <w:p w14:paraId="6F286F73"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3570</w:t>
            </w:r>
          </w:p>
        </w:tc>
        <w:tc>
          <w:tcPr>
            <w:tcW w:w="954" w:type="dxa"/>
            <w:tcBorders>
              <w:top w:val="nil"/>
              <w:left w:val="nil"/>
              <w:bottom w:val="single" w:sz="4" w:space="0" w:color="auto"/>
              <w:right w:val="single" w:sz="4" w:space="0" w:color="auto"/>
            </w:tcBorders>
            <w:shd w:val="clear" w:color="auto" w:fill="auto"/>
            <w:noWrap/>
            <w:vAlign w:val="center"/>
          </w:tcPr>
          <w:p w14:paraId="7D489379"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5355</w:t>
            </w:r>
          </w:p>
        </w:tc>
        <w:tc>
          <w:tcPr>
            <w:tcW w:w="1093" w:type="dxa"/>
            <w:tcBorders>
              <w:top w:val="nil"/>
              <w:left w:val="nil"/>
              <w:bottom w:val="single" w:sz="4" w:space="0" w:color="auto"/>
              <w:right w:val="single" w:sz="4" w:space="0" w:color="auto"/>
            </w:tcBorders>
            <w:shd w:val="clear" w:color="auto" w:fill="auto"/>
            <w:noWrap/>
            <w:vAlign w:val="center"/>
          </w:tcPr>
          <w:p w14:paraId="644E7D2B"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7140</w:t>
            </w:r>
          </w:p>
        </w:tc>
        <w:tc>
          <w:tcPr>
            <w:tcW w:w="1136" w:type="dxa"/>
            <w:tcBorders>
              <w:top w:val="nil"/>
              <w:left w:val="nil"/>
              <w:bottom w:val="single" w:sz="4" w:space="0" w:color="auto"/>
              <w:right w:val="single" w:sz="4" w:space="0" w:color="auto"/>
            </w:tcBorders>
            <w:shd w:val="clear" w:color="auto" w:fill="auto"/>
            <w:noWrap/>
            <w:vAlign w:val="center"/>
          </w:tcPr>
          <w:p w14:paraId="3224D056"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8925</w:t>
            </w:r>
          </w:p>
        </w:tc>
        <w:tc>
          <w:tcPr>
            <w:tcW w:w="1756" w:type="dxa"/>
            <w:vMerge/>
            <w:tcBorders>
              <w:top w:val="nil"/>
              <w:left w:val="single" w:sz="4" w:space="0" w:color="auto"/>
              <w:bottom w:val="single" w:sz="4" w:space="0" w:color="auto"/>
              <w:right w:val="single" w:sz="4" w:space="0" w:color="auto"/>
            </w:tcBorders>
            <w:vAlign w:val="center"/>
            <w:hideMark/>
          </w:tcPr>
          <w:p w14:paraId="4959346E" w14:textId="77777777" w:rsidR="00852A02" w:rsidRPr="00C5694E" w:rsidRDefault="00852A02" w:rsidP="00113F8F">
            <w:pPr>
              <w:spacing w:after="0"/>
              <w:rPr>
                <w:rFonts w:ascii="Arial" w:hAnsi="Arial" w:cs="Arial"/>
                <w:b/>
                <w:bCs/>
                <w:sz w:val="18"/>
                <w:szCs w:val="18"/>
                <w:lang w:val="en-US"/>
              </w:rPr>
            </w:pPr>
          </w:p>
        </w:tc>
      </w:tr>
      <w:tr w:rsidR="00852A02" w:rsidRPr="00C5694E" w14:paraId="467684F3" w14:textId="77777777" w:rsidTr="00617D3C">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0E077D56" w14:textId="77777777" w:rsidR="00852A02" w:rsidRPr="00C5694E" w:rsidRDefault="00852A02" w:rsidP="00113F8F">
            <w:pPr>
              <w:keepNext/>
              <w:keepLines/>
              <w:spacing w:after="0"/>
              <w:rPr>
                <w:rFonts w:ascii="Arial" w:hAnsi="Arial" w:cs="Arial"/>
                <w:b/>
                <w:bCs/>
                <w:sz w:val="18"/>
                <w:szCs w:val="18"/>
                <w:lang w:val="en-US"/>
              </w:rPr>
            </w:pPr>
            <w:r w:rsidRPr="00C5694E">
              <w:rPr>
                <w:rFonts w:ascii="Arial" w:hAnsi="Arial" w:cs="Arial"/>
                <w:b/>
                <w:bCs/>
                <w:sz w:val="18"/>
                <w:szCs w:val="18"/>
                <w:lang w:val="en-US"/>
              </w:rPr>
              <w:t>DL1</w:t>
            </w:r>
          </w:p>
        </w:tc>
        <w:tc>
          <w:tcPr>
            <w:tcW w:w="820" w:type="dxa"/>
            <w:tcBorders>
              <w:top w:val="nil"/>
              <w:left w:val="nil"/>
              <w:bottom w:val="single" w:sz="4" w:space="0" w:color="auto"/>
              <w:right w:val="single" w:sz="4" w:space="0" w:color="auto"/>
            </w:tcBorders>
            <w:noWrap/>
            <w:vAlign w:val="center"/>
          </w:tcPr>
          <w:p w14:paraId="5060124D"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2110</w:t>
            </w:r>
          </w:p>
        </w:tc>
        <w:tc>
          <w:tcPr>
            <w:tcW w:w="982" w:type="dxa"/>
            <w:tcBorders>
              <w:top w:val="nil"/>
              <w:left w:val="nil"/>
              <w:bottom w:val="single" w:sz="4" w:space="0" w:color="auto"/>
              <w:right w:val="single" w:sz="4" w:space="0" w:color="auto"/>
            </w:tcBorders>
            <w:noWrap/>
            <w:vAlign w:val="center"/>
          </w:tcPr>
          <w:p w14:paraId="10AAE772"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2170</w:t>
            </w:r>
          </w:p>
        </w:tc>
        <w:tc>
          <w:tcPr>
            <w:tcW w:w="1029" w:type="dxa"/>
            <w:tcBorders>
              <w:top w:val="nil"/>
              <w:left w:val="nil"/>
              <w:bottom w:val="single" w:sz="4" w:space="0" w:color="auto"/>
              <w:right w:val="single" w:sz="4" w:space="0" w:color="auto"/>
            </w:tcBorders>
            <w:shd w:val="clear" w:color="auto" w:fill="auto"/>
            <w:noWrap/>
            <w:vAlign w:val="center"/>
            <w:hideMark/>
          </w:tcPr>
          <w:p w14:paraId="077DC13B"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996" w:type="dxa"/>
            <w:tcBorders>
              <w:top w:val="nil"/>
              <w:left w:val="nil"/>
              <w:bottom w:val="single" w:sz="4" w:space="0" w:color="auto"/>
              <w:right w:val="single" w:sz="4" w:space="0" w:color="auto"/>
            </w:tcBorders>
            <w:shd w:val="clear" w:color="auto" w:fill="auto"/>
            <w:noWrap/>
            <w:vAlign w:val="center"/>
          </w:tcPr>
          <w:p w14:paraId="7E6AAC7A"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No</w:t>
            </w:r>
          </w:p>
        </w:tc>
        <w:tc>
          <w:tcPr>
            <w:tcW w:w="9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67BF6D"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No</w:t>
            </w:r>
          </w:p>
        </w:tc>
        <w:tc>
          <w:tcPr>
            <w:tcW w:w="1093" w:type="dxa"/>
            <w:tcBorders>
              <w:top w:val="nil"/>
              <w:left w:val="nil"/>
              <w:bottom w:val="single" w:sz="4" w:space="0" w:color="auto"/>
              <w:right w:val="single" w:sz="4" w:space="0" w:color="auto"/>
            </w:tcBorders>
            <w:shd w:val="clear" w:color="auto" w:fill="auto"/>
            <w:noWrap/>
            <w:vAlign w:val="center"/>
          </w:tcPr>
          <w:p w14:paraId="7027A338"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No</w:t>
            </w:r>
          </w:p>
        </w:tc>
        <w:tc>
          <w:tcPr>
            <w:tcW w:w="1136" w:type="dxa"/>
            <w:tcBorders>
              <w:top w:val="nil"/>
              <w:left w:val="nil"/>
              <w:bottom w:val="single" w:sz="4" w:space="0" w:color="auto"/>
              <w:right w:val="single" w:sz="4" w:space="0" w:color="auto"/>
            </w:tcBorders>
            <w:shd w:val="clear" w:color="auto" w:fill="auto"/>
            <w:noWrap/>
            <w:vAlign w:val="center"/>
          </w:tcPr>
          <w:p w14:paraId="3BAD8764"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No</w:t>
            </w:r>
          </w:p>
        </w:tc>
        <w:tc>
          <w:tcPr>
            <w:tcW w:w="1756" w:type="dxa"/>
            <w:tcBorders>
              <w:top w:val="nil"/>
              <w:left w:val="nil"/>
              <w:bottom w:val="single" w:sz="4" w:space="0" w:color="auto"/>
              <w:right w:val="single" w:sz="4" w:space="0" w:color="auto"/>
            </w:tcBorders>
            <w:noWrap/>
            <w:vAlign w:val="bottom"/>
            <w:hideMark/>
          </w:tcPr>
          <w:p w14:paraId="0B2FDE79" w14:textId="77777777" w:rsidR="00852A02" w:rsidRPr="00C5694E" w:rsidRDefault="00852A02" w:rsidP="00113F8F">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UL harmonic</w:t>
            </w:r>
          </w:p>
        </w:tc>
      </w:tr>
      <w:tr w:rsidR="00852A02" w:rsidRPr="00C5694E" w14:paraId="3E10B9E8" w14:textId="77777777" w:rsidTr="00617D3C">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4BD73292" w14:textId="77777777" w:rsidR="00852A02" w:rsidRPr="00C5694E" w:rsidRDefault="00852A02" w:rsidP="00113F8F">
            <w:pPr>
              <w:keepNext/>
              <w:keepLines/>
              <w:spacing w:after="0"/>
              <w:rPr>
                <w:rFonts w:ascii="Arial" w:hAnsi="Arial" w:cs="Arial"/>
                <w:b/>
                <w:bCs/>
                <w:sz w:val="18"/>
                <w:szCs w:val="18"/>
                <w:lang w:val="en-US" w:eastAsia="zh-CN"/>
              </w:rPr>
            </w:pPr>
            <w:r w:rsidRPr="00C5694E">
              <w:rPr>
                <w:rFonts w:ascii="Arial" w:hAnsi="Arial" w:cs="Arial"/>
                <w:b/>
                <w:bCs/>
                <w:sz w:val="18"/>
                <w:szCs w:val="18"/>
                <w:lang w:val="en-US"/>
              </w:rPr>
              <w:t>DL2</w:t>
            </w:r>
            <w:r w:rsidRPr="00C5694E">
              <w:rPr>
                <w:rFonts w:ascii="Arial" w:hAnsi="Arial" w:cs="Arial"/>
                <w:b/>
                <w:bCs/>
                <w:sz w:val="18"/>
                <w:szCs w:val="18"/>
                <w:vertAlign w:val="superscript"/>
                <w:lang w:val="en-US" w:eastAsia="zh-CN"/>
              </w:rPr>
              <w:t>3</w:t>
            </w:r>
          </w:p>
        </w:tc>
        <w:tc>
          <w:tcPr>
            <w:tcW w:w="820" w:type="dxa"/>
            <w:tcBorders>
              <w:top w:val="nil"/>
              <w:left w:val="nil"/>
              <w:bottom w:val="single" w:sz="4" w:space="0" w:color="auto"/>
              <w:right w:val="single" w:sz="4" w:space="0" w:color="auto"/>
            </w:tcBorders>
            <w:noWrap/>
            <w:vAlign w:val="center"/>
          </w:tcPr>
          <w:p w14:paraId="19BBF225"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4220</w:t>
            </w:r>
          </w:p>
        </w:tc>
        <w:tc>
          <w:tcPr>
            <w:tcW w:w="982" w:type="dxa"/>
            <w:tcBorders>
              <w:top w:val="nil"/>
              <w:left w:val="nil"/>
              <w:bottom w:val="single" w:sz="4" w:space="0" w:color="auto"/>
              <w:right w:val="single" w:sz="4" w:space="0" w:color="auto"/>
            </w:tcBorders>
            <w:noWrap/>
            <w:vAlign w:val="center"/>
          </w:tcPr>
          <w:p w14:paraId="5A452685"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4340</w:t>
            </w:r>
          </w:p>
        </w:tc>
        <w:tc>
          <w:tcPr>
            <w:tcW w:w="1029" w:type="dxa"/>
            <w:tcBorders>
              <w:top w:val="nil"/>
              <w:left w:val="nil"/>
              <w:bottom w:val="single" w:sz="4" w:space="0" w:color="auto"/>
              <w:right w:val="single" w:sz="4" w:space="0" w:color="auto"/>
            </w:tcBorders>
            <w:shd w:val="clear" w:color="auto" w:fill="auto"/>
            <w:noWrap/>
            <w:vAlign w:val="center"/>
          </w:tcPr>
          <w:p w14:paraId="29E3952F"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No</w:t>
            </w:r>
          </w:p>
        </w:tc>
        <w:tc>
          <w:tcPr>
            <w:tcW w:w="996" w:type="dxa"/>
            <w:tcBorders>
              <w:top w:val="nil"/>
              <w:left w:val="nil"/>
              <w:bottom w:val="single" w:sz="4" w:space="0" w:color="auto"/>
              <w:right w:val="single" w:sz="4" w:space="0" w:color="auto"/>
            </w:tcBorders>
            <w:shd w:val="clear" w:color="auto" w:fill="auto"/>
            <w:noWrap/>
            <w:vAlign w:val="center"/>
            <w:hideMark/>
          </w:tcPr>
          <w:p w14:paraId="1ADEEFE3"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uto"/>
            <w:noWrap/>
            <w:vAlign w:val="center"/>
          </w:tcPr>
          <w:p w14:paraId="75A599B3"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No</w:t>
            </w:r>
          </w:p>
        </w:tc>
        <w:tc>
          <w:tcPr>
            <w:tcW w:w="1093" w:type="dxa"/>
            <w:tcBorders>
              <w:top w:val="nil"/>
              <w:left w:val="nil"/>
              <w:bottom w:val="single" w:sz="4" w:space="0" w:color="auto"/>
              <w:right w:val="single" w:sz="4" w:space="0" w:color="auto"/>
            </w:tcBorders>
            <w:shd w:val="clear" w:color="auto" w:fill="auto"/>
            <w:noWrap/>
            <w:vAlign w:val="center"/>
            <w:hideMark/>
          </w:tcPr>
          <w:p w14:paraId="6D0657BE"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uto"/>
            <w:noWrap/>
            <w:vAlign w:val="center"/>
            <w:hideMark/>
          </w:tcPr>
          <w:p w14:paraId="27610DA2"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756" w:type="dxa"/>
            <w:vMerge w:val="restart"/>
            <w:tcBorders>
              <w:top w:val="nil"/>
              <w:left w:val="single" w:sz="4" w:space="0" w:color="auto"/>
              <w:bottom w:val="single" w:sz="4" w:space="0" w:color="auto"/>
              <w:right w:val="single" w:sz="4" w:space="0" w:color="auto"/>
            </w:tcBorders>
            <w:hideMark/>
          </w:tcPr>
          <w:p w14:paraId="5154D232" w14:textId="77777777" w:rsidR="00852A02" w:rsidRPr="00C5694E" w:rsidRDefault="00852A02" w:rsidP="00113F8F">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Harmonic mixing</w:t>
            </w:r>
          </w:p>
        </w:tc>
      </w:tr>
      <w:tr w:rsidR="00852A02" w:rsidRPr="00C5694E" w14:paraId="5BD09934" w14:textId="77777777" w:rsidTr="00617D3C">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22B8C8C8" w14:textId="77777777" w:rsidR="00852A02" w:rsidRPr="00C5694E" w:rsidRDefault="00852A02" w:rsidP="00113F8F">
            <w:pPr>
              <w:keepNext/>
              <w:keepLines/>
              <w:spacing w:after="0"/>
              <w:rPr>
                <w:rFonts w:ascii="Arial" w:hAnsi="Arial" w:cs="Arial"/>
                <w:b/>
                <w:bCs/>
                <w:sz w:val="18"/>
                <w:szCs w:val="18"/>
                <w:lang w:val="en-US" w:eastAsia="zh-CN"/>
              </w:rPr>
            </w:pPr>
            <w:r w:rsidRPr="00C5694E">
              <w:rPr>
                <w:rFonts w:ascii="Arial" w:hAnsi="Arial" w:cs="Arial"/>
                <w:b/>
                <w:bCs/>
                <w:sz w:val="18"/>
                <w:szCs w:val="18"/>
                <w:lang w:val="en-US"/>
              </w:rPr>
              <w:t>DL3</w:t>
            </w:r>
            <w:r w:rsidRPr="00C5694E">
              <w:rPr>
                <w:rFonts w:ascii="Arial" w:hAnsi="Arial" w:cs="Arial"/>
                <w:b/>
                <w:bCs/>
                <w:sz w:val="18"/>
                <w:szCs w:val="18"/>
                <w:vertAlign w:val="superscript"/>
                <w:lang w:val="en-US" w:eastAsia="zh-CN"/>
              </w:rPr>
              <w:t>4</w:t>
            </w:r>
          </w:p>
        </w:tc>
        <w:tc>
          <w:tcPr>
            <w:tcW w:w="820" w:type="dxa"/>
            <w:tcBorders>
              <w:top w:val="nil"/>
              <w:left w:val="nil"/>
              <w:bottom w:val="single" w:sz="4" w:space="0" w:color="auto"/>
              <w:right w:val="single" w:sz="4" w:space="0" w:color="auto"/>
            </w:tcBorders>
            <w:noWrap/>
            <w:vAlign w:val="center"/>
          </w:tcPr>
          <w:p w14:paraId="25FB6FC8"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6330</w:t>
            </w:r>
          </w:p>
        </w:tc>
        <w:tc>
          <w:tcPr>
            <w:tcW w:w="982" w:type="dxa"/>
            <w:tcBorders>
              <w:top w:val="nil"/>
              <w:left w:val="nil"/>
              <w:bottom w:val="single" w:sz="4" w:space="0" w:color="auto"/>
              <w:right w:val="single" w:sz="4" w:space="0" w:color="auto"/>
            </w:tcBorders>
            <w:noWrap/>
            <w:vAlign w:val="center"/>
          </w:tcPr>
          <w:p w14:paraId="39FC1E4E"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6510</w:t>
            </w:r>
          </w:p>
        </w:tc>
        <w:tc>
          <w:tcPr>
            <w:tcW w:w="1029" w:type="dxa"/>
            <w:tcBorders>
              <w:top w:val="nil"/>
              <w:left w:val="nil"/>
              <w:bottom w:val="single" w:sz="4" w:space="0" w:color="auto"/>
              <w:right w:val="single" w:sz="4" w:space="0" w:color="auto"/>
            </w:tcBorders>
            <w:shd w:val="clear" w:color="auto" w:fill="auto"/>
            <w:noWrap/>
            <w:vAlign w:val="center"/>
          </w:tcPr>
          <w:p w14:paraId="1823573A" w14:textId="77777777" w:rsidR="00852A02" w:rsidRPr="00C5694E" w:rsidRDefault="00852A02" w:rsidP="00113F8F">
            <w:pPr>
              <w:keepNext/>
              <w:keepLines/>
              <w:spacing w:after="0"/>
              <w:jc w:val="center"/>
              <w:rPr>
                <w:rFonts w:ascii="Arial" w:hAnsi="Arial" w:cs="Arial"/>
                <w:sz w:val="18"/>
                <w:szCs w:val="18"/>
                <w:lang w:val="en-US" w:eastAsia="zh-CN"/>
              </w:rPr>
            </w:pPr>
            <w:r w:rsidRPr="00C5694E">
              <w:rPr>
                <w:rFonts w:ascii="Arial" w:hAnsi="Arial" w:cs="Arial"/>
                <w:sz w:val="18"/>
                <w:szCs w:val="18"/>
              </w:rPr>
              <w:t>No</w:t>
            </w:r>
          </w:p>
        </w:tc>
        <w:tc>
          <w:tcPr>
            <w:tcW w:w="996" w:type="dxa"/>
            <w:tcBorders>
              <w:top w:val="nil"/>
              <w:left w:val="nil"/>
              <w:bottom w:val="single" w:sz="4" w:space="0" w:color="auto"/>
              <w:right w:val="single" w:sz="4" w:space="0" w:color="auto"/>
            </w:tcBorders>
            <w:shd w:val="clear" w:color="auto" w:fill="auto"/>
            <w:noWrap/>
            <w:vAlign w:val="center"/>
          </w:tcPr>
          <w:p w14:paraId="1ED60B16"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No</w:t>
            </w:r>
          </w:p>
        </w:tc>
        <w:tc>
          <w:tcPr>
            <w:tcW w:w="954" w:type="dxa"/>
            <w:tcBorders>
              <w:top w:val="nil"/>
              <w:left w:val="nil"/>
              <w:bottom w:val="single" w:sz="4" w:space="0" w:color="auto"/>
              <w:right w:val="single" w:sz="4" w:space="0" w:color="auto"/>
            </w:tcBorders>
            <w:shd w:val="clear" w:color="auto" w:fill="auto"/>
            <w:noWrap/>
            <w:vAlign w:val="center"/>
            <w:hideMark/>
          </w:tcPr>
          <w:p w14:paraId="14741B9E"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uto"/>
            <w:noWrap/>
            <w:vAlign w:val="center"/>
          </w:tcPr>
          <w:p w14:paraId="455440F5"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No</w:t>
            </w:r>
          </w:p>
        </w:tc>
        <w:tc>
          <w:tcPr>
            <w:tcW w:w="1136" w:type="dxa"/>
            <w:tcBorders>
              <w:top w:val="nil"/>
              <w:left w:val="nil"/>
              <w:bottom w:val="single" w:sz="4" w:space="0" w:color="auto"/>
              <w:right w:val="single" w:sz="4" w:space="0" w:color="auto"/>
            </w:tcBorders>
            <w:shd w:val="clear" w:color="auto" w:fill="auto"/>
            <w:noWrap/>
            <w:vAlign w:val="center"/>
            <w:hideMark/>
          </w:tcPr>
          <w:p w14:paraId="4C4CD88F"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756" w:type="dxa"/>
            <w:vMerge/>
            <w:tcBorders>
              <w:top w:val="nil"/>
              <w:left w:val="single" w:sz="4" w:space="0" w:color="auto"/>
              <w:bottom w:val="single" w:sz="4" w:space="0" w:color="auto"/>
              <w:right w:val="single" w:sz="4" w:space="0" w:color="auto"/>
            </w:tcBorders>
            <w:vAlign w:val="center"/>
            <w:hideMark/>
          </w:tcPr>
          <w:p w14:paraId="3B1CD2D2" w14:textId="77777777" w:rsidR="00852A02" w:rsidRPr="00C5694E" w:rsidRDefault="00852A02" w:rsidP="00113F8F">
            <w:pPr>
              <w:spacing w:after="0"/>
              <w:rPr>
                <w:rFonts w:ascii="Arial" w:hAnsi="Arial" w:cs="Arial"/>
                <w:b/>
                <w:bCs/>
                <w:sz w:val="18"/>
                <w:szCs w:val="18"/>
                <w:lang w:val="en-US"/>
              </w:rPr>
            </w:pPr>
          </w:p>
        </w:tc>
      </w:tr>
      <w:tr w:rsidR="00852A02" w:rsidRPr="00C5694E" w14:paraId="714B71FA" w14:textId="77777777" w:rsidTr="00617D3C">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6C9254B4" w14:textId="77777777" w:rsidR="00852A02" w:rsidRPr="00C5694E" w:rsidRDefault="00852A02" w:rsidP="00113F8F">
            <w:pPr>
              <w:keepNext/>
              <w:keepLines/>
              <w:spacing w:after="0"/>
              <w:rPr>
                <w:rFonts w:ascii="Arial" w:hAnsi="Arial" w:cs="Arial"/>
                <w:b/>
                <w:bCs/>
                <w:sz w:val="18"/>
                <w:szCs w:val="18"/>
                <w:lang w:val="en-US"/>
              </w:rPr>
            </w:pPr>
            <w:r w:rsidRPr="00C5694E">
              <w:rPr>
                <w:rFonts w:ascii="Arial" w:hAnsi="Arial" w:cs="Arial"/>
                <w:b/>
                <w:bCs/>
                <w:sz w:val="18"/>
                <w:szCs w:val="18"/>
                <w:lang w:val="en-US"/>
              </w:rPr>
              <w:t>DL4</w:t>
            </w:r>
          </w:p>
        </w:tc>
        <w:tc>
          <w:tcPr>
            <w:tcW w:w="820" w:type="dxa"/>
            <w:tcBorders>
              <w:top w:val="nil"/>
              <w:left w:val="nil"/>
              <w:bottom w:val="single" w:sz="4" w:space="0" w:color="auto"/>
              <w:right w:val="single" w:sz="4" w:space="0" w:color="auto"/>
            </w:tcBorders>
            <w:noWrap/>
            <w:vAlign w:val="center"/>
          </w:tcPr>
          <w:p w14:paraId="44C85E0C"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8440</w:t>
            </w:r>
          </w:p>
        </w:tc>
        <w:tc>
          <w:tcPr>
            <w:tcW w:w="982" w:type="dxa"/>
            <w:tcBorders>
              <w:top w:val="nil"/>
              <w:left w:val="nil"/>
              <w:bottom w:val="single" w:sz="4" w:space="0" w:color="auto"/>
              <w:right w:val="single" w:sz="4" w:space="0" w:color="auto"/>
            </w:tcBorders>
            <w:noWrap/>
            <w:vAlign w:val="center"/>
          </w:tcPr>
          <w:p w14:paraId="55CCD87C"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8680</w:t>
            </w:r>
          </w:p>
        </w:tc>
        <w:tc>
          <w:tcPr>
            <w:tcW w:w="1029" w:type="dxa"/>
            <w:tcBorders>
              <w:top w:val="nil"/>
              <w:left w:val="nil"/>
              <w:bottom w:val="single" w:sz="4" w:space="0" w:color="auto"/>
              <w:right w:val="single" w:sz="4" w:space="0" w:color="auto"/>
            </w:tcBorders>
            <w:shd w:val="clear" w:color="auto" w:fill="auto"/>
            <w:noWrap/>
            <w:vAlign w:val="center"/>
          </w:tcPr>
          <w:p w14:paraId="2E99FCFE"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No</w:t>
            </w:r>
          </w:p>
        </w:tc>
        <w:tc>
          <w:tcPr>
            <w:tcW w:w="996" w:type="dxa"/>
            <w:tcBorders>
              <w:top w:val="nil"/>
              <w:left w:val="nil"/>
              <w:bottom w:val="single" w:sz="4" w:space="0" w:color="auto"/>
              <w:right w:val="single" w:sz="4" w:space="0" w:color="auto"/>
            </w:tcBorders>
            <w:shd w:val="clear" w:color="auto" w:fill="auto"/>
            <w:noWrap/>
            <w:vAlign w:val="center"/>
            <w:hideMark/>
          </w:tcPr>
          <w:p w14:paraId="648B5DFC"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uto"/>
            <w:noWrap/>
            <w:vAlign w:val="center"/>
            <w:hideMark/>
          </w:tcPr>
          <w:p w14:paraId="51A171D9"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uto"/>
            <w:noWrap/>
            <w:vAlign w:val="center"/>
            <w:hideMark/>
          </w:tcPr>
          <w:p w14:paraId="399981DA"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uto"/>
            <w:noWrap/>
            <w:vAlign w:val="center"/>
            <w:hideMark/>
          </w:tcPr>
          <w:p w14:paraId="511750E0"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756" w:type="dxa"/>
            <w:vMerge/>
            <w:tcBorders>
              <w:top w:val="nil"/>
              <w:left w:val="single" w:sz="4" w:space="0" w:color="auto"/>
              <w:bottom w:val="single" w:sz="4" w:space="0" w:color="auto"/>
              <w:right w:val="single" w:sz="4" w:space="0" w:color="auto"/>
            </w:tcBorders>
            <w:vAlign w:val="center"/>
            <w:hideMark/>
          </w:tcPr>
          <w:p w14:paraId="06868290" w14:textId="77777777" w:rsidR="00852A02" w:rsidRPr="00C5694E" w:rsidRDefault="00852A02" w:rsidP="00113F8F">
            <w:pPr>
              <w:spacing w:after="0"/>
              <w:rPr>
                <w:rFonts w:ascii="Arial" w:hAnsi="Arial" w:cs="Arial"/>
                <w:b/>
                <w:bCs/>
                <w:sz w:val="18"/>
                <w:szCs w:val="18"/>
                <w:lang w:val="en-US"/>
              </w:rPr>
            </w:pPr>
          </w:p>
        </w:tc>
      </w:tr>
      <w:tr w:rsidR="00852A02" w:rsidRPr="00C5694E" w14:paraId="0CAC03C5" w14:textId="77777777" w:rsidTr="00617D3C">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76606F57" w14:textId="77777777" w:rsidR="00852A02" w:rsidRPr="00C5694E" w:rsidRDefault="00852A02" w:rsidP="00113F8F">
            <w:pPr>
              <w:keepNext/>
              <w:keepLines/>
              <w:spacing w:after="0"/>
              <w:rPr>
                <w:rFonts w:ascii="Arial" w:hAnsi="Arial" w:cs="Arial"/>
                <w:b/>
                <w:bCs/>
                <w:sz w:val="18"/>
                <w:szCs w:val="18"/>
                <w:lang w:val="en-US" w:eastAsia="zh-CN"/>
              </w:rPr>
            </w:pPr>
            <w:r w:rsidRPr="00C5694E">
              <w:rPr>
                <w:rFonts w:ascii="Arial" w:hAnsi="Arial" w:cs="Arial"/>
                <w:b/>
                <w:bCs/>
                <w:sz w:val="18"/>
                <w:szCs w:val="18"/>
                <w:lang w:val="en-US"/>
              </w:rPr>
              <w:t>DL5</w:t>
            </w:r>
            <w:r w:rsidRPr="00C5694E">
              <w:rPr>
                <w:rFonts w:ascii="Arial" w:hAnsi="Arial" w:cs="Arial"/>
                <w:b/>
                <w:bCs/>
                <w:sz w:val="18"/>
                <w:szCs w:val="18"/>
                <w:vertAlign w:val="superscript"/>
                <w:lang w:val="en-US" w:eastAsia="zh-CN"/>
              </w:rPr>
              <w:t>4</w:t>
            </w:r>
          </w:p>
        </w:tc>
        <w:tc>
          <w:tcPr>
            <w:tcW w:w="820" w:type="dxa"/>
            <w:tcBorders>
              <w:top w:val="nil"/>
              <w:left w:val="nil"/>
              <w:bottom w:val="single" w:sz="4" w:space="0" w:color="auto"/>
              <w:right w:val="single" w:sz="4" w:space="0" w:color="auto"/>
            </w:tcBorders>
            <w:noWrap/>
            <w:vAlign w:val="center"/>
          </w:tcPr>
          <w:p w14:paraId="6C9C4F9E"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10550</w:t>
            </w:r>
          </w:p>
        </w:tc>
        <w:tc>
          <w:tcPr>
            <w:tcW w:w="982" w:type="dxa"/>
            <w:tcBorders>
              <w:top w:val="nil"/>
              <w:left w:val="nil"/>
              <w:bottom w:val="single" w:sz="4" w:space="0" w:color="auto"/>
              <w:right w:val="single" w:sz="4" w:space="0" w:color="auto"/>
            </w:tcBorders>
            <w:noWrap/>
            <w:vAlign w:val="center"/>
          </w:tcPr>
          <w:p w14:paraId="43A759B5"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10850</w:t>
            </w:r>
          </w:p>
        </w:tc>
        <w:tc>
          <w:tcPr>
            <w:tcW w:w="1029" w:type="dxa"/>
            <w:tcBorders>
              <w:top w:val="nil"/>
              <w:left w:val="nil"/>
              <w:bottom w:val="single" w:sz="4" w:space="0" w:color="auto"/>
              <w:right w:val="single" w:sz="4" w:space="0" w:color="auto"/>
            </w:tcBorders>
            <w:shd w:val="clear" w:color="auto" w:fill="auto"/>
            <w:noWrap/>
            <w:vAlign w:val="center"/>
          </w:tcPr>
          <w:p w14:paraId="06295198" w14:textId="77777777" w:rsidR="00852A02" w:rsidRPr="00C5694E" w:rsidRDefault="00852A02" w:rsidP="00113F8F">
            <w:pPr>
              <w:keepNext/>
              <w:keepLines/>
              <w:spacing w:after="0"/>
              <w:jc w:val="center"/>
              <w:rPr>
                <w:rFonts w:ascii="Arial" w:hAnsi="Arial" w:cs="Arial"/>
                <w:sz w:val="18"/>
                <w:szCs w:val="18"/>
                <w:lang w:val="en-US" w:eastAsia="zh-CN"/>
              </w:rPr>
            </w:pPr>
            <w:r w:rsidRPr="00C5694E">
              <w:rPr>
                <w:rFonts w:ascii="Arial" w:hAnsi="Arial" w:cs="Arial"/>
                <w:sz w:val="18"/>
                <w:szCs w:val="18"/>
              </w:rPr>
              <w:t>No</w:t>
            </w:r>
          </w:p>
        </w:tc>
        <w:tc>
          <w:tcPr>
            <w:tcW w:w="996" w:type="dxa"/>
            <w:tcBorders>
              <w:top w:val="nil"/>
              <w:left w:val="nil"/>
              <w:bottom w:val="single" w:sz="4" w:space="0" w:color="auto"/>
              <w:right w:val="single" w:sz="4" w:space="0" w:color="auto"/>
            </w:tcBorders>
            <w:shd w:val="clear" w:color="auto" w:fill="auto"/>
            <w:noWrap/>
            <w:vAlign w:val="center"/>
          </w:tcPr>
          <w:p w14:paraId="7A2BE9B7"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No</w:t>
            </w:r>
          </w:p>
        </w:tc>
        <w:tc>
          <w:tcPr>
            <w:tcW w:w="954" w:type="dxa"/>
            <w:tcBorders>
              <w:top w:val="nil"/>
              <w:left w:val="nil"/>
              <w:bottom w:val="single" w:sz="4" w:space="0" w:color="auto"/>
              <w:right w:val="single" w:sz="4" w:space="0" w:color="auto"/>
            </w:tcBorders>
            <w:shd w:val="clear" w:color="auto" w:fill="auto"/>
            <w:noWrap/>
            <w:vAlign w:val="center"/>
            <w:hideMark/>
          </w:tcPr>
          <w:p w14:paraId="01B205D9"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uto"/>
            <w:noWrap/>
            <w:vAlign w:val="center"/>
            <w:hideMark/>
          </w:tcPr>
          <w:p w14:paraId="25970CC2"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uto"/>
            <w:noWrap/>
            <w:vAlign w:val="center"/>
            <w:hideMark/>
          </w:tcPr>
          <w:p w14:paraId="2ED1276D"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756" w:type="dxa"/>
            <w:vMerge/>
            <w:tcBorders>
              <w:top w:val="nil"/>
              <w:left w:val="single" w:sz="4" w:space="0" w:color="auto"/>
              <w:bottom w:val="single" w:sz="4" w:space="0" w:color="auto"/>
              <w:right w:val="single" w:sz="4" w:space="0" w:color="auto"/>
            </w:tcBorders>
            <w:vAlign w:val="center"/>
            <w:hideMark/>
          </w:tcPr>
          <w:p w14:paraId="28E24CE0" w14:textId="77777777" w:rsidR="00852A02" w:rsidRPr="00C5694E" w:rsidRDefault="00852A02" w:rsidP="00113F8F">
            <w:pPr>
              <w:spacing w:after="0"/>
              <w:rPr>
                <w:rFonts w:ascii="Arial" w:hAnsi="Arial" w:cs="Arial"/>
                <w:b/>
                <w:bCs/>
                <w:sz w:val="18"/>
                <w:szCs w:val="18"/>
                <w:lang w:val="en-US"/>
              </w:rPr>
            </w:pPr>
          </w:p>
        </w:tc>
      </w:tr>
      <w:tr w:rsidR="00852A02" w:rsidRPr="00C5694E" w14:paraId="69CAEE58" w14:textId="77777777" w:rsidTr="00113F8F">
        <w:trPr>
          <w:trHeight w:val="60"/>
          <w:jc w:val="center"/>
        </w:trPr>
        <w:tc>
          <w:tcPr>
            <w:tcW w:w="2516" w:type="dxa"/>
            <w:gridSpan w:val="3"/>
            <w:tcBorders>
              <w:top w:val="single" w:sz="4" w:space="0" w:color="auto"/>
              <w:left w:val="single" w:sz="4" w:space="0" w:color="auto"/>
              <w:bottom w:val="single" w:sz="4" w:space="0" w:color="auto"/>
              <w:right w:val="single" w:sz="4" w:space="0" w:color="000000"/>
            </w:tcBorders>
            <w:noWrap/>
            <w:vAlign w:val="center"/>
            <w:hideMark/>
          </w:tcPr>
          <w:p w14:paraId="3E19609A" w14:textId="77777777" w:rsidR="00852A02" w:rsidRPr="00C5694E" w:rsidRDefault="00852A02" w:rsidP="00113F8F">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Analysis</w:t>
            </w:r>
          </w:p>
        </w:tc>
        <w:tc>
          <w:tcPr>
            <w:tcW w:w="6964" w:type="dxa"/>
            <w:gridSpan w:val="6"/>
            <w:tcBorders>
              <w:top w:val="single" w:sz="4" w:space="0" w:color="auto"/>
              <w:left w:val="nil"/>
              <w:bottom w:val="single" w:sz="4" w:space="0" w:color="auto"/>
              <w:right w:val="single" w:sz="4" w:space="0" w:color="000000"/>
            </w:tcBorders>
            <w:noWrap/>
            <w:vAlign w:val="bottom"/>
            <w:hideMark/>
          </w:tcPr>
          <w:p w14:paraId="6E9BCB16" w14:textId="716274E4" w:rsidR="00852A02" w:rsidRPr="00C5694E" w:rsidRDefault="00852A02" w:rsidP="00113F8F">
            <w:pPr>
              <w:keepNext/>
              <w:keepLines/>
              <w:spacing w:after="0"/>
              <w:rPr>
                <w:rFonts w:ascii="Arial" w:hAnsi="Arial" w:cs="Arial"/>
                <w:b/>
                <w:sz w:val="18"/>
                <w:szCs w:val="18"/>
                <w:lang w:val="en-US"/>
              </w:rPr>
            </w:pPr>
            <w:r w:rsidRPr="00C5694E">
              <w:rPr>
                <w:rFonts w:ascii="Arial" w:hAnsi="Arial" w:cs="Arial"/>
                <w:b/>
                <w:sz w:val="18"/>
                <w:szCs w:val="18"/>
                <w:lang w:val="en-US"/>
              </w:rPr>
              <w:t xml:space="preserve">There </w:t>
            </w:r>
            <w:r w:rsidR="006961BB">
              <w:rPr>
                <w:rFonts w:ascii="Arial" w:hAnsi="Arial" w:cs="Arial"/>
                <w:b/>
                <w:sz w:val="18"/>
                <w:szCs w:val="18"/>
                <w:lang w:val="en-US"/>
              </w:rPr>
              <w:t>are</w:t>
            </w:r>
            <w:r w:rsidR="006961BB" w:rsidRPr="00C5694E">
              <w:rPr>
                <w:rFonts w:ascii="Arial" w:hAnsi="Arial" w:cs="Arial"/>
                <w:b/>
                <w:sz w:val="18"/>
                <w:szCs w:val="18"/>
                <w:lang w:val="en-US"/>
              </w:rPr>
              <w:t xml:space="preserve"> </w:t>
            </w:r>
            <w:r w:rsidRPr="00C5694E">
              <w:rPr>
                <w:rFonts w:ascii="Arial" w:hAnsi="Arial" w:cs="Arial"/>
                <w:b/>
                <w:sz w:val="18"/>
                <w:szCs w:val="18"/>
                <w:lang w:val="en-US"/>
              </w:rPr>
              <w:t>no interference issues between UL band n80 and DL band n1.</w:t>
            </w:r>
          </w:p>
        </w:tc>
      </w:tr>
      <w:tr w:rsidR="00852A02" w:rsidRPr="00C5694E" w14:paraId="19515618" w14:textId="77777777" w:rsidTr="00113F8F">
        <w:trPr>
          <w:trHeight w:val="935"/>
          <w:jc w:val="center"/>
        </w:trPr>
        <w:tc>
          <w:tcPr>
            <w:tcW w:w="9480" w:type="dxa"/>
            <w:gridSpan w:val="9"/>
            <w:tcBorders>
              <w:top w:val="nil"/>
              <w:left w:val="single" w:sz="4" w:space="0" w:color="auto"/>
              <w:bottom w:val="single" w:sz="4" w:space="0" w:color="auto"/>
              <w:right w:val="single" w:sz="4" w:space="0" w:color="auto"/>
            </w:tcBorders>
            <w:vAlign w:val="bottom"/>
            <w:hideMark/>
          </w:tcPr>
          <w:p w14:paraId="2926A0C7" w14:textId="77777777" w:rsidR="00852A02" w:rsidRPr="00C5694E" w:rsidRDefault="00852A02" w:rsidP="00113F8F">
            <w:pPr>
              <w:pStyle w:val="TAN"/>
              <w:rPr>
                <w:rFonts w:cs="Arial"/>
                <w:lang w:val="en-US" w:eastAsia="zh-CN"/>
              </w:rPr>
            </w:pPr>
            <w:r w:rsidRPr="00C5694E">
              <w:rPr>
                <w:lang w:val="en-US" w:eastAsia="zh-CN"/>
              </w:rPr>
              <w:t>Note 1: ULx means UL xth harmonic frequency, and DLy means DL yth harmonic frequency range</w:t>
            </w:r>
          </w:p>
          <w:p w14:paraId="49F2C0F8" w14:textId="77777777" w:rsidR="00852A02" w:rsidRPr="00C5694E" w:rsidRDefault="00852A02" w:rsidP="00113F8F">
            <w:pPr>
              <w:pStyle w:val="TAN"/>
              <w:rPr>
                <w:lang w:val="en-US"/>
              </w:rPr>
            </w:pPr>
            <w:r w:rsidRPr="00C5694E">
              <w:rPr>
                <w:lang w:val="en-US"/>
              </w:rPr>
              <w:t xml:space="preserve">Note </w:t>
            </w:r>
            <w:r w:rsidRPr="00C5694E">
              <w:rPr>
                <w:lang w:val="en-US" w:eastAsia="zh-CN"/>
              </w:rPr>
              <w:t>2</w:t>
            </w:r>
            <w:r w:rsidRPr="00C5694E">
              <w:rPr>
                <w:lang w:val="en-US"/>
              </w:rPr>
              <w:t>: When a collision is detected with an overlap &gt;0Hz between the UL</w:t>
            </w:r>
            <w:r w:rsidRPr="00C5694E">
              <w:rPr>
                <w:lang w:val="en-US" w:eastAsia="zh-CN"/>
              </w:rPr>
              <w:t>x</w:t>
            </w:r>
            <w:r w:rsidRPr="00C5694E">
              <w:rPr>
                <w:lang w:val="en-US"/>
              </w:rPr>
              <w:t xml:space="preserve"> with DL</w:t>
            </w:r>
            <w:r w:rsidRPr="00C5694E">
              <w:rPr>
                <w:lang w:val="en-US" w:eastAsia="zh-CN"/>
              </w:rPr>
              <w:t>y</w:t>
            </w:r>
            <w:r w:rsidRPr="00C5694E">
              <w:rPr>
                <w:lang w:val="en-US"/>
              </w:rPr>
              <w:t xml:space="preserve"> frequency ranges, the </w:t>
            </w:r>
            <w:r w:rsidRPr="00C5694E">
              <w:rPr>
                <w:lang w:val="en-US" w:eastAsia="zh-CN"/>
              </w:rPr>
              <w:t>ULx/DLy</w:t>
            </w:r>
            <w:r w:rsidRPr="00C5694E">
              <w:rPr>
                <w:lang w:val="en-US"/>
              </w:rPr>
              <w:t xml:space="preserve"> cell is marked “D” for direct hit.</w:t>
            </w:r>
          </w:p>
          <w:p w14:paraId="00E1B94C" w14:textId="77777777" w:rsidR="00852A02" w:rsidRPr="00C5694E" w:rsidRDefault="00852A02" w:rsidP="00113F8F">
            <w:pPr>
              <w:pStyle w:val="TAN"/>
              <w:rPr>
                <w:b/>
                <w:bCs/>
              </w:rPr>
            </w:pPr>
            <w:r w:rsidRPr="00C5694E">
              <w:rPr>
                <w:lang w:val="en-US"/>
              </w:rPr>
              <w:t xml:space="preserve">        When the gap between UL</w:t>
            </w:r>
            <w:r w:rsidRPr="00C5694E">
              <w:rPr>
                <w:lang w:val="en-US" w:eastAsia="zh-CN"/>
              </w:rPr>
              <w:t>x</w:t>
            </w:r>
            <w:r w:rsidRPr="00C5694E">
              <w:rPr>
                <w:lang w:val="en-US"/>
              </w:rPr>
              <w:t xml:space="preserve"> and DL</w:t>
            </w:r>
            <w:r w:rsidRPr="00C5694E">
              <w:rPr>
                <w:lang w:val="en-US" w:eastAsia="zh-CN"/>
              </w:rPr>
              <w:t>y</w:t>
            </w:r>
            <w:r w:rsidRPr="00C5694E">
              <w:rPr>
                <w:lang w:val="en-US"/>
              </w:rPr>
              <w:t xml:space="preserve"> frequency range is from 0Hz to </w:t>
            </w:r>
            <w:r w:rsidRPr="00C5694E">
              <w:rPr>
                <w:lang w:val="en-US" w:eastAsia="zh-CN"/>
              </w:rPr>
              <w:t>n</w:t>
            </w:r>
            <w:r w:rsidRPr="00C5694E">
              <w:rPr>
                <w:lang w:val="en-US"/>
              </w:rPr>
              <w:t xml:space="preserve">*MinULCBW, the </w:t>
            </w:r>
            <w:r w:rsidRPr="00C5694E">
              <w:rPr>
                <w:lang w:val="en-US" w:eastAsia="zh-CN"/>
              </w:rPr>
              <w:t>ULx/DLy</w:t>
            </w:r>
            <w:r w:rsidRPr="00C5694E">
              <w:rPr>
                <w:lang w:val="en-US"/>
              </w:rPr>
              <w:t xml:space="preserve"> cell is marked “N” for Near miss.</w:t>
            </w:r>
          </w:p>
          <w:p w14:paraId="6E8E4BDC" w14:textId="77777777" w:rsidR="00852A02" w:rsidRPr="00C5694E" w:rsidRDefault="00852A02" w:rsidP="00113F8F">
            <w:pPr>
              <w:pStyle w:val="TAN"/>
              <w:rPr>
                <w:lang w:val="en-US"/>
              </w:rPr>
            </w:pPr>
            <w:r w:rsidRPr="00C5694E">
              <w:rPr>
                <w:lang w:val="en-US"/>
              </w:rPr>
              <w:t xml:space="preserve">Note </w:t>
            </w:r>
            <w:r w:rsidRPr="00C5694E">
              <w:rPr>
                <w:lang w:val="en-US" w:eastAsia="zh-CN"/>
              </w:rPr>
              <w:t>3</w:t>
            </w:r>
            <w:r w:rsidRPr="00C5694E">
              <w:rPr>
                <w:lang w:val="en-US"/>
              </w:rPr>
              <w:t>: UL3/DL2 harmonic mixing direct hit case for PC3/5 only apply for DL&gt;3GHz</w:t>
            </w:r>
          </w:p>
          <w:p w14:paraId="64011A0D" w14:textId="77777777" w:rsidR="00852A02" w:rsidRPr="00C5694E" w:rsidRDefault="00852A02" w:rsidP="00113F8F">
            <w:pPr>
              <w:pStyle w:val="TAN"/>
              <w:rPr>
                <w:lang w:val="en-US" w:eastAsia="zh-CN"/>
              </w:rPr>
            </w:pPr>
            <w:r w:rsidRPr="00C5694E">
              <w:rPr>
                <w:lang w:val="en-US"/>
              </w:rPr>
              <w:t xml:space="preserve">Note </w:t>
            </w:r>
            <w:r w:rsidRPr="00C5694E">
              <w:rPr>
                <w:lang w:val="en-US" w:eastAsia="zh-CN"/>
              </w:rPr>
              <w:t>4</w:t>
            </w:r>
            <w:r w:rsidRPr="00C5694E">
              <w:rPr>
                <w:lang w:val="en-US"/>
              </w:rPr>
              <w:t>: For harmonic mixing, near-miss cases only apply for UL1 and odd DL</w:t>
            </w:r>
            <w:r w:rsidRPr="00C5694E">
              <w:rPr>
                <w:lang w:val="en-US" w:eastAsia="zh-CN"/>
              </w:rPr>
              <w:t>y</w:t>
            </w:r>
            <w:r w:rsidRPr="00C5694E">
              <w:rPr>
                <w:lang w:val="en-US"/>
              </w:rPr>
              <w:t xml:space="preserve"> orders.</w:t>
            </w:r>
          </w:p>
        </w:tc>
      </w:tr>
    </w:tbl>
    <w:p w14:paraId="60608360" w14:textId="77777777" w:rsidR="00852A02" w:rsidRPr="00C5694E" w:rsidRDefault="00852A02" w:rsidP="00852A02">
      <w:pPr>
        <w:rPr>
          <w:lang w:val="en-US" w:eastAsia="zh-CN"/>
        </w:rPr>
      </w:pPr>
    </w:p>
    <w:p w14:paraId="719CDD9A" w14:textId="692B4091" w:rsidR="00852A02" w:rsidRPr="00C5694E" w:rsidRDefault="00852A02" w:rsidP="00852A02">
      <w:r w:rsidRPr="00C5694E">
        <w:rPr>
          <w:lang w:eastAsia="zh-CN"/>
        </w:rPr>
        <w:t xml:space="preserve">Table </w:t>
      </w:r>
      <w:r w:rsidRPr="00C5694E">
        <w:rPr>
          <w:lang w:val="en-US" w:eastAsia="zh-CN"/>
        </w:rPr>
        <w:t>5.1</w:t>
      </w:r>
      <w:r w:rsidRPr="00C5694E">
        <w:rPr>
          <w:lang w:eastAsia="zh-CN"/>
        </w:rPr>
        <w:t>.</w:t>
      </w:r>
      <w:r w:rsidRPr="00C5694E">
        <w:rPr>
          <w:lang w:val="en-US" w:eastAsia="zh-CN"/>
        </w:rPr>
        <w:t>4</w:t>
      </w:r>
      <w:r w:rsidRPr="00C5694E">
        <w:rPr>
          <w:lang w:eastAsia="zh-CN"/>
        </w:rPr>
        <w:t>-</w:t>
      </w:r>
      <w:r w:rsidRPr="00C5694E">
        <w:rPr>
          <w:lang w:val="en-US" w:eastAsia="zh-CN"/>
        </w:rPr>
        <w:t xml:space="preserve">2 </w:t>
      </w:r>
      <w:r w:rsidRPr="00C5694E">
        <w:rPr>
          <w:lang w:eastAsia="zh-CN"/>
        </w:rPr>
        <w:t xml:space="preserve">summarizes frequency ranges where </w:t>
      </w:r>
      <w:r w:rsidR="00DE7CC8" w:rsidRPr="00C5694E">
        <w:rPr>
          <w:lang w:val="en-US" w:eastAsia="zh-CN"/>
        </w:rPr>
        <w:t>cross</w:t>
      </w:r>
      <w:r w:rsidR="00DE7CC8">
        <w:rPr>
          <w:lang w:val="en-US" w:eastAsia="zh-CN"/>
        </w:rPr>
        <w:t>-</w:t>
      </w:r>
      <w:r w:rsidRPr="00C5694E">
        <w:rPr>
          <w:lang w:val="en-US" w:eastAsia="zh-CN"/>
        </w:rPr>
        <w:t>band isolation may</w:t>
      </w:r>
      <w:r w:rsidRPr="00C5694E">
        <w:rPr>
          <w:lang w:eastAsia="zh-CN"/>
        </w:rPr>
        <w:t xml:space="preserve"> occur for CA_n1-n3_n78-n80.</w:t>
      </w:r>
    </w:p>
    <w:p w14:paraId="29EE5415" w14:textId="0AA2156D" w:rsidR="00852A02" w:rsidRPr="00C5694E" w:rsidRDefault="00852A02" w:rsidP="0061329F">
      <w:pPr>
        <w:pStyle w:val="TH"/>
        <w:rPr>
          <w:rFonts w:eastAsia="MS Mincho"/>
          <w:lang w:val="en-US" w:eastAsia="ja-JP"/>
        </w:rPr>
      </w:pPr>
      <w:r w:rsidRPr="00C5694E">
        <w:rPr>
          <w:rFonts w:eastAsia="MS Mincho"/>
          <w:lang w:val="en-US" w:eastAsia="ja-JP"/>
        </w:rPr>
        <w:lastRenderedPageBreak/>
        <w:t>Table 5.1.4-2: Cross-band isolation analysis</w:t>
      </w:r>
    </w:p>
    <w:tbl>
      <w:tblPr>
        <w:tblW w:w="5147" w:type="pct"/>
        <w:tblInd w:w="-133" w:type="dxa"/>
        <w:tblLayout w:type="fixed"/>
        <w:tblLook w:val="04A0" w:firstRow="1" w:lastRow="0" w:firstColumn="1" w:lastColumn="0" w:noHBand="0" w:noVBand="1"/>
      </w:tblPr>
      <w:tblGrid>
        <w:gridCol w:w="1362"/>
        <w:gridCol w:w="2026"/>
        <w:gridCol w:w="2268"/>
        <w:gridCol w:w="2126"/>
        <w:gridCol w:w="2132"/>
      </w:tblGrid>
      <w:tr w:rsidR="00852A02" w:rsidRPr="00C5694E" w14:paraId="6FBB797A" w14:textId="77777777" w:rsidTr="00EC7F36">
        <w:trPr>
          <w:trHeight w:val="56"/>
        </w:trPr>
        <w:tc>
          <w:tcPr>
            <w:tcW w:w="687" w:type="pct"/>
            <w:tcBorders>
              <w:top w:val="single" w:sz="4" w:space="0" w:color="auto"/>
              <w:left w:val="single" w:sz="4" w:space="0" w:color="auto"/>
              <w:bottom w:val="single" w:sz="4" w:space="0" w:color="auto"/>
              <w:right w:val="single" w:sz="4" w:space="0" w:color="auto"/>
            </w:tcBorders>
            <w:noWrap/>
            <w:vAlign w:val="center"/>
            <w:hideMark/>
          </w:tcPr>
          <w:p w14:paraId="371C7C47" w14:textId="77777777" w:rsidR="00852A02" w:rsidRPr="00C5694E" w:rsidRDefault="00852A02" w:rsidP="00113F8F">
            <w:pPr>
              <w:keepNext/>
              <w:keepLines/>
              <w:spacing w:after="0"/>
              <w:jc w:val="center"/>
              <w:rPr>
                <w:rFonts w:ascii="Arial" w:hAnsi="Arial" w:cs="Arial"/>
                <w:b/>
                <w:bCs/>
                <w:sz w:val="18"/>
                <w:szCs w:val="18"/>
              </w:rPr>
            </w:pPr>
            <w:r w:rsidRPr="00C5694E">
              <w:rPr>
                <w:rFonts w:ascii="Arial" w:hAnsi="Arial" w:cs="Arial"/>
                <w:b/>
                <w:bCs/>
                <w:sz w:val="18"/>
                <w:szCs w:val="18"/>
              </w:rPr>
              <w:t>Bands</w:t>
            </w:r>
            <w:r w:rsidRPr="00C5694E">
              <w:rPr>
                <w:rFonts w:ascii="Arial" w:hAnsi="Arial" w:cs="Arial"/>
                <w:b/>
                <w:bCs/>
                <w:sz w:val="18"/>
                <w:szCs w:val="18"/>
                <w:vertAlign w:val="superscript"/>
              </w:rPr>
              <w:t>3</w:t>
            </w:r>
          </w:p>
        </w:tc>
        <w:tc>
          <w:tcPr>
            <w:tcW w:w="2166" w:type="pct"/>
            <w:gridSpan w:val="2"/>
            <w:tcBorders>
              <w:top w:val="single" w:sz="4" w:space="0" w:color="auto"/>
              <w:left w:val="nil"/>
              <w:bottom w:val="single" w:sz="4" w:space="0" w:color="auto"/>
              <w:right w:val="single" w:sz="4" w:space="0" w:color="auto"/>
            </w:tcBorders>
            <w:noWrap/>
            <w:vAlign w:val="bottom"/>
            <w:hideMark/>
          </w:tcPr>
          <w:p w14:paraId="5AD870AE" w14:textId="77777777" w:rsidR="00852A02" w:rsidRPr="00C5694E" w:rsidRDefault="00852A02" w:rsidP="00113F8F">
            <w:pPr>
              <w:keepNext/>
              <w:keepLines/>
              <w:spacing w:after="0"/>
              <w:jc w:val="center"/>
              <w:rPr>
                <w:rFonts w:ascii="Arial" w:hAnsi="Arial" w:cs="Arial"/>
                <w:b/>
                <w:bCs/>
                <w:sz w:val="18"/>
                <w:szCs w:val="18"/>
              </w:rPr>
            </w:pPr>
            <w:r w:rsidRPr="00C5694E">
              <w:rPr>
                <w:rFonts w:ascii="Arial" w:hAnsi="Arial" w:cs="Arial"/>
                <w:b/>
                <w:bCs/>
                <w:sz w:val="18"/>
                <w:szCs w:val="18"/>
              </w:rPr>
              <w:t>n78</w:t>
            </w:r>
          </w:p>
        </w:tc>
        <w:tc>
          <w:tcPr>
            <w:tcW w:w="2147" w:type="pct"/>
            <w:gridSpan w:val="2"/>
            <w:tcBorders>
              <w:top w:val="single" w:sz="4" w:space="0" w:color="auto"/>
              <w:left w:val="nil"/>
              <w:bottom w:val="single" w:sz="4" w:space="0" w:color="auto"/>
              <w:right w:val="single" w:sz="4" w:space="0" w:color="auto"/>
            </w:tcBorders>
            <w:noWrap/>
            <w:vAlign w:val="bottom"/>
            <w:hideMark/>
          </w:tcPr>
          <w:p w14:paraId="3C67A897" w14:textId="77777777" w:rsidR="00852A02" w:rsidRPr="00C5694E" w:rsidRDefault="00852A02" w:rsidP="00113F8F">
            <w:pPr>
              <w:keepNext/>
              <w:keepLines/>
              <w:spacing w:after="0"/>
              <w:jc w:val="center"/>
              <w:rPr>
                <w:rFonts w:ascii="Arial" w:hAnsi="Arial" w:cs="Arial"/>
                <w:b/>
                <w:bCs/>
                <w:sz w:val="18"/>
                <w:szCs w:val="18"/>
              </w:rPr>
            </w:pPr>
            <w:r w:rsidRPr="00C5694E">
              <w:rPr>
                <w:rFonts w:ascii="Arial" w:hAnsi="Arial" w:cs="Arial"/>
                <w:b/>
                <w:bCs/>
                <w:sz w:val="18"/>
                <w:szCs w:val="18"/>
              </w:rPr>
              <w:t>n80</w:t>
            </w:r>
          </w:p>
        </w:tc>
      </w:tr>
      <w:tr w:rsidR="00852A02" w:rsidRPr="00C5694E" w14:paraId="13337BF5" w14:textId="77777777" w:rsidTr="00EC7F36">
        <w:trPr>
          <w:trHeight w:val="56"/>
        </w:trPr>
        <w:tc>
          <w:tcPr>
            <w:tcW w:w="687" w:type="pct"/>
            <w:tcBorders>
              <w:top w:val="nil"/>
              <w:left w:val="single" w:sz="4" w:space="0" w:color="auto"/>
              <w:bottom w:val="single" w:sz="4" w:space="0" w:color="auto"/>
              <w:right w:val="single" w:sz="4" w:space="0" w:color="auto"/>
            </w:tcBorders>
            <w:vAlign w:val="center"/>
            <w:hideMark/>
          </w:tcPr>
          <w:p w14:paraId="0630283F" w14:textId="77777777" w:rsidR="00852A02" w:rsidRPr="00C5694E" w:rsidRDefault="00852A02" w:rsidP="00113F8F">
            <w:pPr>
              <w:keepNext/>
              <w:keepLines/>
              <w:spacing w:after="0"/>
              <w:jc w:val="center"/>
              <w:rPr>
                <w:rFonts w:ascii="Arial" w:hAnsi="Arial" w:cs="Arial"/>
                <w:b/>
                <w:bCs/>
                <w:sz w:val="18"/>
                <w:szCs w:val="18"/>
              </w:rPr>
            </w:pPr>
            <w:r w:rsidRPr="00C5694E">
              <w:rPr>
                <w:rFonts w:ascii="Arial" w:hAnsi="Arial" w:cs="Arial"/>
                <w:b/>
                <w:bCs/>
                <w:sz w:val="18"/>
                <w:szCs w:val="18"/>
              </w:rPr>
              <w:t>Frequency limit</w:t>
            </w:r>
          </w:p>
        </w:tc>
        <w:tc>
          <w:tcPr>
            <w:tcW w:w="1022" w:type="pct"/>
            <w:tcBorders>
              <w:top w:val="nil"/>
              <w:left w:val="nil"/>
              <w:bottom w:val="single" w:sz="4" w:space="0" w:color="auto"/>
              <w:right w:val="single" w:sz="4" w:space="0" w:color="auto"/>
            </w:tcBorders>
            <w:vAlign w:val="center"/>
            <w:hideMark/>
          </w:tcPr>
          <w:p w14:paraId="0084B429" w14:textId="77777777" w:rsidR="00852A02" w:rsidRPr="00C5694E" w:rsidRDefault="00852A02" w:rsidP="00113F8F">
            <w:pPr>
              <w:keepNext/>
              <w:keepLines/>
              <w:spacing w:after="0"/>
              <w:jc w:val="center"/>
              <w:rPr>
                <w:rFonts w:ascii="Arial" w:hAnsi="Arial" w:cs="Arial"/>
                <w:b/>
                <w:bCs/>
                <w:sz w:val="18"/>
                <w:szCs w:val="18"/>
              </w:rPr>
            </w:pPr>
            <w:r w:rsidRPr="00C5694E">
              <w:rPr>
                <w:rFonts w:ascii="Arial" w:hAnsi="Arial" w:cs="Arial"/>
                <w:b/>
                <w:bCs/>
                <w:sz w:val="18"/>
                <w:szCs w:val="18"/>
                <w:lang w:val="en-US"/>
              </w:rPr>
              <w:t>flow</w:t>
            </w:r>
          </w:p>
        </w:tc>
        <w:tc>
          <w:tcPr>
            <w:tcW w:w="1144" w:type="pct"/>
            <w:tcBorders>
              <w:top w:val="nil"/>
              <w:left w:val="nil"/>
              <w:bottom w:val="single" w:sz="4" w:space="0" w:color="auto"/>
              <w:right w:val="single" w:sz="4" w:space="0" w:color="auto"/>
            </w:tcBorders>
            <w:vAlign w:val="center"/>
            <w:hideMark/>
          </w:tcPr>
          <w:p w14:paraId="7E003001" w14:textId="77777777" w:rsidR="00852A02" w:rsidRPr="00C5694E" w:rsidRDefault="00852A02" w:rsidP="00113F8F">
            <w:pPr>
              <w:keepNext/>
              <w:keepLines/>
              <w:spacing w:after="0"/>
              <w:jc w:val="center"/>
              <w:rPr>
                <w:rFonts w:ascii="Arial" w:hAnsi="Arial" w:cs="Arial"/>
                <w:b/>
                <w:bCs/>
                <w:sz w:val="18"/>
                <w:szCs w:val="18"/>
              </w:rPr>
            </w:pPr>
            <w:r w:rsidRPr="00C5694E">
              <w:rPr>
                <w:rFonts w:ascii="Arial" w:hAnsi="Arial" w:cs="Arial"/>
                <w:b/>
                <w:bCs/>
                <w:sz w:val="18"/>
                <w:szCs w:val="18"/>
              </w:rPr>
              <w:t>fhigh</w:t>
            </w:r>
          </w:p>
        </w:tc>
        <w:tc>
          <w:tcPr>
            <w:tcW w:w="1072" w:type="pct"/>
            <w:tcBorders>
              <w:top w:val="nil"/>
              <w:left w:val="nil"/>
              <w:bottom w:val="single" w:sz="4" w:space="0" w:color="auto"/>
              <w:right w:val="single" w:sz="4" w:space="0" w:color="auto"/>
            </w:tcBorders>
            <w:vAlign w:val="center"/>
            <w:hideMark/>
          </w:tcPr>
          <w:p w14:paraId="683E8F85" w14:textId="77777777" w:rsidR="00852A02" w:rsidRPr="00C5694E" w:rsidRDefault="00852A02" w:rsidP="00113F8F">
            <w:pPr>
              <w:keepNext/>
              <w:keepLines/>
              <w:spacing w:after="0"/>
              <w:jc w:val="center"/>
              <w:rPr>
                <w:rFonts w:ascii="Arial" w:hAnsi="Arial" w:cs="Arial"/>
                <w:b/>
                <w:bCs/>
                <w:sz w:val="18"/>
                <w:szCs w:val="18"/>
              </w:rPr>
            </w:pPr>
            <w:r w:rsidRPr="00C5694E">
              <w:rPr>
                <w:rFonts w:ascii="Arial" w:hAnsi="Arial" w:cs="Arial"/>
                <w:b/>
                <w:bCs/>
                <w:sz w:val="18"/>
                <w:szCs w:val="18"/>
                <w:lang w:val="en-US"/>
              </w:rPr>
              <w:t>flow</w:t>
            </w:r>
          </w:p>
        </w:tc>
        <w:tc>
          <w:tcPr>
            <w:tcW w:w="1075" w:type="pct"/>
            <w:tcBorders>
              <w:top w:val="nil"/>
              <w:left w:val="nil"/>
              <w:bottom w:val="single" w:sz="4" w:space="0" w:color="auto"/>
              <w:right w:val="single" w:sz="4" w:space="0" w:color="auto"/>
            </w:tcBorders>
            <w:vAlign w:val="center"/>
            <w:hideMark/>
          </w:tcPr>
          <w:p w14:paraId="4314E21E" w14:textId="77777777" w:rsidR="00852A02" w:rsidRPr="00C5694E" w:rsidRDefault="00852A02" w:rsidP="00113F8F">
            <w:pPr>
              <w:keepNext/>
              <w:keepLines/>
              <w:spacing w:after="0"/>
              <w:jc w:val="center"/>
              <w:rPr>
                <w:rFonts w:ascii="Arial" w:hAnsi="Arial" w:cs="Arial"/>
                <w:b/>
                <w:bCs/>
                <w:sz w:val="18"/>
                <w:szCs w:val="18"/>
              </w:rPr>
            </w:pPr>
            <w:r w:rsidRPr="00C5694E">
              <w:rPr>
                <w:rFonts w:ascii="Arial" w:hAnsi="Arial" w:cs="Arial"/>
                <w:b/>
                <w:bCs/>
                <w:sz w:val="18"/>
                <w:szCs w:val="18"/>
              </w:rPr>
              <w:t>fhigh</w:t>
            </w:r>
          </w:p>
        </w:tc>
      </w:tr>
      <w:tr w:rsidR="00852A02" w:rsidRPr="00C5694E" w14:paraId="3441DF71" w14:textId="77777777" w:rsidTr="00EC7F36">
        <w:trPr>
          <w:trHeight w:val="60"/>
        </w:trPr>
        <w:tc>
          <w:tcPr>
            <w:tcW w:w="687" w:type="pct"/>
            <w:tcBorders>
              <w:top w:val="nil"/>
              <w:left w:val="single" w:sz="4" w:space="0" w:color="auto"/>
              <w:bottom w:val="single" w:sz="4" w:space="0" w:color="auto"/>
              <w:right w:val="single" w:sz="4" w:space="0" w:color="auto"/>
            </w:tcBorders>
            <w:vAlign w:val="center"/>
            <w:hideMark/>
          </w:tcPr>
          <w:p w14:paraId="39271E6D" w14:textId="77777777" w:rsidR="00852A02" w:rsidRPr="00C5694E" w:rsidRDefault="00852A02" w:rsidP="00113F8F">
            <w:pPr>
              <w:keepNext/>
              <w:keepLines/>
              <w:spacing w:after="0"/>
              <w:jc w:val="center"/>
              <w:rPr>
                <w:rFonts w:ascii="Arial" w:hAnsi="Arial" w:cs="Arial"/>
                <w:b/>
                <w:bCs/>
                <w:sz w:val="18"/>
                <w:szCs w:val="18"/>
              </w:rPr>
            </w:pPr>
            <w:r w:rsidRPr="00C5694E">
              <w:rPr>
                <w:rFonts w:ascii="Arial" w:hAnsi="Arial" w:cs="Arial"/>
                <w:b/>
                <w:bCs/>
                <w:sz w:val="18"/>
                <w:szCs w:val="18"/>
              </w:rPr>
              <w:t>fUL (MHz)</w:t>
            </w:r>
          </w:p>
        </w:tc>
        <w:tc>
          <w:tcPr>
            <w:tcW w:w="1022" w:type="pct"/>
            <w:tcBorders>
              <w:top w:val="nil"/>
              <w:left w:val="nil"/>
              <w:bottom w:val="single" w:sz="4" w:space="0" w:color="auto"/>
              <w:right w:val="single" w:sz="4" w:space="0" w:color="auto"/>
            </w:tcBorders>
            <w:vAlign w:val="center"/>
          </w:tcPr>
          <w:p w14:paraId="2CC70CD2" w14:textId="77777777" w:rsidR="00852A02" w:rsidRPr="00C5694E" w:rsidRDefault="00852A02" w:rsidP="00113F8F">
            <w:pPr>
              <w:keepNext/>
              <w:keepLines/>
              <w:spacing w:after="0"/>
              <w:jc w:val="center"/>
              <w:rPr>
                <w:rFonts w:ascii="Arial" w:hAnsi="Arial" w:cs="Arial"/>
                <w:sz w:val="18"/>
                <w:szCs w:val="18"/>
              </w:rPr>
            </w:pPr>
            <w:r w:rsidRPr="00C5694E">
              <w:rPr>
                <w:rFonts w:ascii="Arial" w:hAnsi="Arial" w:cs="Arial"/>
                <w:sz w:val="18"/>
                <w:szCs w:val="18"/>
              </w:rPr>
              <w:t>3300</w:t>
            </w:r>
          </w:p>
        </w:tc>
        <w:tc>
          <w:tcPr>
            <w:tcW w:w="1144" w:type="pct"/>
            <w:tcBorders>
              <w:top w:val="nil"/>
              <w:left w:val="nil"/>
              <w:bottom w:val="single" w:sz="4" w:space="0" w:color="auto"/>
              <w:right w:val="single" w:sz="4" w:space="0" w:color="auto"/>
            </w:tcBorders>
            <w:vAlign w:val="center"/>
          </w:tcPr>
          <w:p w14:paraId="6B43AA3B" w14:textId="77777777" w:rsidR="00852A02" w:rsidRPr="00C5694E" w:rsidRDefault="00852A02" w:rsidP="00113F8F">
            <w:pPr>
              <w:keepNext/>
              <w:keepLines/>
              <w:spacing w:after="0"/>
              <w:jc w:val="center"/>
              <w:rPr>
                <w:rFonts w:ascii="Arial" w:hAnsi="Arial" w:cs="Arial"/>
                <w:sz w:val="18"/>
                <w:szCs w:val="18"/>
              </w:rPr>
            </w:pPr>
            <w:r w:rsidRPr="00C5694E">
              <w:rPr>
                <w:rFonts w:ascii="Arial" w:hAnsi="Arial" w:cs="Arial"/>
                <w:sz w:val="18"/>
                <w:szCs w:val="18"/>
              </w:rPr>
              <w:t>3800</w:t>
            </w:r>
          </w:p>
        </w:tc>
        <w:tc>
          <w:tcPr>
            <w:tcW w:w="1072" w:type="pct"/>
            <w:tcBorders>
              <w:top w:val="nil"/>
              <w:left w:val="nil"/>
              <w:bottom w:val="single" w:sz="4" w:space="0" w:color="auto"/>
              <w:right w:val="single" w:sz="4" w:space="0" w:color="auto"/>
            </w:tcBorders>
            <w:vAlign w:val="center"/>
          </w:tcPr>
          <w:p w14:paraId="1DE68063" w14:textId="77777777" w:rsidR="00852A02" w:rsidRPr="00C5694E" w:rsidRDefault="00852A02" w:rsidP="00113F8F">
            <w:pPr>
              <w:keepNext/>
              <w:keepLines/>
              <w:spacing w:after="0"/>
              <w:jc w:val="center"/>
              <w:rPr>
                <w:rFonts w:ascii="Arial" w:hAnsi="Arial" w:cs="Arial"/>
                <w:sz w:val="18"/>
                <w:szCs w:val="18"/>
              </w:rPr>
            </w:pPr>
            <w:r w:rsidRPr="00C5694E">
              <w:rPr>
                <w:rFonts w:ascii="Arial" w:hAnsi="Arial" w:cs="Arial"/>
                <w:sz w:val="18"/>
                <w:szCs w:val="18"/>
              </w:rPr>
              <w:t>1710</w:t>
            </w:r>
          </w:p>
        </w:tc>
        <w:tc>
          <w:tcPr>
            <w:tcW w:w="1075" w:type="pct"/>
            <w:tcBorders>
              <w:top w:val="nil"/>
              <w:left w:val="nil"/>
              <w:bottom w:val="single" w:sz="4" w:space="0" w:color="auto"/>
              <w:right w:val="single" w:sz="4" w:space="0" w:color="auto"/>
            </w:tcBorders>
            <w:vAlign w:val="center"/>
          </w:tcPr>
          <w:p w14:paraId="2ED81F9F" w14:textId="77777777" w:rsidR="00852A02" w:rsidRPr="00C5694E" w:rsidRDefault="00852A02" w:rsidP="00113F8F">
            <w:pPr>
              <w:keepNext/>
              <w:keepLines/>
              <w:spacing w:after="0"/>
              <w:jc w:val="center"/>
              <w:rPr>
                <w:rFonts w:ascii="Arial" w:hAnsi="Arial" w:cs="Arial"/>
                <w:sz w:val="18"/>
                <w:szCs w:val="18"/>
              </w:rPr>
            </w:pPr>
            <w:r w:rsidRPr="00C5694E">
              <w:rPr>
                <w:rFonts w:ascii="Arial" w:hAnsi="Arial" w:cs="Arial"/>
                <w:sz w:val="18"/>
                <w:szCs w:val="18"/>
              </w:rPr>
              <w:t>1785</w:t>
            </w:r>
          </w:p>
        </w:tc>
      </w:tr>
      <w:tr w:rsidR="00852A02" w:rsidRPr="00C5694E" w14:paraId="667C0DAC" w14:textId="77777777" w:rsidTr="00EC7F36">
        <w:trPr>
          <w:trHeight w:val="56"/>
        </w:trPr>
        <w:tc>
          <w:tcPr>
            <w:tcW w:w="687" w:type="pct"/>
            <w:tcBorders>
              <w:top w:val="nil"/>
              <w:left w:val="single" w:sz="4" w:space="0" w:color="auto"/>
              <w:bottom w:val="single" w:sz="4" w:space="0" w:color="auto"/>
              <w:right w:val="single" w:sz="4" w:space="0" w:color="auto"/>
            </w:tcBorders>
            <w:vAlign w:val="center"/>
            <w:hideMark/>
          </w:tcPr>
          <w:p w14:paraId="5E25D33B" w14:textId="77777777" w:rsidR="00852A02" w:rsidRPr="00C5694E" w:rsidRDefault="00852A02" w:rsidP="00113F8F">
            <w:pPr>
              <w:keepNext/>
              <w:keepLines/>
              <w:spacing w:after="0"/>
              <w:jc w:val="center"/>
              <w:rPr>
                <w:rFonts w:ascii="Arial" w:hAnsi="Arial" w:cs="Arial"/>
                <w:b/>
                <w:bCs/>
                <w:sz w:val="18"/>
                <w:szCs w:val="18"/>
              </w:rPr>
            </w:pPr>
            <w:r w:rsidRPr="00C5694E">
              <w:rPr>
                <w:rFonts w:ascii="Arial" w:hAnsi="Arial" w:cs="Arial"/>
                <w:b/>
                <w:bCs/>
                <w:sz w:val="18"/>
                <w:szCs w:val="18"/>
              </w:rPr>
              <w:t>fDL (MHz)</w:t>
            </w:r>
          </w:p>
        </w:tc>
        <w:tc>
          <w:tcPr>
            <w:tcW w:w="1022" w:type="pct"/>
            <w:tcBorders>
              <w:top w:val="single" w:sz="4" w:space="0" w:color="auto"/>
              <w:left w:val="single" w:sz="4" w:space="0" w:color="auto"/>
              <w:bottom w:val="single" w:sz="4" w:space="0" w:color="auto"/>
              <w:right w:val="single" w:sz="4" w:space="0" w:color="auto"/>
            </w:tcBorders>
            <w:vAlign w:val="center"/>
          </w:tcPr>
          <w:p w14:paraId="6C256ED3" w14:textId="77777777" w:rsidR="00852A02" w:rsidRPr="00C5694E" w:rsidRDefault="00852A02" w:rsidP="00113F8F">
            <w:pPr>
              <w:keepNext/>
              <w:keepLines/>
              <w:spacing w:after="0"/>
              <w:jc w:val="center"/>
              <w:rPr>
                <w:rFonts w:ascii="Arial" w:hAnsi="Arial" w:cs="Arial"/>
                <w:sz w:val="18"/>
                <w:szCs w:val="18"/>
              </w:rPr>
            </w:pPr>
            <w:r w:rsidRPr="00C5694E">
              <w:rPr>
                <w:rFonts w:ascii="Arial" w:hAnsi="Arial" w:cs="Arial"/>
                <w:sz w:val="18"/>
                <w:szCs w:val="18"/>
              </w:rPr>
              <w:t>3300</w:t>
            </w:r>
          </w:p>
        </w:tc>
        <w:tc>
          <w:tcPr>
            <w:tcW w:w="1144" w:type="pct"/>
            <w:tcBorders>
              <w:top w:val="single" w:sz="4" w:space="0" w:color="auto"/>
              <w:left w:val="single" w:sz="4" w:space="0" w:color="auto"/>
              <w:bottom w:val="single" w:sz="4" w:space="0" w:color="auto"/>
              <w:right w:val="single" w:sz="4" w:space="0" w:color="auto"/>
            </w:tcBorders>
            <w:vAlign w:val="center"/>
          </w:tcPr>
          <w:p w14:paraId="7319802C" w14:textId="77777777" w:rsidR="00852A02" w:rsidRPr="00C5694E" w:rsidRDefault="00852A02" w:rsidP="00113F8F">
            <w:pPr>
              <w:keepNext/>
              <w:keepLines/>
              <w:spacing w:after="0"/>
              <w:jc w:val="center"/>
              <w:rPr>
                <w:rFonts w:ascii="Arial" w:hAnsi="Arial" w:cs="Arial"/>
                <w:sz w:val="18"/>
                <w:szCs w:val="18"/>
              </w:rPr>
            </w:pPr>
            <w:r w:rsidRPr="00C5694E">
              <w:rPr>
                <w:rFonts w:ascii="Arial" w:hAnsi="Arial" w:cs="Arial"/>
                <w:sz w:val="18"/>
                <w:szCs w:val="18"/>
              </w:rPr>
              <w:t>3800</w:t>
            </w:r>
          </w:p>
        </w:tc>
        <w:tc>
          <w:tcPr>
            <w:tcW w:w="1072" w:type="pct"/>
            <w:tcBorders>
              <w:top w:val="nil"/>
              <w:left w:val="nil"/>
              <w:bottom w:val="single" w:sz="4" w:space="0" w:color="auto"/>
              <w:right w:val="single" w:sz="4" w:space="0" w:color="auto"/>
            </w:tcBorders>
            <w:vAlign w:val="center"/>
          </w:tcPr>
          <w:p w14:paraId="34570B00" w14:textId="77777777" w:rsidR="00852A02" w:rsidRPr="00C5694E" w:rsidRDefault="00852A02" w:rsidP="00113F8F">
            <w:pPr>
              <w:keepNext/>
              <w:keepLines/>
              <w:spacing w:after="0"/>
              <w:jc w:val="center"/>
              <w:rPr>
                <w:rFonts w:ascii="Arial" w:hAnsi="Arial" w:cs="Arial"/>
                <w:sz w:val="18"/>
                <w:szCs w:val="18"/>
                <w:lang w:eastAsia="zh-CN"/>
              </w:rPr>
            </w:pPr>
            <w:r w:rsidRPr="00C5694E">
              <w:rPr>
                <w:rFonts w:ascii="Arial" w:hAnsi="Arial" w:cs="Arial" w:hint="eastAsia"/>
                <w:sz w:val="18"/>
                <w:szCs w:val="18"/>
                <w:lang w:eastAsia="zh-CN"/>
              </w:rPr>
              <w:t>N</w:t>
            </w:r>
            <w:r w:rsidRPr="00C5694E">
              <w:rPr>
                <w:rFonts w:ascii="Arial" w:hAnsi="Arial" w:cs="Arial"/>
                <w:sz w:val="18"/>
                <w:szCs w:val="18"/>
                <w:lang w:eastAsia="zh-CN"/>
              </w:rPr>
              <w:t>A</w:t>
            </w:r>
          </w:p>
        </w:tc>
        <w:tc>
          <w:tcPr>
            <w:tcW w:w="1075" w:type="pct"/>
            <w:tcBorders>
              <w:top w:val="nil"/>
              <w:left w:val="nil"/>
              <w:bottom w:val="single" w:sz="4" w:space="0" w:color="auto"/>
              <w:right w:val="single" w:sz="4" w:space="0" w:color="auto"/>
            </w:tcBorders>
            <w:vAlign w:val="center"/>
          </w:tcPr>
          <w:p w14:paraId="0A4DD1F3" w14:textId="77777777" w:rsidR="00852A02" w:rsidRPr="00C5694E" w:rsidRDefault="00852A02" w:rsidP="00113F8F">
            <w:pPr>
              <w:keepNext/>
              <w:keepLines/>
              <w:spacing w:after="0"/>
              <w:jc w:val="center"/>
              <w:rPr>
                <w:rFonts w:ascii="Arial" w:hAnsi="Arial" w:cs="Arial"/>
                <w:sz w:val="18"/>
                <w:szCs w:val="18"/>
                <w:lang w:eastAsia="zh-CN"/>
              </w:rPr>
            </w:pPr>
            <w:r w:rsidRPr="00C5694E">
              <w:rPr>
                <w:rFonts w:ascii="Arial" w:hAnsi="Arial" w:cs="Arial" w:hint="eastAsia"/>
                <w:sz w:val="18"/>
                <w:szCs w:val="18"/>
                <w:lang w:eastAsia="zh-CN"/>
              </w:rPr>
              <w:t>N</w:t>
            </w:r>
            <w:r w:rsidRPr="00C5694E">
              <w:rPr>
                <w:rFonts w:ascii="Arial" w:hAnsi="Arial" w:cs="Arial"/>
                <w:sz w:val="18"/>
                <w:szCs w:val="18"/>
                <w:lang w:eastAsia="zh-CN"/>
              </w:rPr>
              <w:t>A</w:t>
            </w:r>
          </w:p>
        </w:tc>
      </w:tr>
      <w:tr w:rsidR="00852A02" w:rsidRPr="00C5694E" w14:paraId="07619503" w14:textId="77777777" w:rsidTr="00EC7F36">
        <w:trPr>
          <w:trHeight w:val="56"/>
        </w:trPr>
        <w:tc>
          <w:tcPr>
            <w:tcW w:w="687" w:type="pct"/>
            <w:vMerge w:val="restart"/>
            <w:tcBorders>
              <w:top w:val="nil"/>
              <w:left w:val="single" w:sz="4" w:space="0" w:color="auto"/>
              <w:bottom w:val="single" w:sz="4" w:space="0" w:color="auto"/>
              <w:right w:val="single" w:sz="4" w:space="0" w:color="auto"/>
            </w:tcBorders>
            <w:vAlign w:val="center"/>
            <w:hideMark/>
          </w:tcPr>
          <w:p w14:paraId="40257ABE" w14:textId="77777777" w:rsidR="00852A02" w:rsidRPr="00C5694E" w:rsidRDefault="00852A02" w:rsidP="00113F8F">
            <w:pPr>
              <w:keepNext/>
              <w:keepLines/>
              <w:spacing w:after="0"/>
              <w:jc w:val="center"/>
              <w:rPr>
                <w:rFonts w:ascii="Arial" w:hAnsi="Arial" w:cs="Arial"/>
                <w:b/>
                <w:bCs/>
                <w:sz w:val="18"/>
                <w:szCs w:val="18"/>
              </w:rPr>
            </w:pPr>
            <w:r w:rsidRPr="00C5694E">
              <w:rPr>
                <w:rFonts w:ascii="Arial" w:hAnsi="Arial" w:cs="Arial"/>
                <w:b/>
                <w:bCs/>
                <w:sz w:val="18"/>
                <w:szCs w:val="18"/>
                <w:lang w:val="en-US" w:eastAsia="zh-CN"/>
              </w:rPr>
              <w:t xml:space="preserve">UL </w:t>
            </w:r>
            <w:r w:rsidRPr="00C5694E">
              <w:rPr>
                <w:rFonts w:ascii="Arial" w:hAnsi="Arial" w:cs="Arial"/>
                <w:b/>
                <w:bCs/>
                <w:sz w:val="18"/>
                <w:szCs w:val="18"/>
              </w:rPr>
              <w:t>CBW (MHz)</w:t>
            </w:r>
            <w:r w:rsidRPr="00C5694E">
              <w:rPr>
                <w:rFonts w:ascii="Arial" w:hAnsi="Arial" w:cs="Arial"/>
                <w:b/>
                <w:bCs/>
                <w:sz w:val="18"/>
                <w:szCs w:val="18"/>
                <w:vertAlign w:val="superscript"/>
              </w:rPr>
              <w:t>2</w:t>
            </w:r>
          </w:p>
        </w:tc>
        <w:tc>
          <w:tcPr>
            <w:tcW w:w="1022" w:type="pct"/>
            <w:tcBorders>
              <w:top w:val="nil"/>
              <w:left w:val="nil"/>
              <w:bottom w:val="single" w:sz="4" w:space="0" w:color="auto"/>
              <w:right w:val="single" w:sz="4" w:space="0" w:color="auto"/>
            </w:tcBorders>
            <w:vAlign w:val="center"/>
            <w:hideMark/>
          </w:tcPr>
          <w:p w14:paraId="78E29D24" w14:textId="77777777" w:rsidR="00852A02" w:rsidRPr="00C5694E" w:rsidRDefault="00852A02" w:rsidP="00113F8F">
            <w:pPr>
              <w:keepNext/>
              <w:keepLines/>
              <w:spacing w:after="0"/>
              <w:jc w:val="center"/>
              <w:rPr>
                <w:rFonts w:ascii="Arial" w:hAnsi="Arial" w:cs="Arial"/>
                <w:sz w:val="18"/>
                <w:szCs w:val="18"/>
                <w:lang w:val="en-US" w:eastAsia="zh-CN"/>
              </w:rPr>
            </w:pPr>
            <w:r w:rsidRPr="00C5694E">
              <w:rPr>
                <w:rFonts w:ascii="Arial" w:hAnsi="Arial" w:cs="Arial"/>
                <w:sz w:val="18"/>
                <w:szCs w:val="18"/>
                <w:lang w:val="en-US" w:eastAsia="zh-CN"/>
              </w:rPr>
              <w:t>Minimum CBW</w:t>
            </w:r>
          </w:p>
        </w:tc>
        <w:tc>
          <w:tcPr>
            <w:tcW w:w="1144" w:type="pct"/>
            <w:tcBorders>
              <w:top w:val="nil"/>
              <w:left w:val="nil"/>
              <w:bottom w:val="single" w:sz="4" w:space="0" w:color="auto"/>
              <w:right w:val="single" w:sz="4" w:space="0" w:color="auto"/>
            </w:tcBorders>
            <w:vAlign w:val="center"/>
            <w:hideMark/>
          </w:tcPr>
          <w:p w14:paraId="28B37148" w14:textId="77777777" w:rsidR="00852A02" w:rsidRPr="00C5694E" w:rsidRDefault="00852A02" w:rsidP="00113F8F">
            <w:pPr>
              <w:keepNext/>
              <w:keepLines/>
              <w:spacing w:after="0"/>
              <w:jc w:val="center"/>
              <w:rPr>
                <w:rFonts w:ascii="Arial" w:hAnsi="Arial" w:cs="Arial"/>
                <w:sz w:val="18"/>
                <w:szCs w:val="18"/>
                <w:lang w:val="en-US" w:eastAsia="zh-CN"/>
              </w:rPr>
            </w:pPr>
            <w:r w:rsidRPr="00C5694E">
              <w:rPr>
                <w:rFonts w:ascii="Arial" w:hAnsi="Arial" w:cs="Arial"/>
                <w:sz w:val="18"/>
                <w:szCs w:val="18"/>
                <w:lang w:val="en-US" w:eastAsia="zh-CN"/>
              </w:rPr>
              <w:t>Maximum CBW</w:t>
            </w:r>
          </w:p>
        </w:tc>
        <w:tc>
          <w:tcPr>
            <w:tcW w:w="1072" w:type="pct"/>
            <w:tcBorders>
              <w:top w:val="nil"/>
              <w:left w:val="nil"/>
              <w:bottom w:val="single" w:sz="4" w:space="0" w:color="auto"/>
              <w:right w:val="single" w:sz="4" w:space="0" w:color="auto"/>
            </w:tcBorders>
            <w:vAlign w:val="center"/>
            <w:hideMark/>
          </w:tcPr>
          <w:p w14:paraId="070D8CBC" w14:textId="77777777" w:rsidR="00852A02" w:rsidRPr="00C5694E" w:rsidRDefault="00852A02" w:rsidP="00113F8F">
            <w:pPr>
              <w:keepNext/>
              <w:keepLines/>
              <w:spacing w:after="0"/>
              <w:jc w:val="center"/>
              <w:rPr>
                <w:rFonts w:ascii="Arial" w:hAnsi="Arial" w:cs="Arial"/>
                <w:sz w:val="18"/>
                <w:szCs w:val="18"/>
              </w:rPr>
            </w:pPr>
            <w:r w:rsidRPr="00C5694E">
              <w:rPr>
                <w:rFonts w:ascii="Arial" w:hAnsi="Arial" w:cs="Arial"/>
                <w:sz w:val="18"/>
                <w:szCs w:val="18"/>
                <w:lang w:val="en-US" w:eastAsia="zh-CN"/>
              </w:rPr>
              <w:t>Minimum CBW</w:t>
            </w:r>
          </w:p>
        </w:tc>
        <w:tc>
          <w:tcPr>
            <w:tcW w:w="1075" w:type="pct"/>
            <w:tcBorders>
              <w:top w:val="nil"/>
              <w:left w:val="nil"/>
              <w:bottom w:val="single" w:sz="4" w:space="0" w:color="auto"/>
              <w:right w:val="single" w:sz="4" w:space="0" w:color="auto"/>
            </w:tcBorders>
            <w:vAlign w:val="center"/>
            <w:hideMark/>
          </w:tcPr>
          <w:p w14:paraId="2DDCB6E7" w14:textId="77777777" w:rsidR="00852A02" w:rsidRPr="00C5694E" w:rsidRDefault="00852A02" w:rsidP="00113F8F">
            <w:pPr>
              <w:keepNext/>
              <w:keepLines/>
              <w:spacing w:after="0"/>
              <w:jc w:val="center"/>
              <w:rPr>
                <w:rFonts w:ascii="Arial" w:hAnsi="Arial" w:cs="Arial"/>
                <w:sz w:val="18"/>
                <w:szCs w:val="18"/>
              </w:rPr>
            </w:pPr>
            <w:r w:rsidRPr="00C5694E">
              <w:rPr>
                <w:rFonts w:ascii="Arial" w:hAnsi="Arial" w:cs="Arial"/>
                <w:sz w:val="18"/>
                <w:szCs w:val="18"/>
                <w:lang w:val="en-US" w:eastAsia="zh-CN"/>
              </w:rPr>
              <w:t>Maximum CBW</w:t>
            </w:r>
          </w:p>
        </w:tc>
      </w:tr>
      <w:tr w:rsidR="00852A02" w:rsidRPr="00C5694E" w14:paraId="4502C6A5" w14:textId="77777777" w:rsidTr="00EC7F36">
        <w:trPr>
          <w:trHeight w:val="56"/>
        </w:trPr>
        <w:tc>
          <w:tcPr>
            <w:tcW w:w="687" w:type="pct"/>
            <w:vMerge/>
            <w:tcBorders>
              <w:top w:val="nil"/>
              <w:left w:val="single" w:sz="4" w:space="0" w:color="auto"/>
              <w:bottom w:val="single" w:sz="4" w:space="0" w:color="auto"/>
              <w:right w:val="single" w:sz="4" w:space="0" w:color="auto"/>
            </w:tcBorders>
            <w:vAlign w:val="center"/>
            <w:hideMark/>
          </w:tcPr>
          <w:p w14:paraId="459E4671" w14:textId="77777777" w:rsidR="00852A02" w:rsidRPr="00C5694E" w:rsidRDefault="00852A02" w:rsidP="00113F8F">
            <w:pPr>
              <w:spacing w:after="0"/>
              <w:rPr>
                <w:rFonts w:ascii="Arial" w:hAnsi="Arial" w:cs="Arial"/>
                <w:b/>
                <w:bCs/>
                <w:sz w:val="18"/>
                <w:szCs w:val="18"/>
              </w:rPr>
            </w:pPr>
          </w:p>
        </w:tc>
        <w:tc>
          <w:tcPr>
            <w:tcW w:w="1022" w:type="pct"/>
            <w:tcBorders>
              <w:top w:val="nil"/>
              <w:left w:val="nil"/>
              <w:bottom w:val="single" w:sz="4" w:space="0" w:color="auto"/>
              <w:right w:val="single" w:sz="4" w:space="0" w:color="auto"/>
            </w:tcBorders>
            <w:vAlign w:val="center"/>
          </w:tcPr>
          <w:p w14:paraId="64013949" w14:textId="77777777" w:rsidR="00852A02" w:rsidRPr="00C5694E" w:rsidRDefault="00852A02" w:rsidP="00113F8F">
            <w:pPr>
              <w:keepNext/>
              <w:keepLines/>
              <w:spacing w:after="0"/>
              <w:jc w:val="center"/>
              <w:rPr>
                <w:rFonts w:ascii="Arial" w:hAnsi="Arial" w:cs="Arial"/>
                <w:sz w:val="18"/>
                <w:szCs w:val="18"/>
              </w:rPr>
            </w:pPr>
            <w:r w:rsidRPr="00C5694E">
              <w:rPr>
                <w:rFonts w:ascii="Arial" w:hAnsi="Arial" w:cs="Arial"/>
                <w:sz w:val="18"/>
                <w:szCs w:val="18"/>
              </w:rPr>
              <w:t>10</w:t>
            </w:r>
          </w:p>
        </w:tc>
        <w:tc>
          <w:tcPr>
            <w:tcW w:w="1144" w:type="pct"/>
            <w:tcBorders>
              <w:top w:val="nil"/>
              <w:left w:val="nil"/>
              <w:bottom w:val="single" w:sz="4" w:space="0" w:color="auto"/>
              <w:right w:val="single" w:sz="4" w:space="0" w:color="auto"/>
            </w:tcBorders>
            <w:vAlign w:val="center"/>
          </w:tcPr>
          <w:p w14:paraId="1DFF965D" w14:textId="77777777" w:rsidR="00852A02" w:rsidRPr="00C5694E" w:rsidRDefault="00852A02" w:rsidP="00113F8F">
            <w:pPr>
              <w:keepNext/>
              <w:keepLines/>
              <w:spacing w:after="0"/>
              <w:jc w:val="center"/>
              <w:rPr>
                <w:rFonts w:ascii="Arial" w:hAnsi="Arial" w:cs="Arial"/>
                <w:sz w:val="18"/>
                <w:szCs w:val="18"/>
              </w:rPr>
            </w:pPr>
            <w:r w:rsidRPr="00C5694E">
              <w:rPr>
                <w:rFonts w:ascii="Arial" w:hAnsi="Arial" w:cs="Arial"/>
                <w:sz w:val="18"/>
                <w:szCs w:val="18"/>
              </w:rPr>
              <w:t>100</w:t>
            </w:r>
          </w:p>
        </w:tc>
        <w:tc>
          <w:tcPr>
            <w:tcW w:w="1072" w:type="pct"/>
            <w:tcBorders>
              <w:top w:val="nil"/>
              <w:left w:val="nil"/>
              <w:bottom w:val="single" w:sz="4" w:space="0" w:color="auto"/>
              <w:right w:val="single" w:sz="4" w:space="0" w:color="auto"/>
            </w:tcBorders>
            <w:vAlign w:val="center"/>
          </w:tcPr>
          <w:p w14:paraId="71383663" w14:textId="77777777" w:rsidR="00852A02" w:rsidRPr="00C5694E" w:rsidRDefault="00852A02" w:rsidP="00113F8F">
            <w:pPr>
              <w:keepNext/>
              <w:keepLines/>
              <w:spacing w:after="0"/>
              <w:jc w:val="center"/>
              <w:rPr>
                <w:rFonts w:ascii="Arial" w:hAnsi="Arial" w:cs="Arial"/>
                <w:sz w:val="18"/>
                <w:szCs w:val="18"/>
              </w:rPr>
            </w:pPr>
            <w:r w:rsidRPr="00C5694E">
              <w:rPr>
                <w:rFonts w:ascii="Arial" w:hAnsi="Arial" w:cs="Arial"/>
                <w:sz w:val="18"/>
                <w:szCs w:val="18"/>
              </w:rPr>
              <w:t>5</w:t>
            </w:r>
          </w:p>
        </w:tc>
        <w:tc>
          <w:tcPr>
            <w:tcW w:w="1075" w:type="pct"/>
            <w:tcBorders>
              <w:top w:val="nil"/>
              <w:left w:val="nil"/>
              <w:bottom w:val="single" w:sz="4" w:space="0" w:color="auto"/>
              <w:right w:val="single" w:sz="4" w:space="0" w:color="auto"/>
            </w:tcBorders>
            <w:vAlign w:val="center"/>
          </w:tcPr>
          <w:p w14:paraId="148B748B" w14:textId="77777777" w:rsidR="00852A02" w:rsidRPr="00C5694E" w:rsidRDefault="00852A02" w:rsidP="00113F8F">
            <w:pPr>
              <w:keepNext/>
              <w:keepLines/>
              <w:spacing w:after="0"/>
              <w:jc w:val="center"/>
              <w:rPr>
                <w:rFonts w:ascii="Arial" w:hAnsi="Arial" w:cs="Arial"/>
                <w:sz w:val="18"/>
                <w:szCs w:val="18"/>
              </w:rPr>
            </w:pPr>
            <w:r w:rsidRPr="00C5694E">
              <w:rPr>
                <w:rFonts w:ascii="Arial" w:hAnsi="Arial" w:cs="Arial"/>
                <w:sz w:val="18"/>
                <w:szCs w:val="18"/>
              </w:rPr>
              <w:t>50</w:t>
            </w:r>
          </w:p>
        </w:tc>
      </w:tr>
      <w:tr w:rsidR="00852A02" w:rsidRPr="00C5694E" w14:paraId="02085A8E" w14:textId="77777777" w:rsidTr="00EC7F36">
        <w:trPr>
          <w:trHeight w:val="56"/>
        </w:trPr>
        <w:tc>
          <w:tcPr>
            <w:tcW w:w="687" w:type="pct"/>
            <w:tcBorders>
              <w:top w:val="nil"/>
              <w:left w:val="single" w:sz="4" w:space="0" w:color="auto"/>
              <w:bottom w:val="single" w:sz="4" w:space="0" w:color="auto"/>
              <w:right w:val="single" w:sz="4" w:space="0" w:color="auto"/>
            </w:tcBorders>
            <w:vAlign w:val="center"/>
            <w:hideMark/>
          </w:tcPr>
          <w:p w14:paraId="168B9317" w14:textId="77777777" w:rsidR="00852A02" w:rsidRPr="00C5694E" w:rsidRDefault="00852A02" w:rsidP="00113F8F">
            <w:pPr>
              <w:keepNext/>
              <w:keepLines/>
              <w:spacing w:after="0"/>
              <w:jc w:val="center"/>
              <w:rPr>
                <w:rFonts w:ascii="Arial" w:hAnsi="Arial" w:cs="Arial"/>
                <w:b/>
                <w:bCs/>
                <w:sz w:val="18"/>
                <w:szCs w:val="18"/>
              </w:rPr>
            </w:pPr>
            <w:r w:rsidRPr="00C5694E">
              <w:rPr>
                <w:rFonts w:ascii="Arial" w:hAnsi="Arial" w:cs="Arial"/>
                <w:b/>
                <w:bCs/>
                <w:sz w:val="18"/>
                <w:szCs w:val="18"/>
              </w:rPr>
              <w:t>ACLR1 range</w:t>
            </w:r>
          </w:p>
        </w:tc>
        <w:tc>
          <w:tcPr>
            <w:tcW w:w="1022" w:type="pct"/>
            <w:tcBorders>
              <w:top w:val="nil"/>
              <w:left w:val="nil"/>
              <w:bottom w:val="single" w:sz="4" w:space="0" w:color="auto"/>
              <w:right w:val="single" w:sz="4" w:space="0" w:color="auto"/>
            </w:tcBorders>
            <w:vAlign w:val="center"/>
            <w:hideMark/>
          </w:tcPr>
          <w:p w14:paraId="0396A975" w14:textId="77777777" w:rsidR="00852A02" w:rsidRPr="00C5694E" w:rsidRDefault="00852A02" w:rsidP="00113F8F">
            <w:pPr>
              <w:keepNext/>
              <w:keepLines/>
              <w:spacing w:after="0"/>
              <w:jc w:val="center"/>
              <w:rPr>
                <w:rFonts w:ascii="Arial" w:hAnsi="Arial" w:cs="Arial"/>
                <w:sz w:val="18"/>
                <w:szCs w:val="18"/>
              </w:rPr>
            </w:pPr>
            <w:r w:rsidRPr="00C5694E">
              <w:rPr>
                <w:rFonts w:ascii="Arial" w:hAnsi="Arial" w:cs="Arial"/>
                <w:sz w:val="18"/>
                <w:szCs w:val="18"/>
              </w:rPr>
              <w:t>fxULlow-maxULCBWx</w:t>
            </w:r>
          </w:p>
        </w:tc>
        <w:tc>
          <w:tcPr>
            <w:tcW w:w="1144" w:type="pct"/>
            <w:tcBorders>
              <w:top w:val="nil"/>
              <w:left w:val="nil"/>
              <w:bottom w:val="single" w:sz="4" w:space="0" w:color="auto"/>
              <w:right w:val="single" w:sz="4" w:space="0" w:color="auto"/>
            </w:tcBorders>
            <w:hideMark/>
          </w:tcPr>
          <w:p w14:paraId="45EFA7A6" w14:textId="77777777" w:rsidR="00852A02" w:rsidRPr="00C5694E" w:rsidRDefault="00852A02" w:rsidP="00113F8F">
            <w:pPr>
              <w:keepNext/>
              <w:keepLines/>
              <w:spacing w:after="0"/>
              <w:jc w:val="center"/>
              <w:rPr>
                <w:rFonts w:ascii="Arial" w:hAnsi="Arial" w:cs="Arial"/>
                <w:sz w:val="18"/>
                <w:szCs w:val="18"/>
              </w:rPr>
            </w:pPr>
            <w:r w:rsidRPr="00C5694E">
              <w:rPr>
                <w:rFonts w:ascii="Arial" w:hAnsi="Arial" w:cs="Arial"/>
                <w:sz w:val="18"/>
                <w:szCs w:val="18"/>
              </w:rPr>
              <w:t>fxULhigh+maxULCBWx</w:t>
            </w:r>
          </w:p>
        </w:tc>
        <w:tc>
          <w:tcPr>
            <w:tcW w:w="1072" w:type="pct"/>
            <w:tcBorders>
              <w:top w:val="nil"/>
              <w:left w:val="nil"/>
              <w:bottom w:val="single" w:sz="4" w:space="0" w:color="auto"/>
              <w:right w:val="single" w:sz="4" w:space="0" w:color="auto"/>
            </w:tcBorders>
            <w:hideMark/>
          </w:tcPr>
          <w:p w14:paraId="15FF6359" w14:textId="77777777" w:rsidR="00852A02" w:rsidRPr="00C5694E" w:rsidRDefault="00852A02" w:rsidP="00113F8F">
            <w:pPr>
              <w:keepNext/>
              <w:keepLines/>
              <w:spacing w:after="0"/>
              <w:jc w:val="center"/>
              <w:rPr>
                <w:rFonts w:ascii="Arial" w:hAnsi="Arial" w:cs="Arial"/>
                <w:sz w:val="18"/>
                <w:szCs w:val="18"/>
              </w:rPr>
            </w:pPr>
            <w:r w:rsidRPr="00C5694E">
              <w:rPr>
                <w:rFonts w:ascii="Arial" w:hAnsi="Arial" w:cs="Arial"/>
                <w:sz w:val="18"/>
                <w:szCs w:val="18"/>
              </w:rPr>
              <w:t>fyULlow-maxULCBWy</w:t>
            </w:r>
          </w:p>
        </w:tc>
        <w:tc>
          <w:tcPr>
            <w:tcW w:w="1075" w:type="pct"/>
            <w:tcBorders>
              <w:top w:val="nil"/>
              <w:left w:val="nil"/>
              <w:bottom w:val="single" w:sz="4" w:space="0" w:color="auto"/>
              <w:right w:val="single" w:sz="4" w:space="0" w:color="auto"/>
            </w:tcBorders>
            <w:vAlign w:val="center"/>
            <w:hideMark/>
          </w:tcPr>
          <w:p w14:paraId="01931139" w14:textId="77777777" w:rsidR="00852A02" w:rsidRPr="00C5694E" w:rsidRDefault="00852A02" w:rsidP="00113F8F">
            <w:pPr>
              <w:keepNext/>
              <w:keepLines/>
              <w:spacing w:after="0"/>
              <w:jc w:val="center"/>
              <w:rPr>
                <w:rFonts w:ascii="Arial" w:hAnsi="Arial" w:cs="Arial"/>
                <w:sz w:val="18"/>
                <w:szCs w:val="18"/>
              </w:rPr>
            </w:pPr>
            <w:r w:rsidRPr="00C5694E">
              <w:rPr>
                <w:rFonts w:ascii="Arial" w:hAnsi="Arial" w:cs="Arial"/>
                <w:sz w:val="18"/>
                <w:szCs w:val="18"/>
              </w:rPr>
              <w:t>fyULhigh+maxULCBWy</w:t>
            </w:r>
          </w:p>
        </w:tc>
      </w:tr>
      <w:tr w:rsidR="00852A02" w:rsidRPr="00C5694E" w14:paraId="59383775" w14:textId="77777777" w:rsidTr="00EC7F36">
        <w:trPr>
          <w:trHeight w:val="56"/>
        </w:trPr>
        <w:tc>
          <w:tcPr>
            <w:tcW w:w="687" w:type="pct"/>
            <w:tcBorders>
              <w:top w:val="nil"/>
              <w:left w:val="single" w:sz="4" w:space="0" w:color="auto"/>
              <w:bottom w:val="single" w:sz="4" w:space="0" w:color="auto"/>
              <w:right w:val="single" w:sz="4" w:space="0" w:color="auto"/>
            </w:tcBorders>
            <w:vAlign w:val="center"/>
            <w:hideMark/>
          </w:tcPr>
          <w:p w14:paraId="15869876" w14:textId="77777777" w:rsidR="00852A02" w:rsidRPr="00C5694E" w:rsidRDefault="00852A02" w:rsidP="00113F8F">
            <w:pPr>
              <w:keepNext/>
              <w:keepLines/>
              <w:spacing w:after="0"/>
              <w:jc w:val="center"/>
              <w:rPr>
                <w:rFonts w:ascii="Arial" w:hAnsi="Arial" w:cs="Arial"/>
                <w:b/>
                <w:bCs/>
                <w:sz w:val="18"/>
                <w:szCs w:val="18"/>
              </w:rPr>
            </w:pPr>
            <w:r w:rsidRPr="00C5694E">
              <w:rPr>
                <w:rFonts w:ascii="Arial" w:hAnsi="Arial" w:cs="Arial"/>
                <w:b/>
                <w:bCs/>
                <w:sz w:val="18"/>
                <w:szCs w:val="18"/>
              </w:rPr>
              <w:t>ACLR1 (MHz)</w:t>
            </w:r>
          </w:p>
        </w:tc>
        <w:tc>
          <w:tcPr>
            <w:tcW w:w="1022" w:type="pct"/>
            <w:tcBorders>
              <w:top w:val="nil"/>
              <w:left w:val="nil"/>
              <w:bottom w:val="single" w:sz="4" w:space="0" w:color="auto"/>
              <w:right w:val="single" w:sz="4" w:space="0" w:color="auto"/>
            </w:tcBorders>
            <w:vAlign w:val="center"/>
          </w:tcPr>
          <w:p w14:paraId="67939F8C" w14:textId="77777777" w:rsidR="00852A02" w:rsidRPr="00C5694E" w:rsidRDefault="00852A02" w:rsidP="00113F8F">
            <w:pPr>
              <w:keepNext/>
              <w:keepLines/>
              <w:spacing w:after="0"/>
              <w:jc w:val="center"/>
              <w:rPr>
                <w:rFonts w:ascii="Arial" w:hAnsi="Arial" w:cs="Arial"/>
                <w:sz w:val="18"/>
                <w:szCs w:val="18"/>
              </w:rPr>
            </w:pPr>
            <w:r w:rsidRPr="00C5694E">
              <w:rPr>
                <w:rFonts w:ascii="Arial" w:hAnsi="Arial" w:cs="Arial"/>
                <w:sz w:val="18"/>
                <w:szCs w:val="18"/>
              </w:rPr>
              <w:t>3200</w:t>
            </w:r>
          </w:p>
        </w:tc>
        <w:tc>
          <w:tcPr>
            <w:tcW w:w="1144" w:type="pct"/>
            <w:tcBorders>
              <w:top w:val="nil"/>
              <w:left w:val="nil"/>
              <w:bottom w:val="single" w:sz="4" w:space="0" w:color="auto"/>
              <w:right w:val="single" w:sz="4" w:space="0" w:color="auto"/>
            </w:tcBorders>
            <w:vAlign w:val="center"/>
          </w:tcPr>
          <w:p w14:paraId="255CA3A7" w14:textId="77777777" w:rsidR="00852A02" w:rsidRPr="00C5694E" w:rsidRDefault="00852A02" w:rsidP="00113F8F">
            <w:pPr>
              <w:keepNext/>
              <w:keepLines/>
              <w:spacing w:after="0"/>
              <w:jc w:val="center"/>
              <w:rPr>
                <w:rFonts w:ascii="Arial" w:hAnsi="Arial" w:cs="Arial"/>
                <w:sz w:val="18"/>
                <w:szCs w:val="18"/>
              </w:rPr>
            </w:pPr>
            <w:r w:rsidRPr="00C5694E">
              <w:rPr>
                <w:rFonts w:ascii="Arial" w:hAnsi="Arial" w:cs="Arial"/>
                <w:sz w:val="18"/>
                <w:szCs w:val="18"/>
              </w:rPr>
              <w:t>3900</w:t>
            </w:r>
          </w:p>
        </w:tc>
        <w:tc>
          <w:tcPr>
            <w:tcW w:w="1072" w:type="pct"/>
            <w:tcBorders>
              <w:top w:val="single" w:sz="4" w:space="0" w:color="auto"/>
              <w:left w:val="single" w:sz="4" w:space="0" w:color="auto"/>
              <w:bottom w:val="single" w:sz="4" w:space="0" w:color="auto"/>
              <w:right w:val="single" w:sz="4" w:space="0" w:color="auto"/>
            </w:tcBorders>
            <w:vAlign w:val="center"/>
          </w:tcPr>
          <w:p w14:paraId="6DFEFB1B" w14:textId="77777777" w:rsidR="00852A02" w:rsidRPr="00C5694E" w:rsidRDefault="00852A02" w:rsidP="00113F8F">
            <w:pPr>
              <w:keepNext/>
              <w:keepLines/>
              <w:spacing w:after="0"/>
              <w:jc w:val="center"/>
              <w:rPr>
                <w:rFonts w:ascii="Arial" w:hAnsi="Arial" w:cs="Arial"/>
                <w:sz w:val="18"/>
                <w:szCs w:val="18"/>
              </w:rPr>
            </w:pPr>
            <w:r w:rsidRPr="00C5694E">
              <w:rPr>
                <w:rFonts w:ascii="Arial" w:hAnsi="Arial" w:cs="Arial"/>
                <w:sz w:val="18"/>
                <w:szCs w:val="18"/>
              </w:rPr>
              <w:t>1660</w:t>
            </w:r>
          </w:p>
        </w:tc>
        <w:tc>
          <w:tcPr>
            <w:tcW w:w="1075" w:type="pct"/>
            <w:tcBorders>
              <w:top w:val="single" w:sz="4" w:space="0" w:color="auto"/>
              <w:left w:val="single" w:sz="4" w:space="0" w:color="auto"/>
              <w:bottom w:val="single" w:sz="4" w:space="0" w:color="auto"/>
              <w:right w:val="single" w:sz="4" w:space="0" w:color="auto"/>
            </w:tcBorders>
            <w:vAlign w:val="center"/>
          </w:tcPr>
          <w:p w14:paraId="69F438E9" w14:textId="77777777" w:rsidR="00852A02" w:rsidRPr="00C5694E" w:rsidRDefault="00852A02" w:rsidP="00113F8F">
            <w:pPr>
              <w:keepNext/>
              <w:keepLines/>
              <w:spacing w:after="0"/>
              <w:jc w:val="center"/>
              <w:rPr>
                <w:rFonts w:ascii="Arial" w:hAnsi="Arial" w:cs="Arial"/>
                <w:sz w:val="18"/>
                <w:szCs w:val="18"/>
              </w:rPr>
            </w:pPr>
            <w:r w:rsidRPr="00C5694E">
              <w:rPr>
                <w:rFonts w:ascii="Arial" w:hAnsi="Arial" w:cs="Arial"/>
                <w:sz w:val="18"/>
                <w:szCs w:val="18"/>
              </w:rPr>
              <w:t>1835</w:t>
            </w:r>
          </w:p>
        </w:tc>
      </w:tr>
      <w:tr w:rsidR="00852A02" w:rsidRPr="00C5694E" w14:paraId="2B0CC7F6" w14:textId="77777777" w:rsidTr="00EC7F36">
        <w:trPr>
          <w:trHeight w:val="56"/>
        </w:trPr>
        <w:tc>
          <w:tcPr>
            <w:tcW w:w="687" w:type="pct"/>
            <w:tcBorders>
              <w:top w:val="nil"/>
              <w:left w:val="single" w:sz="4" w:space="0" w:color="auto"/>
              <w:bottom w:val="single" w:sz="4" w:space="0" w:color="auto"/>
              <w:right w:val="single" w:sz="4" w:space="0" w:color="auto"/>
            </w:tcBorders>
            <w:vAlign w:val="center"/>
            <w:hideMark/>
          </w:tcPr>
          <w:p w14:paraId="5CB46429" w14:textId="77777777" w:rsidR="00852A02" w:rsidRPr="00C5694E" w:rsidRDefault="00852A02" w:rsidP="00113F8F">
            <w:pPr>
              <w:keepNext/>
              <w:keepLines/>
              <w:spacing w:after="0"/>
              <w:jc w:val="center"/>
              <w:rPr>
                <w:rFonts w:ascii="Arial" w:hAnsi="Arial" w:cs="Arial"/>
                <w:b/>
                <w:bCs/>
                <w:sz w:val="18"/>
                <w:szCs w:val="18"/>
              </w:rPr>
            </w:pPr>
            <w:r w:rsidRPr="00C5694E">
              <w:rPr>
                <w:rFonts w:ascii="Arial" w:hAnsi="Arial" w:cs="Arial"/>
                <w:b/>
                <w:bCs/>
                <w:sz w:val="18"/>
                <w:szCs w:val="18"/>
              </w:rPr>
              <w:t>ACLR2 range</w:t>
            </w:r>
          </w:p>
        </w:tc>
        <w:tc>
          <w:tcPr>
            <w:tcW w:w="1022" w:type="pct"/>
            <w:tcBorders>
              <w:top w:val="nil"/>
              <w:left w:val="nil"/>
              <w:bottom w:val="single" w:sz="4" w:space="0" w:color="auto"/>
              <w:right w:val="single" w:sz="4" w:space="0" w:color="auto"/>
            </w:tcBorders>
            <w:vAlign w:val="center"/>
            <w:hideMark/>
          </w:tcPr>
          <w:p w14:paraId="0F735EE0" w14:textId="77777777" w:rsidR="00852A02" w:rsidRPr="00C5694E" w:rsidRDefault="00852A02" w:rsidP="00113F8F">
            <w:pPr>
              <w:keepNext/>
              <w:keepLines/>
              <w:spacing w:after="0"/>
              <w:jc w:val="center"/>
              <w:rPr>
                <w:rFonts w:ascii="Arial" w:hAnsi="Arial" w:cs="Arial"/>
                <w:sz w:val="18"/>
                <w:szCs w:val="18"/>
              </w:rPr>
            </w:pPr>
            <w:r w:rsidRPr="00C5694E">
              <w:rPr>
                <w:rFonts w:ascii="Arial" w:hAnsi="Arial" w:cs="Arial"/>
                <w:sz w:val="18"/>
                <w:szCs w:val="18"/>
              </w:rPr>
              <w:t>fxULlow-2*maxULCBWx</w:t>
            </w:r>
          </w:p>
        </w:tc>
        <w:tc>
          <w:tcPr>
            <w:tcW w:w="1144" w:type="pct"/>
            <w:tcBorders>
              <w:top w:val="nil"/>
              <w:left w:val="nil"/>
              <w:bottom w:val="single" w:sz="4" w:space="0" w:color="auto"/>
              <w:right w:val="single" w:sz="4" w:space="0" w:color="auto"/>
            </w:tcBorders>
            <w:hideMark/>
          </w:tcPr>
          <w:p w14:paraId="580B7304" w14:textId="77777777" w:rsidR="00852A02" w:rsidRPr="00C5694E" w:rsidRDefault="00852A02" w:rsidP="00113F8F">
            <w:pPr>
              <w:keepNext/>
              <w:keepLines/>
              <w:spacing w:after="0"/>
              <w:jc w:val="center"/>
              <w:rPr>
                <w:rFonts w:ascii="Arial" w:hAnsi="Arial" w:cs="Arial"/>
                <w:sz w:val="18"/>
                <w:szCs w:val="18"/>
              </w:rPr>
            </w:pPr>
            <w:r w:rsidRPr="00C5694E">
              <w:rPr>
                <w:rFonts w:ascii="Arial" w:hAnsi="Arial" w:cs="Arial"/>
                <w:sz w:val="18"/>
                <w:szCs w:val="18"/>
              </w:rPr>
              <w:t>fxULhigh+2*maxULCBWx</w:t>
            </w:r>
          </w:p>
        </w:tc>
        <w:tc>
          <w:tcPr>
            <w:tcW w:w="1072" w:type="pct"/>
            <w:tcBorders>
              <w:top w:val="single" w:sz="4" w:space="0" w:color="auto"/>
              <w:left w:val="single" w:sz="4" w:space="0" w:color="auto"/>
              <w:bottom w:val="single" w:sz="4" w:space="0" w:color="auto"/>
              <w:right w:val="single" w:sz="4" w:space="0" w:color="auto"/>
            </w:tcBorders>
            <w:hideMark/>
          </w:tcPr>
          <w:p w14:paraId="4A4850C5" w14:textId="77777777" w:rsidR="00852A02" w:rsidRPr="00C5694E" w:rsidRDefault="00852A02" w:rsidP="00113F8F">
            <w:pPr>
              <w:keepNext/>
              <w:keepLines/>
              <w:spacing w:after="0"/>
              <w:jc w:val="center"/>
              <w:rPr>
                <w:rFonts w:ascii="Arial" w:hAnsi="Arial" w:cs="Arial"/>
                <w:sz w:val="18"/>
                <w:szCs w:val="18"/>
              </w:rPr>
            </w:pPr>
            <w:r w:rsidRPr="00C5694E">
              <w:rPr>
                <w:rFonts w:ascii="Arial" w:hAnsi="Arial" w:cs="Arial"/>
                <w:sz w:val="18"/>
                <w:szCs w:val="18"/>
              </w:rPr>
              <w:t>fyULlow-2*maxULCBWy</w:t>
            </w:r>
          </w:p>
        </w:tc>
        <w:tc>
          <w:tcPr>
            <w:tcW w:w="1075" w:type="pct"/>
            <w:tcBorders>
              <w:top w:val="single" w:sz="4" w:space="0" w:color="auto"/>
              <w:left w:val="single" w:sz="4" w:space="0" w:color="auto"/>
              <w:bottom w:val="single" w:sz="4" w:space="0" w:color="auto"/>
              <w:right w:val="single" w:sz="4" w:space="0" w:color="auto"/>
            </w:tcBorders>
            <w:vAlign w:val="center"/>
            <w:hideMark/>
          </w:tcPr>
          <w:p w14:paraId="534F7A1F" w14:textId="77777777" w:rsidR="00852A02" w:rsidRPr="00C5694E" w:rsidRDefault="00852A02" w:rsidP="00113F8F">
            <w:pPr>
              <w:keepNext/>
              <w:keepLines/>
              <w:spacing w:after="0"/>
              <w:jc w:val="center"/>
              <w:rPr>
                <w:rFonts w:ascii="Arial" w:hAnsi="Arial" w:cs="Arial"/>
                <w:sz w:val="18"/>
                <w:szCs w:val="18"/>
              </w:rPr>
            </w:pPr>
            <w:r w:rsidRPr="00C5694E">
              <w:rPr>
                <w:rFonts w:ascii="Arial" w:hAnsi="Arial" w:cs="Arial"/>
                <w:sz w:val="18"/>
                <w:szCs w:val="18"/>
              </w:rPr>
              <w:t>fyULhigh+2*maxULCBWy</w:t>
            </w:r>
          </w:p>
        </w:tc>
      </w:tr>
      <w:tr w:rsidR="00852A02" w:rsidRPr="00C5694E" w14:paraId="7C9700F0" w14:textId="77777777" w:rsidTr="00EC7F36">
        <w:trPr>
          <w:trHeight w:val="56"/>
        </w:trPr>
        <w:tc>
          <w:tcPr>
            <w:tcW w:w="687" w:type="pct"/>
            <w:tcBorders>
              <w:top w:val="nil"/>
              <w:left w:val="single" w:sz="4" w:space="0" w:color="auto"/>
              <w:bottom w:val="single" w:sz="4" w:space="0" w:color="auto"/>
              <w:right w:val="single" w:sz="4" w:space="0" w:color="auto"/>
            </w:tcBorders>
            <w:vAlign w:val="center"/>
            <w:hideMark/>
          </w:tcPr>
          <w:p w14:paraId="245FF3E6" w14:textId="77777777" w:rsidR="00852A02" w:rsidRPr="00C5694E" w:rsidRDefault="00852A02" w:rsidP="00113F8F">
            <w:pPr>
              <w:keepNext/>
              <w:keepLines/>
              <w:spacing w:after="0"/>
              <w:jc w:val="center"/>
              <w:rPr>
                <w:rFonts w:ascii="Arial" w:hAnsi="Arial" w:cs="Arial"/>
                <w:b/>
                <w:bCs/>
                <w:sz w:val="18"/>
                <w:szCs w:val="18"/>
              </w:rPr>
            </w:pPr>
            <w:r w:rsidRPr="00C5694E">
              <w:rPr>
                <w:rFonts w:ascii="Arial" w:hAnsi="Arial" w:cs="Arial"/>
                <w:b/>
                <w:bCs/>
                <w:sz w:val="18"/>
                <w:szCs w:val="18"/>
              </w:rPr>
              <w:t>ACLR2 (MHz)</w:t>
            </w:r>
          </w:p>
        </w:tc>
        <w:tc>
          <w:tcPr>
            <w:tcW w:w="1022" w:type="pct"/>
            <w:tcBorders>
              <w:top w:val="nil"/>
              <w:left w:val="nil"/>
              <w:bottom w:val="single" w:sz="4" w:space="0" w:color="auto"/>
              <w:right w:val="single" w:sz="4" w:space="0" w:color="auto"/>
            </w:tcBorders>
            <w:vAlign w:val="center"/>
          </w:tcPr>
          <w:p w14:paraId="101C75A1" w14:textId="77777777" w:rsidR="00852A02" w:rsidRPr="00C5694E" w:rsidRDefault="00852A02" w:rsidP="00113F8F">
            <w:pPr>
              <w:keepNext/>
              <w:keepLines/>
              <w:spacing w:after="0"/>
              <w:jc w:val="center"/>
              <w:rPr>
                <w:rFonts w:ascii="Arial" w:hAnsi="Arial" w:cs="Arial"/>
                <w:sz w:val="18"/>
                <w:szCs w:val="18"/>
              </w:rPr>
            </w:pPr>
            <w:r w:rsidRPr="00C5694E">
              <w:rPr>
                <w:rFonts w:ascii="Arial" w:hAnsi="Arial" w:cs="Arial"/>
                <w:sz w:val="18"/>
                <w:szCs w:val="18"/>
              </w:rPr>
              <w:t>3100</w:t>
            </w:r>
          </w:p>
        </w:tc>
        <w:tc>
          <w:tcPr>
            <w:tcW w:w="1144" w:type="pct"/>
            <w:tcBorders>
              <w:top w:val="nil"/>
              <w:left w:val="nil"/>
              <w:bottom w:val="single" w:sz="4" w:space="0" w:color="auto"/>
              <w:right w:val="single" w:sz="4" w:space="0" w:color="auto"/>
            </w:tcBorders>
            <w:vAlign w:val="center"/>
          </w:tcPr>
          <w:p w14:paraId="2ED9685F" w14:textId="77777777" w:rsidR="00852A02" w:rsidRPr="00C5694E" w:rsidRDefault="00852A02" w:rsidP="00113F8F">
            <w:pPr>
              <w:keepNext/>
              <w:keepLines/>
              <w:spacing w:after="0"/>
              <w:jc w:val="center"/>
              <w:rPr>
                <w:rFonts w:ascii="Arial" w:hAnsi="Arial" w:cs="Arial"/>
                <w:sz w:val="18"/>
                <w:szCs w:val="18"/>
              </w:rPr>
            </w:pPr>
            <w:r w:rsidRPr="00C5694E">
              <w:rPr>
                <w:rFonts w:ascii="Arial" w:hAnsi="Arial" w:cs="Arial"/>
                <w:sz w:val="18"/>
                <w:szCs w:val="18"/>
              </w:rPr>
              <w:t>4000</w:t>
            </w:r>
          </w:p>
        </w:tc>
        <w:tc>
          <w:tcPr>
            <w:tcW w:w="1072" w:type="pct"/>
            <w:tcBorders>
              <w:top w:val="single" w:sz="4" w:space="0" w:color="auto"/>
              <w:left w:val="single" w:sz="4" w:space="0" w:color="auto"/>
              <w:bottom w:val="single" w:sz="4" w:space="0" w:color="auto"/>
              <w:right w:val="single" w:sz="4" w:space="0" w:color="auto"/>
            </w:tcBorders>
            <w:vAlign w:val="center"/>
          </w:tcPr>
          <w:p w14:paraId="6585D7E8" w14:textId="77777777" w:rsidR="00852A02" w:rsidRPr="00C5694E" w:rsidRDefault="00852A02" w:rsidP="00113F8F">
            <w:pPr>
              <w:keepNext/>
              <w:keepLines/>
              <w:spacing w:after="0"/>
              <w:jc w:val="center"/>
              <w:rPr>
                <w:rFonts w:ascii="Arial" w:hAnsi="Arial" w:cs="Arial"/>
                <w:sz w:val="18"/>
                <w:szCs w:val="18"/>
              </w:rPr>
            </w:pPr>
            <w:r w:rsidRPr="00C5694E">
              <w:rPr>
                <w:rFonts w:ascii="Arial" w:hAnsi="Arial" w:cs="Arial"/>
                <w:sz w:val="18"/>
                <w:szCs w:val="18"/>
              </w:rPr>
              <w:t>1610</w:t>
            </w:r>
          </w:p>
        </w:tc>
        <w:tc>
          <w:tcPr>
            <w:tcW w:w="1075" w:type="pct"/>
            <w:tcBorders>
              <w:top w:val="single" w:sz="4" w:space="0" w:color="auto"/>
              <w:left w:val="single" w:sz="4" w:space="0" w:color="auto"/>
              <w:bottom w:val="single" w:sz="4" w:space="0" w:color="auto"/>
              <w:right w:val="single" w:sz="4" w:space="0" w:color="auto"/>
            </w:tcBorders>
            <w:vAlign w:val="center"/>
          </w:tcPr>
          <w:p w14:paraId="5AB8BF7D" w14:textId="77777777" w:rsidR="00852A02" w:rsidRPr="00C5694E" w:rsidRDefault="00852A02" w:rsidP="00113F8F">
            <w:pPr>
              <w:keepNext/>
              <w:keepLines/>
              <w:spacing w:after="0"/>
              <w:jc w:val="center"/>
              <w:rPr>
                <w:rFonts w:ascii="Arial" w:hAnsi="Arial" w:cs="Arial"/>
                <w:sz w:val="18"/>
                <w:szCs w:val="18"/>
              </w:rPr>
            </w:pPr>
            <w:r w:rsidRPr="00C5694E">
              <w:rPr>
                <w:rFonts w:ascii="Arial" w:hAnsi="Arial" w:cs="Arial"/>
                <w:sz w:val="18"/>
                <w:szCs w:val="18"/>
              </w:rPr>
              <w:t>1885</w:t>
            </w:r>
          </w:p>
        </w:tc>
      </w:tr>
      <w:tr w:rsidR="00852A02" w:rsidRPr="00C5694E" w14:paraId="4C2E0726" w14:textId="77777777" w:rsidTr="00EC7F36">
        <w:trPr>
          <w:trHeight w:val="56"/>
        </w:trPr>
        <w:tc>
          <w:tcPr>
            <w:tcW w:w="687" w:type="pct"/>
            <w:tcBorders>
              <w:top w:val="nil"/>
              <w:left w:val="single" w:sz="4" w:space="0" w:color="auto"/>
              <w:bottom w:val="single" w:sz="4" w:space="0" w:color="auto"/>
              <w:right w:val="single" w:sz="4" w:space="0" w:color="auto"/>
            </w:tcBorders>
            <w:vAlign w:val="center"/>
            <w:hideMark/>
          </w:tcPr>
          <w:p w14:paraId="480BF1EB" w14:textId="77777777" w:rsidR="00852A02" w:rsidRPr="00C5694E" w:rsidRDefault="00852A02" w:rsidP="00113F8F">
            <w:pPr>
              <w:keepNext/>
              <w:keepLines/>
              <w:spacing w:after="0"/>
              <w:jc w:val="center"/>
              <w:rPr>
                <w:rFonts w:ascii="Arial" w:hAnsi="Arial" w:cs="Arial"/>
                <w:b/>
                <w:bCs/>
                <w:sz w:val="18"/>
                <w:szCs w:val="18"/>
              </w:rPr>
            </w:pPr>
            <w:r w:rsidRPr="00C5694E">
              <w:rPr>
                <w:rFonts w:ascii="Arial" w:hAnsi="Arial" w:cs="Arial"/>
                <w:b/>
                <w:bCs/>
                <w:sz w:val="18"/>
                <w:szCs w:val="18"/>
              </w:rPr>
              <w:t>ACLR3 range</w:t>
            </w:r>
          </w:p>
        </w:tc>
        <w:tc>
          <w:tcPr>
            <w:tcW w:w="1022" w:type="pct"/>
            <w:tcBorders>
              <w:top w:val="nil"/>
              <w:left w:val="nil"/>
              <w:bottom w:val="single" w:sz="4" w:space="0" w:color="auto"/>
              <w:right w:val="single" w:sz="4" w:space="0" w:color="auto"/>
            </w:tcBorders>
            <w:vAlign w:val="center"/>
            <w:hideMark/>
          </w:tcPr>
          <w:p w14:paraId="0D4CB298" w14:textId="77777777" w:rsidR="00852A02" w:rsidRPr="00C5694E" w:rsidRDefault="00852A02" w:rsidP="00113F8F">
            <w:pPr>
              <w:keepNext/>
              <w:keepLines/>
              <w:spacing w:after="0"/>
              <w:jc w:val="center"/>
              <w:rPr>
                <w:rFonts w:ascii="Arial" w:hAnsi="Arial" w:cs="Arial"/>
                <w:sz w:val="18"/>
                <w:szCs w:val="18"/>
              </w:rPr>
            </w:pPr>
            <w:r w:rsidRPr="00C5694E">
              <w:rPr>
                <w:rFonts w:ascii="Arial" w:hAnsi="Arial" w:cs="Arial"/>
                <w:sz w:val="18"/>
                <w:szCs w:val="18"/>
              </w:rPr>
              <w:t>fxULlow-3*maxULCBWx</w:t>
            </w:r>
          </w:p>
        </w:tc>
        <w:tc>
          <w:tcPr>
            <w:tcW w:w="1144" w:type="pct"/>
            <w:tcBorders>
              <w:top w:val="nil"/>
              <w:left w:val="nil"/>
              <w:bottom w:val="single" w:sz="4" w:space="0" w:color="auto"/>
              <w:right w:val="single" w:sz="4" w:space="0" w:color="auto"/>
            </w:tcBorders>
            <w:hideMark/>
          </w:tcPr>
          <w:p w14:paraId="526C2C1D" w14:textId="77777777" w:rsidR="00852A02" w:rsidRPr="00C5694E" w:rsidRDefault="00852A02" w:rsidP="00113F8F">
            <w:pPr>
              <w:keepNext/>
              <w:keepLines/>
              <w:spacing w:after="0"/>
              <w:jc w:val="center"/>
              <w:rPr>
                <w:rFonts w:ascii="Arial" w:hAnsi="Arial" w:cs="Arial"/>
                <w:sz w:val="18"/>
                <w:szCs w:val="18"/>
              </w:rPr>
            </w:pPr>
            <w:r w:rsidRPr="00C5694E">
              <w:rPr>
                <w:rFonts w:ascii="Arial" w:hAnsi="Arial" w:cs="Arial"/>
                <w:sz w:val="18"/>
                <w:szCs w:val="18"/>
              </w:rPr>
              <w:t>fxULhigh+3*maxULCBWx</w:t>
            </w:r>
          </w:p>
        </w:tc>
        <w:tc>
          <w:tcPr>
            <w:tcW w:w="1072" w:type="pct"/>
            <w:tcBorders>
              <w:top w:val="single" w:sz="4" w:space="0" w:color="auto"/>
              <w:left w:val="single" w:sz="4" w:space="0" w:color="auto"/>
              <w:bottom w:val="single" w:sz="4" w:space="0" w:color="auto"/>
              <w:right w:val="single" w:sz="4" w:space="0" w:color="auto"/>
            </w:tcBorders>
            <w:hideMark/>
          </w:tcPr>
          <w:p w14:paraId="1AE52589" w14:textId="77777777" w:rsidR="00852A02" w:rsidRPr="00C5694E" w:rsidRDefault="00852A02" w:rsidP="00113F8F">
            <w:pPr>
              <w:keepNext/>
              <w:keepLines/>
              <w:spacing w:after="0"/>
              <w:jc w:val="center"/>
              <w:rPr>
                <w:rFonts w:ascii="Arial" w:hAnsi="Arial" w:cs="Arial"/>
                <w:sz w:val="18"/>
                <w:szCs w:val="18"/>
              </w:rPr>
            </w:pPr>
            <w:r w:rsidRPr="00C5694E">
              <w:rPr>
                <w:rFonts w:ascii="Arial" w:hAnsi="Arial" w:cs="Arial"/>
                <w:sz w:val="18"/>
                <w:szCs w:val="18"/>
              </w:rPr>
              <w:t>fyULlow-3*maxULCBWy</w:t>
            </w:r>
          </w:p>
        </w:tc>
        <w:tc>
          <w:tcPr>
            <w:tcW w:w="1075" w:type="pct"/>
            <w:tcBorders>
              <w:top w:val="single" w:sz="4" w:space="0" w:color="auto"/>
              <w:left w:val="single" w:sz="4" w:space="0" w:color="auto"/>
              <w:bottom w:val="single" w:sz="4" w:space="0" w:color="auto"/>
              <w:right w:val="single" w:sz="4" w:space="0" w:color="auto"/>
            </w:tcBorders>
            <w:vAlign w:val="center"/>
            <w:hideMark/>
          </w:tcPr>
          <w:p w14:paraId="63DDB9CE" w14:textId="77777777" w:rsidR="00852A02" w:rsidRPr="00C5694E" w:rsidRDefault="00852A02" w:rsidP="00113F8F">
            <w:pPr>
              <w:keepNext/>
              <w:keepLines/>
              <w:spacing w:after="0"/>
              <w:jc w:val="center"/>
              <w:rPr>
                <w:rFonts w:ascii="Arial" w:hAnsi="Arial" w:cs="Arial"/>
                <w:sz w:val="18"/>
                <w:szCs w:val="18"/>
              </w:rPr>
            </w:pPr>
            <w:r w:rsidRPr="00C5694E">
              <w:rPr>
                <w:rFonts w:ascii="Arial" w:hAnsi="Arial" w:cs="Arial"/>
                <w:sz w:val="18"/>
                <w:szCs w:val="18"/>
              </w:rPr>
              <w:t>fyULhigh+3*maxULCBWy</w:t>
            </w:r>
          </w:p>
        </w:tc>
      </w:tr>
      <w:tr w:rsidR="00852A02" w:rsidRPr="00C5694E" w14:paraId="3BDC02A8" w14:textId="77777777" w:rsidTr="00EC7F36">
        <w:trPr>
          <w:trHeight w:val="56"/>
        </w:trPr>
        <w:tc>
          <w:tcPr>
            <w:tcW w:w="687" w:type="pct"/>
            <w:tcBorders>
              <w:top w:val="nil"/>
              <w:left w:val="single" w:sz="4" w:space="0" w:color="auto"/>
              <w:bottom w:val="single" w:sz="4" w:space="0" w:color="auto"/>
              <w:right w:val="single" w:sz="4" w:space="0" w:color="auto"/>
            </w:tcBorders>
            <w:vAlign w:val="center"/>
            <w:hideMark/>
          </w:tcPr>
          <w:p w14:paraId="1CD52B8D" w14:textId="77777777" w:rsidR="00852A02" w:rsidRPr="00C5694E" w:rsidRDefault="00852A02" w:rsidP="00113F8F">
            <w:pPr>
              <w:keepNext/>
              <w:keepLines/>
              <w:spacing w:after="0"/>
              <w:jc w:val="center"/>
              <w:rPr>
                <w:rFonts w:ascii="Arial" w:hAnsi="Arial" w:cs="Arial"/>
                <w:b/>
                <w:bCs/>
                <w:sz w:val="18"/>
                <w:szCs w:val="18"/>
              </w:rPr>
            </w:pPr>
            <w:r w:rsidRPr="00C5694E">
              <w:rPr>
                <w:rFonts w:ascii="Arial" w:hAnsi="Arial" w:cs="Arial"/>
                <w:b/>
                <w:bCs/>
                <w:sz w:val="18"/>
                <w:szCs w:val="18"/>
              </w:rPr>
              <w:t>ACLR3 (MHz)</w:t>
            </w:r>
          </w:p>
        </w:tc>
        <w:tc>
          <w:tcPr>
            <w:tcW w:w="1022" w:type="pct"/>
            <w:tcBorders>
              <w:top w:val="nil"/>
              <w:left w:val="nil"/>
              <w:bottom w:val="single" w:sz="4" w:space="0" w:color="auto"/>
              <w:right w:val="single" w:sz="4" w:space="0" w:color="auto"/>
            </w:tcBorders>
            <w:vAlign w:val="center"/>
          </w:tcPr>
          <w:p w14:paraId="38F48588" w14:textId="77777777" w:rsidR="00852A02" w:rsidRPr="00C5694E" w:rsidRDefault="00852A02" w:rsidP="00113F8F">
            <w:pPr>
              <w:keepNext/>
              <w:keepLines/>
              <w:spacing w:after="0"/>
              <w:jc w:val="center"/>
              <w:rPr>
                <w:rFonts w:ascii="Arial" w:hAnsi="Arial" w:cs="Arial"/>
                <w:sz w:val="18"/>
                <w:szCs w:val="18"/>
              </w:rPr>
            </w:pPr>
            <w:r w:rsidRPr="00C5694E">
              <w:rPr>
                <w:rFonts w:ascii="Arial" w:hAnsi="Arial" w:cs="Arial"/>
                <w:sz w:val="18"/>
                <w:szCs w:val="18"/>
              </w:rPr>
              <w:t>3000</w:t>
            </w:r>
          </w:p>
        </w:tc>
        <w:tc>
          <w:tcPr>
            <w:tcW w:w="1144" w:type="pct"/>
            <w:tcBorders>
              <w:top w:val="nil"/>
              <w:left w:val="nil"/>
              <w:bottom w:val="single" w:sz="4" w:space="0" w:color="auto"/>
              <w:right w:val="single" w:sz="4" w:space="0" w:color="auto"/>
            </w:tcBorders>
            <w:vAlign w:val="center"/>
          </w:tcPr>
          <w:p w14:paraId="17B38CEC" w14:textId="77777777" w:rsidR="00852A02" w:rsidRPr="00C5694E" w:rsidRDefault="00852A02" w:rsidP="00113F8F">
            <w:pPr>
              <w:keepNext/>
              <w:keepLines/>
              <w:spacing w:after="0"/>
              <w:jc w:val="center"/>
              <w:rPr>
                <w:rFonts w:ascii="Arial" w:hAnsi="Arial" w:cs="Arial"/>
                <w:sz w:val="18"/>
                <w:szCs w:val="18"/>
              </w:rPr>
            </w:pPr>
            <w:r w:rsidRPr="00C5694E">
              <w:rPr>
                <w:rFonts w:ascii="Arial" w:hAnsi="Arial" w:cs="Arial"/>
                <w:sz w:val="18"/>
                <w:szCs w:val="18"/>
              </w:rPr>
              <w:t>4100</w:t>
            </w:r>
          </w:p>
        </w:tc>
        <w:tc>
          <w:tcPr>
            <w:tcW w:w="1072" w:type="pct"/>
            <w:tcBorders>
              <w:top w:val="single" w:sz="4" w:space="0" w:color="auto"/>
              <w:left w:val="single" w:sz="4" w:space="0" w:color="auto"/>
              <w:bottom w:val="single" w:sz="4" w:space="0" w:color="auto"/>
              <w:right w:val="single" w:sz="4" w:space="0" w:color="auto"/>
            </w:tcBorders>
            <w:vAlign w:val="center"/>
          </w:tcPr>
          <w:p w14:paraId="5E31FD65" w14:textId="77777777" w:rsidR="00852A02" w:rsidRPr="00C5694E" w:rsidRDefault="00852A02" w:rsidP="00113F8F">
            <w:pPr>
              <w:keepNext/>
              <w:keepLines/>
              <w:spacing w:after="0"/>
              <w:jc w:val="center"/>
              <w:rPr>
                <w:rFonts w:ascii="Arial" w:hAnsi="Arial" w:cs="Arial"/>
                <w:sz w:val="18"/>
                <w:szCs w:val="18"/>
              </w:rPr>
            </w:pPr>
            <w:r w:rsidRPr="00C5694E">
              <w:rPr>
                <w:rFonts w:ascii="Arial" w:hAnsi="Arial" w:cs="Arial"/>
                <w:sz w:val="18"/>
                <w:szCs w:val="18"/>
              </w:rPr>
              <w:t>1560</w:t>
            </w:r>
          </w:p>
        </w:tc>
        <w:tc>
          <w:tcPr>
            <w:tcW w:w="1075" w:type="pct"/>
            <w:tcBorders>
              <w:top w:val="single" w:sz="4" w:space="0" w:color="auto"/>
              <w:left w:val="single" w:sz="4" w:space="0" w:color="auto"/>
              <w:bottom w:val="single" w:sz="4" w:space="0" w:color="auto"/>
              <w:right w:val="single" w:sz="4" w:space="0" w:color="auto"/>
            </w:tcBorders>
            <w:vAlign w:val="center"/>
          </w:tcPr>
          <w:p w14:paraId="3ED2E65B" w14:textId="77777777" w:rsidR="00852A02" w:rsidRPr="00C5694E" w:rsidRDefault="00852A02" w:rsidP="00113F8F">
            <w:pPr>
              <w:keepNext/>
              <w:keepLines/>
              <w:spacing w:after="0"/>
              <w:jc w:val="center"/>
              <w:rPr>
                <w:rFonts w:ascii="Arial" w:hAnsi="Arial" w:cs="Arial"/>
                <w:sz w:val="18"/>
                <w:szCs w:val="18"/>
              </w:rPr>
            </w:pPr>
            <w:r w:rsidRPr="00C5694E">
              <w:rPr>
                <w:rFonts w:ascii="Arial" w:hAnsi="Arial" w:cs="Arial"/>
                <w:sz w:val="18"/>
                <w:szCs w:val="18"/>
              </w:rPr>
              <w:t>1935</w:t>
            </w:r>
          </w:p>
        </w:tc>
      </w:tr>
      <w:tr w:rsidR="00852A02" w:rsidRPr="00C5694E" w14:paraId="0C6582F7" w14:textId="77777777" w:rsidTr="00EC7F36">
        <w:trPr>
          <w:trHeight w:val="56"/>
        </w:trPr>
        <w:tc>
          <w:tcPr>
            <w:tcW w:w="687" w:type="pct"/>
            <w:tcBorders>
              <w:top w:val="nil"/>
              <w:left w:val="single" w:sz="4" w:space="0" w:color="auto"/>
              <w:bottom w:val="single" w:sz="4" w:space="0" w:color="auto"/>
              <w:right w:val="single" w:sz="4" w:space="0" w:color="auto"/>
            </w:tcBorders>
            <w:vAlign w:val="center"/>
            <w:hideMark/>
          </w:tcPr>
          <w:p w14:paraId="025EB975" w14:textId="77777777" w:rsidR="00852A02" w:rsidRPr="00C5694E" w:rsidRDefault="00852A02" w:rsidP="00113F8F">
            <w:pPr>
              <w:keepNext/>
              <w:keepLines/>
              <w:spacing w:after="0"/>
              <w:jc w:val="center"/>
              <w:rPr>
                <w:rFonts w:ascii="Arial" w:hAnsi="Arial" w:cs="Arial"/>
                <w:b/>
                <w:bCs/>
                <w:sz w:val="18"/>
                <w:szCs w:val="18"/>
              </w:rPr>
            </w:pPr>
            <w:r w:rsidRPr="00C5694E">
              <w:rPr>
                <w:rFonts w:ascii="Arial" w:hAnsi="Arial" w:cs="Arial"/>
                <w:b/>
                <w:bCs/>
                <w:sz w:val="18"/>
                <w:szCs w:val="18"/>
              </w:rPr>
              <w:t>ACLR4 range</w:t>
            </w:r>
          </w:p>
        </w:tc>
        <w:tc>
          <w:tcPr>
            <w:tcW w:w="1022" w:type="pct"/>
            <w:tcBorders>
              <w:top w:val="nil"/>
              <w:left w:val="nil"/>
              <w:bottom w:val="single" w:sz="4" w:space="0" w:color="auto"/>
              <w:right w:val="single" w:sz="4" w:space="0" w:color="auto"/>
            </w:tcBorders>
            <w:vAlign w:val="center"/>
            <w:hideMark/>
          </w:tcPr>
          <w:p w14:paraId="06FD697E" w14:textId="77777777" w:rsidR="00852A02" w:rsidRPr="00C5694E" w:rsidRDefault="00852A02" w:rsidP="00113F8F">
            <w:pPr>
              <w:keepNext/>
              <w:keepLines/>
              <w:spacing w:after="0"/>
              <w:jc w:val="center"/>
              <w:rPr>
                <w:rFonts w:ascii="Arial" w:hAnsi="Arial" w:cs="Arial"/>
                <w:sz w:val="18"/>
                <w:szCs w:val="18"/>
              </w:rPr>
            </w:pPr>
            <w:r w:rsidRPr="00C5694E">
              <w:rPr>
                <w:rFonts w:ascii="Arial" w:hAnsi="Arial" w:cs="Arial"/>
                <w:sz w:val="18"/>
                <w:szCs w:val="18"/>
              </w:rPr>
              <w:t>fxULlow-4*maxULCBWx</w:t>
            </w:r>
          </w:p>
        </w:tc>
        <w:tc>
          <w:tcPr>
            <w:tcW w:w="1144" w:type="pct"/>
            <w:tcBorders>
              <w:top w:val="nil"/>
              <w:left w:val="nil"/>
              <w:bottom w:val="single" w:sz="4" w:space="0" w:color="auto"/>
              <w:right w:val="single" w:sz="4" w:space="0" w:color="auto"/>
            </w:tcBorders>
            <w:hideMark/>
          </w:tcPr>
          <w:p w14:paraId="42C4ABCA" w14:textId="77777777" w:rsidR="00852A02" w:rsidRPr="00C5694E" w:rsidRDefault="00852A02" w:rsidP="00113F8F">
            <w:pPr>
              <w:keepNext/>
              <w:keepLines/>
              <w:spacing w:after="0"/>
              <w:jc w:val="center"/>
              <w:rPr>
                <w:rFonts w:ascii="Arial" w:hAnsi="Arial" w:cs="Arial"/>
                <w:sz w:val="18"/>
                <w:szCs w:val="18"/>
              </w:rPr>
            </w:pPr>
            <w:r w:rsidRPr="00C5694E">
              <w:rPr>
                <w:rFonts w:ascii="Arial" w:hAnsi="Arial" w:cs="Arial"/>
                <w:sz w:val="18"/>
                <w:szCs w:val="18"/>
              </w:rPr>
              <w:t>fxULhigh+4*maxULCBWx</w:t>
            </w:r>
          </w:p>
        </w:tc>
        <w:tc>
          <w:tcPr>
            <w:tcW w:w="1072" w:type="pct"/>
            <w:tcBorders>
              <w:top w:val="single" w:sz="4" w:space="0" w:color="auto"/>
              <w:left w:val="single" w:sz="4" w:space="0" w:color="auto"/>
              <w:bottom w:val="single" w:sz="4" w:space="0" w:color="auto"/>
              <w:right w:val="single" w:sz="4" w:space="0" w:color="auto"/>
            </w:tcBorders>
            <w:hideMark/>
          </w:tcPr>
          <w:p w14:paraId="0DFF4AE1" w14:textId="77777777" w:rsidR="00852A02" w:rsidRPr="00C5694E" w:rsidRDefault="00852A02" w:rsidP="00113F8F">
            <w:pPr>
              <w:keepNext/>
              <w:keepLines/>
              <w:spacing w:after="0"/>
              <w:jc w:val="center"/>
              <w:rPr>
                <w:rFonts w:ascii="Arial" w:hAnsi="Arial" w:cs="Arial"/>
                <w:sz w:val="18"/>
                <w:szCs w:val="18"/>
              </w:rPr>
            </w:pPr>
            <w:r w:rsidRPr="00C5694E">
              <w:rPr>
                <w:rFonts w:ascii="Arial" w:hAnsi="Arial" w:cs="Arial"/>
                <w:sz w:val="18"/>
                <w:szCs w:val="18"/>
              </w:rPr>
              <w:t>fyULlow-4*maxULCBWy</w:t>
            </w:r>
          </w:p>
        </w:tc>
        <w:tc>
          <w:tcPr>
            <w:tcW w:w="1075" w:type="pct"/>
            <w:tcBorders>
              <w:top w:val="single" w:sz="4" w:space="0" w:color="auto"/>
              <w:left w:val="single" w:sz="4" w:space="0" w:color="auto"/>
              <w:bottom w:val="single" w:sz="4" w:space="0" w:color="auto"/>
              <w:right w:val="single" w:sz="4" w:space="0" w:color="auto"/>
            </w:tcBorders>
            <w:vAlign w:val="center"/>
            <w:hideMark/>
          </w:tcPr>
          <w:p w14:paraId="15E85084" w14:textId="77777777" w:rsidR="00852A02" w:rsidRPr="00C5694E" w:rsidRDefault="00852A02" w:rsidP="00113F8F">
            <w:pPr>
              <w:keepNext/>
              <w:keepLines/>
              <w:spacing w:after="0"/>
              <w:jc w:val="center"/>
              <w:rPr>
                <w:rFonts w:ascii="Arial" w:hAnsi="Arial" w:cs="Arial"/>
                <w:sz w:val="18"/>
                <w:szCs w:val="18"/>
              </w:rPr>
            </w:pPr>
            <w:r w:rsidRPr="00C5694E">
              <w:rPr>
                <w:rFonts w:ascii="Arial" w:hAnsi="Arial" w:cs="Arial"/>
                <w:sz w:val="18"/>
                <w:szCs w:val="18"/>
              </w:rPr>
              <w:t>fyULhigh+4*maxULCBWy</w:t>
            </w:r>
          </w:p>
        </w:tc>
      </w:tr>
      <w:tr w:rsidR="00852A02" w:rsidRPr="00C5694E" w14:paraId="27043489" w14:textId="77777777" w:rsidTr="00EC7F36">
        <w:trPr>
          <w:trHeight w:val="56"/>
        </w:trPr>
        <w:tc>
          <w:tcPr>
            <w:tcW w:w="687" w:type="pct"/>
            <w:tcBorders>
              <w:top w:val="nil"/>
              <w:left w:val="single" w:sz="4" w:space="0" w:color="auto"/>
              <w:bottom w:val="single" w:sz="4" w:space="0" w:color="auto"/>
              <w:right w:val="single" w:sz="4" w:space="0" w:color="auto"/>
            </w:tcBorders>
            <w:vAlign w:val="center"/>
            <w:hideMark/>
          </w:tcPr>
          <w:p w14:paraId="2D5DFB40" w14:textId="77777777" w:rsidR="00852A02" w:rsidRPr="00C5694E" w:rsidRDefault="00852A02" w:rsidP="00113F8F">
            <w:pPr>
              <w:keepNext/>
              <w:keepLines/>
              <w:spacing w:after="0"/>
              <w:jc w:val="center"/>
              <w:rPr>
                <w:rFonts w:ascii="Arial" w:hAnsi="Arial" w:cs="Arial"/>
                <w:b/>
                <w:bCs/>
                <w:sz w:val="18"/>
                <w:szCs w:val="18"/>
              </w:rPr>
            </w:pPr>
            <w:r w:rsidRPr="00C5694E">
              <w:rPr>
                <w:rFonts w:ascii="Arial" w:hAnsi="Arial" w:cs="Arial"/>
                <w:b/>
                <w:bCs/>
                <w:sz w:val="18"/>
                <w:szCs w:val="18"/>
              </w:rPr>
              <w:t>ACLR4 (MHz)</w:t>
            </w:r>
          </w:p>
        </w:tc>
        <w:tc>
          <w:tcPr>
            <w:tcW w:w="1022" w:type="pct"/>
            <w:tcBorders>
              <w:top w:val="nil"/>
              <w:left w:val="nil"/>
              <w:bottom w:val="single" w:sz="4" w:space="0" w:color="auto"/>
              <w:right w:val="single" w:sz="4" w:space="0" w:color="auto"/>
            </w:tcBorders>
            <w:vAlign w:val="center"/>
          </w:tcPr>
          <w:p w14:paraId="097C7E9A" w14:textId="77777777" w:rsidR="00852A02" w:rsidRPr="00C5694E" w:rsidRDefault="00852A02" w:rsidP="00113F8F">
            <w:pPr>
              <w:keepNext/>
              <w:keepLines/>
              <w:spacing w:after="0"/>
              <w:jc w:val="center"/>
              <w:rPr>
                <w:rFonts w:ascii="Arial" w:hAnsi="Arial" w:cs="Arial"/>
                <w:sz w:val="18"/>
                <w:szCs w:val="18"/>
              </w:rPr>
            </w:pPr>
            <w:r w:rsidRPr="00C5694E">
              <w:rPr>
                <w:rFonts w:ascii="Arial" w:hAnsi="Arial" w:cs="Arial"/>
                <w:sz w:val="18"/>
                <w:szCs w:val="18"/>
              </w:rPr>
              <w:t>2900</w:t>
            </w:r>
          </w:p>
        </w:tc>
        <w:tc>
          <w:tcPr>
            <w:tcW w:w="1144" w:type="pct"/>
            <w:tcBorders>
              <w:top w:val="nil"/>
              <w:left w:val="nil"/>
              <w:bottom w:val="single" w:sz="4" w:space="0" w:color="auto"/>
              <w:right w:val="single" w:sz="4" w:space="0" w:color="auto"/>
            </w:tcBorders>
            <w:vAlign w:val="center"/>
          </w:tcPr>
          <w:p w14:paraId="08117DD7" w14:textId="77777777" w:rsidR="00852A02" w:rsidRPr="00C5694E" w:rsidRDefault="00852A02" w:rsidP="00113F8F">
            <w:pPr>
              <w:keepNext/>
              <w:keepLines/>
              <w:spacing w:after="0"/>
              <w:jc w:val="center"/>
              <w:rPr>
                <w:rFonts w:ascii="Arial" w:hAnsi="Arial" w:cs="Arial"/>
                <w:sz w:val="18"/>
                <w:szCs w:val="18"/>
              </w:rPr>
            </w:pPr>
            <w:r w:rsidRPr="00C5694E">
              <w:rPr>
                <w:rFonts w:ascii="Arial" w:hAnsi="Arial" w:cs="Arial"/>
                <w:sz w:val="18"/>
                <w:szCs w:val="18"/>
              </w:rPr>
              <w:t>4200</w:t>
            </w:r>
          </w:p>
        </w:tc>
        <w:tc>
          <w:tcPr>
            <w:tcW w:w="1072" w:type="pct"/>
            <w:tcBorders>
              <w:top w:val="single" w:sz="4" w:space="0" w:color="auto"/>
              <w:left w:val="single" w:sz="4" w:space="0" w:color="auto"/>
              <w:bottom w:val="single" w:sz="4" w:space="0" w:color="auto"/>
              <w:right w:val="single" w:sz="4" w:space="0" w:color="auto"/>
            </w:tcBorders>
            <w:vAlign w:val="center"/>
          </w:tcPr>
          <w:p w14:paraId="221554CF" w14:textId="77777777" w:rsidR="00852A02" w:rsidRPr="00C5694E" w:rsidRDefault="00852A02" w:rsidP="00113F8F">
            <w:pPr>
              <w:keepNext/>
              <w:keepLines/>
              <w:spacing w:after="0"/>
              <w:jc w:val="center"/>
              <w:rPr>
                <w:rFonts w:ascii="Arial" w:hAnsi="Arial" w:cs="Arial"/>
                <w:sz w:val="18"/>
                <w:szCs w:val="18"/>
              </w:rPr>
            </w:pPr>
            <w:r w:rsidRPr="00C5694E">
              <w:rPr>
                <w:rFonts w:ascii="Arial" w:hAnsi="Arial" w:cs="Arial"/>
                <w:sz w:val="18"/>
                <w:szCs w:val="18"/>
              </w:rPr>
              <w:t>1510</w:t>
            </w:r>
          </w:p>
        </w:tc>
        <w:tc>
          <w:tcPr>
            <w:tcW w:w="1075" w:type="pct"/>
            <w:tcBorders>
              <w:top w:val="single" w:sz="4" w:space="0" w:color="auto"/>
              <w:left w:val="single" w:sz="4" w:space="0" w:color="auto"/>
              <w:bottom w:val="single" w:sz="4" w:space="0" w:color="auto"/>
              <w:right w:val="single" w:sz="4" w:space="0" w:color="auto"/>
            </w:tcBorders>
            <w:vAlign w:val="center"/>
          </w:tcPr>
          <w:p w14:paraId="2763496A" w14:textId="77777777" w:rsidR="00852A02" w:rsidRPr="00C5694E" w:rsidRDefault="00852A02" w:rsidP="00113F8F">
            <w:pPr>
              <w:keepNext/>
              <w:keepLines/>
              <w:spacing w:after="0"/>
              <w:jc w:val="center"/>
              <w:rPr>
                <w:rFonts w:ascii="Arial" w:hAnsi="Arial" w:cs="Arial"/>
                <w:sz w:val="18"/>
                <w:szCs w:val="18"/>
              </w:rPr>
            </w:pPr>
            <w:r w:rsidRPr="00C5694E">
              <w:rPr>
                <w:rFonts w:ascii="Arial" w:hAnsi="Arial" w:cs="Arial"/>
                <w:sz w:val="18"/>
                <w:szCs w:val="18"/>
              </w:rPr>
              <w:t>1985</w:t>
            </w:r>
          </w:p>
        </w:tc>
      </w:tr>
      <w:tr w:rsidR="00852A02" w:rsidRPr="00C5694E" w14:paraId="06FCC96B" w14:textId="77777777" w:rsidTr="00EC7F36">
        <w:trPr>
          <w:trHeight w:val="56"/>
        </w:trPr>
        <w:tc>
          <w:tcPr>
            <w:tcW w:w="687" w:type="pct"/>
            <w:tcBorders>
              <w:top w:val="nil"/>
              <w:left w:val="single" w:sz="4" w:space="0" w:color="auto"/>
              <w:bottom w:val="single" w:sz="4" w:space="0" w:color="auto"/>
              <w:right w:val="single" w:sz="4" w:space="0" w:color="auto"/>
            </w:tcBorders>
            <w:vAlign w:val="center"/>
            <w:hideMark/>
          </w:tcPr>
          <w:p w14:paraId="67603B1E" w14:textId="77777777" w:rsidR="00852A02" w:rsidRPr="00C5694E" w:rsidRDefault="00852A02" w:rsidP="00113F8F">
            <w:pPr>
              <w:keepNext/>
              <w:keepLines/>
              <w:spacing w:after="0"/>
              <w:jc w:val="center"/>
              <w:rPr>
                <w:rFonts w:ascii="Arial" w:hAnsi="Arial" w:cs="Arial"/>
                <w:b/>
                <w:bCs/>
                <w:sz w:val="18"/>
                <w:szCs w:val="18"/>
              </w:rPr>
            </w:pPr>
            <w:r w:rsidRPr="00C5694E">
              <w:rPr>
                <w:rFonts w:ascii="Arial" w:hAnsi="Arial" w:cs="Arial"/>
                <w:b/>
                <w:bCs/>
                <w:sz w:val="18"/>
                <w:szCs w:val="18"/>
              </w:rPr>
              <w:t>ACLR5 range</w:t>
            </w:r>
            <w:r w:rsidRPr="00C5694E">
              <w:rPr>
                <w:rFonts w:ascii="Arial" w:hAnsi="Arial" w:cs="Arial"/>
                <w:b/>
                <w:bCs/>
                <w:sz w:val="18"/>
                <w:szCs w:val="18"/>
                <w:vertAlign w:val="superscript"/>
              </w:rPr>
              <w:t>1</w:t>
            </w:r>
          </w:p>
        </w:tc>
        <w:tc>
          <w:tcPr>
            <w:tcW w:w="1022" w:type="pct"/>
            <w:tcBorders>
              <w:top w:val="nil"/>
              <w:left w:val="nil"/>
              <w:bottom w:val="single" w:sz="4" w:space="0" w:color="auto"/>
              <w:right w:val="single" w:sz="4" w:space="0" w:color="auto"/>
            </w:tcBorders>
            <w:vAlign w:val="center"/>
            <w:hideMark/>
          </w:tcPr>
          <w:p w14:paraId="71C8D572" w14:textId="77777777" w:rsidR="00852A02" w:rsidRPr="00C5694E" w:rsidRDefault="00852A02" w:rsidP="00113F8F">
            <w:pPr>
              <w:keepNext/>
              <w:keepLines/>
              <w:spacing w:after="0"/>
              <w:jc w:val="center"/>
              <w:rPr>
                <w:rFonts w:ascii="Arial" w:hAnsi="Arial" w:cs="Arial"/>
                <w:sz w:val="18"/>
                <w:szCs w:val="18"/>
              </w:rPr>
            </w:pPr>
            <w:r w:rsidRPr="00C5694E">
              <w:rPr>
                <w:rFonts w:ascii="Arial" w:hAnsi="Arial" w:cs="Arial"/>
                <w:sz w:val="18"/>
                <w:szCs w:val="18"/>
              </w:rPr>
              <w:t>fxULlow-5*maxULCBWx</w:t>
            </w:r>
          </w:p>
        </w:tc>
        <w:tc>
          <w:tcPr>
            <w:tcW w:w="1144" w:type="pct"/>
            <w:tcBorders>
              <w:top w:val="nil"/>
              <w:left w:val="nil"/>
              <w:bottom w:val="single" w:sz="4" w:space="0" w:color="auto"/>
              <w:right w:val="single" w:sz="4" w:space="0" w:color="auto"/>
            </w:tcBorders>
            <w:hideMark/>
          </w:tcPr>
          <w:p w14:paraId="40B177AA" w14:textId="77777777" w:rsidR="00852A02" w:rsidRPr="00C5694E" w:rsidRDefault="00852A02" w:rsidP="00113F8F">
            <w:pPr>
              <w:keepNext/>
              <w:keepLines/>
              <w:spacing w:after="0"/>
              <w:jc w:val="center"/>
              <w:rPr>
                <w:rFonts w:ascii="Arial" w:hAnsi="Arial" w:cs="Arial"/>
                <w:sz w:val="18"/>
                <w:szCs w:val="18"/>
              </w:rPr>
            </w:pPr>
            <w:r w:rsidRPr="00C5694E">
              <w:rPr>
                <w:rFonts w:ascii="Arial" w:hAnsi="Arial" w:cs="Arial"/>
                <w:sz w:val="18"/>
                <w:szCs w:val="18"/>
              </w:rPr>
              <w:t>fxULhigh+5*maxULCBWx</w:t>
            </w:r>
          </w:p>
        </w:tc>
        <w:tc>
          <w:tcPr>
            <w:tcW w:w="1072" w:type="pct"/>
            <w:tcBorders>
              <w:top w:val="single" w:sz="4" w:space="0" w:color="auto"/>
              <w:left w:val="single" w:sz="4" w:space="0" w:color="auto"/>
              <w:bottom w:val="single" w:sz="4" w:space="0" w:color="auto"/>
              <w:right w:val="single" w:sz="4" w:space="0" w:color="auto"/>
            </w:tcBorders>
            <w:hideMark/>
          </w:tcPr>
          <w:p w14:paraId="73489B55" w14:textId="77777777" w:rsidR="00852A02" w:rsidRPr="00C5694E" w:rsidRDefault="00852A02" w:rsidP="00113F8F">
            <w:pPr>
              <w:keepNext/>
              <w:keepLines/>
              <w:spacing w:after="0"/>
              <w:jc w:val="center"/>
              <w:rPr>
                <w:rFonts w:ascii="Arial" w:hAnsi="Arial" w:cs="Arial"/>
                <w:sz w:val="18"/>
                <w:szCs w:val="18"/>
              </w:rPr>
            </w:pPr>
            <w:r w:rsidRPr="00C5694E">
              <w:rPr>
                <w:rFonts w:ascii="Arial" w:hAnsi="Arial" w:cs="Arial"/>
                <w:sz w:val="18"/>
                <w:szCs w:val="18"/>
              </w:rPr>
              <w:t>fyULlow-5*maxULCBWy</w:t>
            </w:r>
          </w:p>
        </w:tc>
        <w:tc>
          <w:tcPr>
            <w:tcW w:w="1075" w:type="pct"/>
            <w:tcBorders>
              <w:top w:val="single" w:sz="4" w:space="0" w:color="auto"/>
              <w:left w:val="single" w:sz="4" w:space="0" w:color="auto"/>
              <w:bottom w:val="single" w:sz="4" w:space="0" w:color="auto"/>
              <w:right w:val="single" w:sz="4" w:space="0" w:color="auto"/>
            </w:tcBorders>
            <w:vAlign w:val="center"/>
            <w:hideMark/>
          </w:tcPr>
          <w:p w14:paraId="437BFF45" w14:textId="77777777" w:rsidR="00852A02" w:rsidRPr="00C5694E" w:rsidRDefault="00852A02" w:rsidP="00113F8F">
            <w:pPr>
              <w:keepNext/>
              <w:keepLines/>
              <w:spacing w:after="0"/>
              <w:jc w:val="center"/>
              <w:rPr>
                <w:rFonts w:ascii="Arial" w:hAnsi="Arial" w:cs="Arial"/>
                <w:sz w:val="18"/>
                <w:szCs w:val="18"/>
              </w:rPr>
            </w:pPr>
            <w:r w:rsidRPr="00C5694E">
              <w:rPr>
                <w:rFonts w:ascii="Arial" w:hAnsi="Arial" w:cs="Arial"/>
                <w:sz w:val="18"/>
                <w:szCs w:val="18"/>
              </w:rPr>
              <w:t>fyULhigh+5*maxULCBWy</w:t>
            </w:r>
          </w:p>
        </w:tc>
      </w:tr>
      <w:tr w:rsidR="00852A02" w:rsidRPr="00C5694E" w14:paraId="6EDF2446" w14:textId="77777777" w:rsidTr="00EC7F36">
        <w:trPr>
          <w:trHeight w:val="56"/>
        </w:trPr>
        <w:tc>
          <w:tcPr>
            <w:tcW w:w="687" w:type="pct"/>
            <w:tcBorders>
              <w:top w:val="nil"/>
              <w:left w:val="single" w:sz="4" w:space="0" w:color="auto"/>
              <w:bottom w:val="single" w:sz="4" w:space="0" w:color="auto"/>
              <w:right w:val="single" w:sz="4" w:space="0" w:color="auto"/>
            </w:tcBorders>
            <w:vAlign w:val="center"/>
            <w:hideMark/>
          </w:tcPr>
          <w:p w14:paraId="2AC7CF0F" w14:textId="77777777" w:rsidR="00852A02" w:rsidRPr="00C5694E" w:rsidRDefault="00852A02" w:rsidP="00113F8F">
            <w:pPr>
              <w:keepNext/>
              <w:keepLines/>
              <w:spacing w:after="0"/>
              <w:jc w:val="center"/>
              <w:rPr>
                <w:rFonts w:ascii="Arial" w:hAnsi="Arial" w:cs="Arial"/>
                <w:b/>
                <w:bCs/>
                <w:sz w:val="18"/>
                <w:szCs w:val="18"/>
              </w:rPr>
            </w:pPr>
            <w:r w:rsidRPr="00C5694E">
              <w:rPr>
                <w:rFonts w:ascii="Arial" w:hAnsi="Arial" w:cs="Arial"/>
                <w:b/>
                <w:bCs/>
                <w:sz w:val="18"/>
                <w:szCs w:val="18"/>
              </w:rPr>
              <w:t>ACLR5 (MHz)</w:t>
            </w:r>
          </w:p>
        </w:tc>
        <w:tc>
          <w:tcPr>
            <w:tcW w:w="1022" w:type="pct"/>
            <w:tcBorders>
              <w:top w:val="nil"/>
              <w:left w:val="nil"/>
              <w:bottom w:val="single" w:sz="4" w:space="0" w:color="auto"/>
              <w:right w:val="single" w:sz="4" w:space="0" w:color="auto"/>
            </w:tcBorders>
            <w:vAlign w:val="center"/>
          </w:tcPr>
          <w:p w14:paraId="4E5F4D56" w14:textId="77777777" w:rsidR="00852A02" w:rsidRPr="00C5694E" w:rsidRDefault="00852A02" w:rsidP="00113F8F">
            <w:pPr>
              <w:keepNext/>
              <w:keepLines/>
              <w:spacing w:after="0"/>
              <w:jc w:val="center"/>
              <w:rPr>
                <w:rFonts w:ascii="Arial" w:hAnsi="Arial" w:cs="Arial"/>
                <w:sz w:val="18"/>
                <w:szCs w:val="18"/>
              </w:rPr>
            </w:pPr>
            <w:r w:rsidRPr="00C5694E">
              <w:rPr>
                <w:rFonts w:ascii="Arial" w:hAnsi="Arial" w:cs="Arial"/>
                <w:sz w:val="18"/>
                <w:szCs w:val="18"/>
              </w:rPr>
              <w:t>2800</w:t>
            </w:r>
          </w:p>
        </w:tc>
        <w:tc>
          <w:tcPr>
            <w:tcW w:w="1144" w:type="pct"/>
            <w:tcBorders>
              <w:top w:val="nil"/>
              <w:left w:val="nil"/>
              <w:bottom w:val="single" w:sz="4" w:space="0" w:color="auto"/>
              <w:right w:val="single" w:sz="4" w:space="0" w:color="auto"/>
            </w:tcBorders>
            <w:vAlign w:val="center"/>
          </w:tcPr>
          <w:p w14:paraId="3926C2BF" w14:textId="77777777" w:rsidR="00852A02" w:rsidRPr="00C5694E" w:rsidRDefault="00852A02" w:rsidP="00113F8F">
            <w:pPr>
              <w:keepNext/>
              <w:keepLines/>
              <w:spacing w:after="0"/>
              <w:jc w:val="center"/>
              <w:rPr>
                <w:rFonts w:ascii="Arial" w:hAnsi="Arial" w:cs="Arial"/>
                <w:sz w:val="18"/>
                <w:szCs w:val="18"/>
              </w:rPr>
            </w:pPr>
            <w:r w:rsidRPr="00C5694E">
              <w:rPr>
                <w:rFonts w:ascii="Arial" w:hAnsi="Arial" w:cs="Arial"/>
                <w:sz w:val="18"/>
                <w:szCs w:val="18"/>
              </w:rPr>
              <w:t>4300</w:t>
            </w:r>
          </w:p>
        </w:tc>
        <w:tc>
          <w:tcPr>
            <w:tcW w:w="1072" w:type="pct"/>
            <w:tcBorders>
              <w:top w:val="single" w:sz="4" w:space="0" w:color="auto"/>
              <w:left w:val="single" w:sz="4" w:space="0" w:color="auto"/>
              <w:bottom w:val="single" w:sz="4" w:space="0" w:color="auto"/>
              <w:right w:val="single" w:sz="4" w:space="0" w:color="auto"/>
            </w:tcBorders>
            <w:vAlign w:val="center"/>
          </w:tcPr>
          <w:p w14:paraId="1F09DF72" w14:textId="77777777" w:rsidR="00852A02" w:rsidRPr="00C5694E" w:rsidRDefault="00852A02" w:rsidP="00113F8F">
            <w:pPr>
              <w:keepNext/>
              <w:keepLines/>
              <w:spacing w:after="0"/>
              <w:jc w:val="center"/>
              <w:rPr>
                <w:rFonts w:ascii="Arial" w:hAnsi="Arial" w:cs="Arial"/>
                <w:sz w:val="18"/>
                <w:szCs w:val="18"/>
              </w:rPr>
            </w:pPr>
            <w:r w:rsidRPr="00C5694E">
              <w:rPr>
                <w:rFonts w:ascii="Arial" w:hAnsi="Arial" w:cs="Arial"/>
                <w:sz w:val="18"/>
                <w:szCs w:val="18"/>
              </w:rPr>
              <w:t>1460</w:t>
            </w:r>
          </w:p>
        </w:tc>
        <w:tc>
          <w:tcPr>
            <w:tcW w:w="1075" w:type="pct"/>
            <w:tcBorders>
              <w:top w:val="single" w:sz="4" w:space="0" w:color="auto"/>
              <w:left w:val="single" w:sz="4" w:space="0" w:color="auto"/>
              <w:bottom w:val="single" w:sz="4" w:space="0" w:color="auto"/>
              <w:right w:val="single" w:sz="4" w:space="0" w:color="auto"/>
            </w:tcBorders>
            <w:vAlign w:val="center"/>
          </w:tcPr>
          <w:p w14:paraId="58CDEBE2" w14:textId="77777777" w:rsidR="00852A02" w:rsidRPr="00C5694E" w:rsidRDefault="00852A02" w:rsidP="00113F8F">
            <w:pPr>
              <w:keepNext/>
              <w:keepLines/>
              <w:spacing w:after="0"/>
              <w:jc w:val="center"/>
              <w:rPr>
                <w:rFonts w:ascii="Arial" w:hAnsi="Arial" w:cs="Arial"/>
                <w:sz w:val="18"/>
                <w:szCs w:val="18"/>
              </w:rPr>
            </w:pPr>
            <w:r w:rsidRPr="00C5694E">
              <w:rPr>
                <w:rFonts w:ascii="Arial" w:hAnsi="Arial" w:cs="Arial"/>
                <w:sz w:val="18"/>
                <w:szCs w:val="18"/>
              </w:rPr>
              <w:t>2035</w:t>
            </w:r>
          </w:p>
        </w:tc>
      </w:tr>
      <w:tr w:rsidR="00852A02" w:rsidRPr="00C5694E" w14:paraId="7126CBA2" w14:textId="77777777" w:rsidTr="00EC7F36">
        <w:trPr>
          <w:trHeight w:val="56"/>
        </w:trPr>
        <w:tc>
          <w:tcPr>
            <w:tcW w:w="687" w:type="pct"/>
            <w:tcBorders>
              <w:top w:val="nil"/>
              <w:left w:val="single" w:sz="4" w:space="0" w:color="auto"/>
              <w:bottom w:val="single" w:sz="4" w:space="0" w:color="auto"/>
              <w:right w:val="single" w:sz="4" w:space="0" w:color="auto"/>
            </w:tcBorders>
            <w:vAlign w:val="center"/>
            <w:hideMark/>
          </w:tcPr>
          <w:p w14:paraId="017F9635" w14:textId="77777777" w:rsidR="00852A02" w:rsidRPr="00C5694E" w:rsidRDefault="00852A02" w:rsidP="00113F8F">
            <w:pPr>
              <w:keepNext/>
              <w:keepLines/>
              <w:spacing w:after="0"/>
              <w:jc w:val="center"/>
              <w:rPr>
                <w:rFonts w:ascii="Arial" w:hAnsi="Arial" w:cs="Arial"/>
                <w:b/>
                <w:bCs/>
                <w:sz w:val="18"/>
                <w:szCs w:val="18"/>
              </w:rPr>
            </w:pPr>
            <w:r w:rsidRPr="00C5694E">
              <w:rPr>
                <w:rFonts w:ascii="Arial" w:hAnsi="Arial" w:cs="Arial"/>
                <w:b/>
                <w:bCs/>
                <w:sz w:val="18"/>
                <w:szCs w:val="18"/>
              </w:rPr>
              <w:t>Analysis</w:t>
            </w:r>
          </w:p>
        </w:tc>
        <w:tc>
          <w:tcPr>
            <w:tcW w:w="2166" w:type="pct"/>
            <w:gridSpan w:val="2"/>
            <w:tcBorders>
              <w:top w:val="single" w:sz="4" w:space="0" w:color="auto"/>
              <w:left w:val="nil"/>
              <w:bottom w:val="single" w:sz="4" w:space="0" w:color="auto"/>
              <w:right w:val="single" w:sz="4" w:space="0" w:color="000000"/>
            </w:tcBorders>
            <w:vAlign w:val="center"/>
          </w:tcPr>
          <w:p w14:paraId="16B21DA3" w14:textId="3B58F0B0" w:rsidR="00852A02" w:rsidRPr="00C5694E" w:rsidRDefault="00852A02" w:rsidP="00113F8F">
            <w:pPr>
              <w:keepNext/>
              <w:keepLines/>
              <w:spacing w:after="0"/>
              <w:rPr>
                <w:rFonts w:ascii="Arial" w:hAnsi="Arial" w:cs="Arial"/>
                <w:b/>
                <w:sz w:val="18"/>
                <w:szCs w:val="18"/>
                <w:lang w:eastAsia="zh-CN"/>
              </w:rPr>
            </w:pPr>
            <w:r w:rsidRPr="00C5694E">
              <w:rPr>
                <w:rFonts w:ascii="Arial" w:hAnsi="Arial" w:cs="Arial" w:hint="eastAsia"/>
                <w:b/>
                <w:sz w:val="18"/>
                <w:szCs w:val="18"/>
                <w:lang w:eastAsia="zh-CN"/>
              </w:rPr>
              <w:t>T</w:t>
            </w:r>
            <w:r w:rsidRPr="00C5694E">
              <w:rPr>
                <w:rFonts w:ascii="Arial" w:hAnsi="Arial" w:cs="Arial"/>
                <w:b/>
                <w:sz w:val="18"/>
                <w:szCs w:val="18"/>
                <w:lang w:eastAsia="zh-CN"/>
              </w:rPr>
              <w:t xml:space="preserve">here is no </w:t>
            </w:r>
            <w:r w:rsidR="00DE7CC8" w:rsidRPr="00C5694E">
              <w:rPr>
                <w:rFonts w:ascii="Arial" w:hAnsi="Arial" w:cs="Arial"/>
                <w:b/>
                <w:sz w:val="18"/>
                <w:szCs w:val="18"/>
                <w:lang w:eastAsia="zh-CN"/>
              </w:rPr>
              <w:t>cross</w:t>
            </w:r>
            <w:r w:rsidR="00DE7CC8">
              <w:rPr>
                <w:rFonts w:ascii="Arial" w:hAnsi="Arial" w:cs="Arial"/>
                <w:b/>
                <w:sz w:val="18"/>
                <w:szCs w:val="18"/>
                <w:lang w:eastAsia="zh-CN"/>
              </w:rPr>
              <w:t>-</w:t>
            </w:r>
            <w:r w:rsidRPr="00C5694E">
              <w:rPr>
                <w:rFonts w:ascii="Arial" w:hAnsi="Arial" w:cs="Arial"/>
                <w:b/>
                <w:sz w:val="18"/>
                <w:szCs w:val="18"/>
                <w:lang w:eastAsia="zh-CN"/>
              </w:rPr>
              <w:t>band isolation issue for this combo when UL band is band n78.</w:t>
            </w:r>
          </w:p>
        </w:tc>
        <w:tc>
          <w:tcPr>
            <w:tcW w:w="2147" w:type="pct"/>
            <w:gridSpan w:val="2"/>
            <w:tcBorders>
              <w:top w:val="single" w:sz="4" w:space="0" w:color="auto"/>
              <w:left w:val="nil"/>
              <w:bottom w:val="single" w:sz="4" w:space="0" w:color="auto"/>
              <w:right w:val="single" w:sz="4" w:space="0" w:color="000000"/>
            </w:tcBorders>
            <w:vAlign w:val="center"/>
          </w:tcPr>
          <w:p w14:paraId="4A27BA67" w14:textId="5E166CFF" w:rsidR="00852A02" w:rsidRPr="00C5694E" w:rsidRDefault="00852A02" w:rsidP="00113F8F">
            <w:pPr>
              <w:keepNext/>
              <w:keepLines/>
              <w:spacing w:after="0"/>
              <w:rPr>
                <w:rFonts w:ascii="Arial" w:hAnsi="Arial" w:cs="Arial"/>
                <w:sz w:val="18"/>
                <w:szCs w:val="18"/>
              </w:rPr>
            </w:pPr>
            <w:r w:rsidRPr="00C5694E">
              <w:rPr>
                <w:rFonts w:ascii="Arial" w:hAnsi="Arial" w:cs="Arial" w:hint="eastAsia"/>
                <w:b/>
                <w:sz w:val="18"/>
                <w:szCs w:val="18"/>
                <w:lang w:eastAsia="zh-CN"/>
              </w:rPr>
              <w:t>T</w:t>
            </w:r>
            <w:r w:rsidRPr="00C5694E">
              <w:rPr>
                <w:rFonts w:ascii="Arial" w:hAnsi="Arial" w:cs="Arial"/>
                <w:b/>
                <w:sz w:val="18"/>
                <w:szCs w:val="18"/>
                <w:lang w:eastAsia="zh-CN"/>
              </w:rPr>
              <w:t xml:space="preserve">here is no </w:t>
            </w:r>
            <w:r w:rsidR="00DE7CC8" w:rsidRPr="00C5694E">
              <w:rPr>
                <w:rFonts w:ascii="Arial" w:hAnsi="Arial" w:cs="Arial"/>
                <w:b/>
                <w:sz w:val="18"/>
                <w:szCs w:val="18"/>
                <w:lang w:eastAsia="zh-CN"/>
              </w:rPr>
              <w:t>cross</w:t>
            </w:r>
            <w:r w:rsidR="00DE7CC8">
              <w:rPr>
                <w:rFonts w:ascii="Arial" w:hAnsi="Arial" w:cs="Arial"/>
                <w:b/>
                <w:sz w:val="18"/>
                <w:szCs w:val="18"/>
                <w:lang w:eastAsia="zh-CN"/>
              </w:rPr>
              <w:t>-</w:t>
            </w:r>
            <w:r w:rsidRPr="00C5694E">
              <w:rPr>
                <w:rFonts w:ascii="Arial" w:hAnsi="Arial" w:cs="Arial"/>
                <w:b/>
                <w:sz w:val="18"/>
                <w:szCs w:val="18"/>
                <w:lang w:eastAsia="zh-CN"/>
              </w:rPr>
              <w:t>band isolation issue for this combo when UL band is band n80.</w:t>
            </w:r>
          </w:p>
        </w:tc>
      </w:tr>
      <w:tr w:rsidR="00852A02" w:rsidRPr="00C5694E" w14:paraId="264322E5" w14:textId="77777777" w:rsidTr="00EC7F36">
        <w:trPr>
          <w:trHeight w:val="1871"/>
        </w:trPr>
        <w:tc>
          <w:tcPr>
            <w:tcW w:w="5000" w:type="pct"/>
            <w:gridSpan w:val="5"/>
            <w:tcBorders>
              <w:top w:val="nil"/>
              <w:left w:val="single" w:sz="4" w:space="0" w:color="auto"/>
              <w:bottom w:val="single" w:sz="4" w:space="0" w:color="auto"/>
              <w:right w:val="single" w:sz="4" w:space="0" w:color="000000"/>
            </w:tcBorders>
            <w:vAlign w:val="center"/>
            <w:hideMark/>
          </w:tcPr>
          <w:p w14:paraId="785EEFA6" w14:textId="77777777" w:rsidR="00852A02" w:rsidRPr="00C5694E" w:rsidRDefault="00852A02" w:rsidP="00113F8F">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en-GB"/>
              </w:rPr>
            </w:pPr>
            <w:r w:rsidRPr="00C5694E">
              <w:rPr>
                <w:rFonts w:ascii="Arial" w:eastAsia="Times New Roman" w:hAnsi="Arial"/>
                <w:sz w:val="18"/>
                <w:lang w:eastAsia="en-GB"/>
              </w:rPr>
              <w:t xml:space="preserve">Note 1: </w:t>
            </w:r>
            <w:r w:rsidRPr="00C5694E">
              <w:rPr>
                <w:rFonts w:ascii="Arial" w:eastAsia="Times New Roman" w:hAnsi="Arial" w:cs="Arial"/>
                <w:sz w:val="18"/>
                <w:szCs w:val="18"/>
                <w:lang w:eastAsia="en-GB"/>
              </w:rPr>
              <w:t>Even if there is no overlap up to ACLR5, MSD beyond the ACLR5 range should be evaluated further if:</w:t>
            </w:r>
          </w:p>
          <w:p w14:paraId="6D1C9F6C" w14:textId="0661E0DE" w:rsidR="00852A02" w:rsidRPr="00C5694E" w:rsidRDefault="0062721A" w:rsidP="0062721A">
            <w:pPr>
              <w:pStyle w:val="B1"/>
              <w:rPr>
                <w:lang w:eastAsia="en-GB"/>
              </w:rPr>
            </w:pPr>
            <w:bookmarkStart w:id="62" w:name="MCCQCTEMPBM_00000109"/>
            <w:r>
              <w:rPr>
                <w:rFonts w:hint="eastAsia"/>
                <w:lang w:eastAsia="zh-CN"/>
              </w:rPr>
              <w:t>-</w:t>
            </w:r>
            <w:r w:rsidR="00852A02" w:rsidRPr="00C5694E">
              <w:rPr>
                <w:lang w:eastAsia="en-GB"/>
              </w:rPr>
              <w:t xml:space="preserve">The UL aggressor band and DL aggressor band are part of the same or adjacent band group as described in </w:t>
            </w:r>
            <w:r w:rsidR="00852A02" w:rsidRPr="00C5694E">
              <w:rPr>
                <w:lang w:val="en-US" w:eastAsia="zh-CN"/>
              </w:rPr>
              <w:t>table A.1.</w:t>
            </w:r>
          </w:p>
          <w:p w14:paraId="7E1CF6A1" w14:textId="5D78AF69" w:rsidR="00852A02" w:rsidRPr="00C5694E" w:rsidRDefault="0062721A" w:rsidP="0062721A">
            <w:pPr>
              <w:pStyle w:val="B1"/>
              <w:rPr>
                <w:lang w:eastAsia="en-GB"/>
              </w:rPr>
            </w:pPr>
            <w:bookmarkStart w:id="63" w:name="MCCQCTEMPBM_00000110"/>
            <w:bookmarkEnd w:id="62"/>
            <w:r>
              <w:rPr>
                <w:rFonts w:hint="eastAsia"/>
                <w:lang w:eastAsia="zh-CN"/>
              </w:rPr>
              <w:t>-</w:t>
            </w:r>
            <w:r w:rsidR="00852A02" w:rsidRPr="00C5694E">
              <w:rPr>
                <w:lang w:eastAsia="en-GB"/>
              </w:rPr>
              <w:t xml:space="preserve">If the DL band is above the UL band, it’s lower frequency edge must be below the UL lowest </w:t>
            </w:r>
            <w:r w:rsidR="00852A02" w:rsidRPr="00C5694E">
              <w:rPr>
                <w:lang w:val="en-US" w:eastAsia="zh-CN"/>
              </w:rPr>
              <w:t xml:space="preserve">2nd </w:t>
            </w:r>
            <w:r w:rsidR="00852A02" w:rsidRPr="00C5694E">
              <w:rPr>
                <w:lang w:eastAsia="en-GB"/>
              </w:rPr>
              <w:t>harmonic frequency</w:t>
            </w:r>
          </w:p>
          <w:p w14:paraId="382E7D31" w14:textId="3AC960A4" w:rsidR="00852A02" w:rsidRPr="00C5694E" w:rsidRDefault="0062721A" w:rsidP="0062721A">
            <w:pPr>
              <w:pStyle w:val="B1"/>
              <w:rPr>
                <w:lang w:eastAsia="en-GB"/>
              </w:rPr>
            </w:pPr>
            <w:bookmarkStart w:id="64" w:name="MCCQCTEMPBM_00000111"/>
            <w:bookmarkEnd w:id="63"/>
            <w:r>
              <w:rPr>
                <w:rFonts w:hint="eastAsia"/>
                <w:lang w:eastAsia="zh-CN"/>
              </w:rPr>
              <w:t>-</w:t>
            </w:r>
            <w:r w:rsidR="00852A02" w:rsidRPr="00C5694E">
              <w:rPr>
                <w:lang w:eastAsia="en-GB"/>
              </w:rPr>
              <w:t>As an indicative threshold, if &gt;45dB UL rejection at the DL band frequency can be guaranteed, assuming a -130dBm/Hz TX noise floor level, the transmitter noise floor related MSD should be negligible</w:t>
            </w:r>
          </w:p>
          <w:bookmarkEnd w:id="64"/>
          <w:p w14:paraId="6A85A0A2" w14:textId="77777777" w:rsidR="00852A02" w:rsidRPr="00C5694E" w:rsidRDefault="00852A02" w:rsidP="00113F8F">
            <w:pPr>
              <w:pStyle w:val="TAN"/>
              <w:rPr>
                <w:rFonts w:eastAsia="Times New Roman"/>
                <w:lang w:eastAsia="en-GB"/>
              </w:rPr>
            </w:pPr>
            <w:r w:rsidRPr="00C5694E">
              <w:rPr>
                <w:rFonts w:eastAsia="Times New Roman"/>
                <w:lang w:eastAsia="en-GB"/>
              </w:rPr>
              <w:t>Note 2: The maximum UL channel bandwidth of the BCS (noted maxULCBW) is used to calculate the band ACLR ranges</w:t>
            </w:r>
          </w:p>
          <w:p w14:paraId="23704CE8" w14:textId="77777777" w:rsidR="00852A02" w:rsidRPr="00C5694E" w:rsidRDefault="00852A02" w:rsidP="00113F8F">
            <w:pPr>
              <w:pStyle w:val="TAN"/>
              <w:rPr>
                <w:rFonts w:cs="Arial"/>
                <w:szCs w:val="18"/>
              </w:rPr>
            </w:pPr>
            <w:r w:rsidRPr="00C5694E">
              <w:rPr>
                <w:rFonts w:eastAsia="Times New Roman"/>
                <w:lang w:eastAsia="en-GB"/>
              </w:rPr>
              <w:t>while the minimum DL channel bandwidth of the BCS (noted minDLCBW) is used for the DL band victim channel bandwidth.</w:t>
            </w:r>
          </w:p>
        </w:tc>
      </w:tr>
    </w:tbl>
    <w:p w14:paraId="789E7105" w14:textId="77777777" w:rsidR="00852A02" w:rsidRPr="00C5694E" w:rsidRDefault="00852A02" w:rsidP="00852A02">
      <w:pPr>
        <w:rPr>
          <w:lang w:eastAsia="zh-CN"/>
        </w:rPr>
      </w:pPr>
    </w:p>
    <w:p w14:paraId="7162D81B" w14:textId="71EEE9FC" w:rsidR="00852A02" w:rsidRPr="00C5694E" w:rsidRDefault="00852A02" w:rsidP="00852A02">
      <w:pPr>
        <w:pStyle w:val="31"/>
        <w:rPr>
          <w:rFonts w:eastAsia="Symbol"/>
          <w:lang w:eastAsia="ja-JP"/>
        </w:rPr>
      </w:pPr>
      <w:bookmarkStart w:id="65" w:name="_Toc207695756"/>
      <w:bookmarkStart w:id="66" w:name="_Toc215213585"/>
      <w:r w:rsidRPr="00C5694E">
        <w:t>5.1.</w:t>
      </w:r>
      <w:r w:rsidRPr="00C5694E">
        <w:rPr>
          <w:rFonts w:hint="eastAsia"/>
          <w:lang w:eastAsia="zh-CN"/>
        </w:rPr>
        <w:t>5</w:t>
      </w:r>
      <w:r w:rsidRPr="00C5694E">
        <w:rPr>
          <w:rFonts w:ascii="Courier New" w:hAnsi="Courier New"/>
          <w:sz w:val="22"/>
          <w:szCs w:val="22"/>
          <w:lang w:eastAsia="sv-SE"/>
        </w:rPr>
        <w:tab/>
      </w:r>
      <w:r w:rsidRPr="00C5694E">
        <w:rPr>
          <w:rFonts w:eastAsia="MS Mincho"/>
          <w:lang w:eastAsia="ja-JP"/>
        </w:rPr>
        <w:t>REFSENS requirements</w:t>
      </w:r>
      <w:bookmarkEnd w:id="65"/>
      <w:bookmarkEnd w:id="66"/>
    </w:p>
    <w:p w14:paraId="7809776B" w14:textId="77777777" w:rsidR="00852A02" w:rsidRPr="00C5694E" w:rsidRDefault="00852A02" w:rsidP="00852A02">
      <w:pPr>
        <w:rPr>
          <w:rFonts w:eastAsia="Symbol"/>
          <w:lang w:val="en-US" w:eastAsia="zh-CN"/>
        </w:rPr>
      </w:pPr>
      <w:r w:rsidRPr="00C5694E">
        <w:rPr>
          <w:rFonts w:eastAsia="Symbol" w:hint="eastAsia"/>
          <w:lang w:val="en-US" w:eastAsia="zh-CN"/>
        </w:rPr>
        <w:t>T</w:t>
      </w:r>
      <w:r w:rsidRPr="00C5694E">
        <w:rPr>
          <w:rFonts w:eastAsia="Symbol"/>
          <w:lang w:val="en-US" w:eastAsia="zh-CN"/>
        </w:rPr>
        <w:t>he 2</w:t>
      </w:r>
      <w:r w:rsidRPr="00C5694E">
        <w:rPr>
          <w:rFonts w:eastAsia="Symbol"/>
          <w:vertAlign w:val="superscript"/>
          <w:lang w:val="en-US" w:eastAsia="zh-CN"/>
        </w:rPr>
        <w:t>nd</w:t>
      </w:r>
      <w:r w:rsidRPr="00C5694E">
        <w:rPr>
          <w:rFonts w:eastAsia="Symbol"/>
          <w:lang w:val="en-US" w:eastAsia="zh-CN"/>
        </w:rPr>
        <w:t xml:space="preserve"> harmonic MSD requirements for DL band n78 affected by UL band n80 have been specified in the spec.</w:t>
      </w:r>
    </w:p>
    <w:p w14:paraId="1E374E91" w14:textId="323AAA1A" w:rsidR="00852A02" w:rsidRPr="00C5694E" w:rsidRDefault="00852A02" w:rsidP="00852A02">
      <w:pPr>
        <w:pStyle w:val="31"/>
      </w:pPr>
      <w:bookmarkStart w:id="67" w:name="_Toc207695757"/>
      <w:bookmarkStart w:id="68" w:name="_Toc215213586"/>
      <w:r w:rsidRPr="00C5694E">
        <w:t>5.1.</w:t>
      </w:r>
      <w:r w:rsidRPr="00C5694E">
        <w:rPr>
          <w:rFonts w:hint="eastAsia"/>
          <w:lang w:eastAsia="zh-CN"/>
        </w:rPr>
        <w:t>6</w:t>
      </w:r>
      <w:r w:rsidRPr="00C5694E">
        <w:rPr>
          <w:lang w:eastAsia="sv-SE"/>
        </w:rPr>
        <w:tab/>
      </w:r>
      <w:r w:rsidRPr="00C5694E">
        <w:t>∆T</w:t>
      </w:r>
      <w:r w:rsidRPr="00C5694E">
        <w:rPr>
          <w:vertAlign w:val="subscript"/>
        </w:rPr>
        <w:t>IB</w:t>
      </w:r>
      <w:r w:rsidRPr="00C5694E">
        <w:t xml:space="preserve"> and ∆R</w:t>
      </w:r>
      <w:r w:rsidRPr="00C5694E">
        <w:rPr>
          <w:vertAlign w:val="subscript"/>
        </w:rPr>
        <w:t>IB</w:t>
      </w:r>
      <w:r w:rsidRPr="00C5694E">
        <w:t xml:space="preserve"> values</w:t>
      </w:r>
      <w:bookmarkEnd w:id="67"/>
      <w:bookmarkEnd w:id="68"/>
    </w:p>
    <w:p w14:paraId="4ACDCC8B" w14:textId="01FBE07D" w:rsidR="00852A02" w:rsidRPr="00C5694E" w:rsidRDefault="00852A02" w:rsidP="0061329F">
      <w:pPr>
        <w:pStyle w:val="TH"/>
        <w:rPr>
          <w:rFonts w:eastAsia="MS Mincho"/>
          <w:lang w:val="en-US" w:eastAsia="ja-JP"/>
        </w:rPr>
      </w:pPr>
      <w:r w:rsidRPr="00C5694E">
        <w:rPr>
          <w:rFonts w:eastAsia="MS Mincho"/>
          <w:lang w:val="en-US" w:eastAsia="ja-JP"/>
        </w:rPr>
        <w:t>Table 5.1.6-1: ΔT</w:t>
      </w:r>
      <w:r w:rsidRPr="00C5694E">
        <w:rPr>
          <w:rFonts w:eastAsia="MS Mincho"/>
          <w:vertAlign w:val="subscript"/>
          <w:lang w:val="en-US" w:eastAsia="ja-JP"/>
        </w:rPr>
        <w:t>IB,c</w:t>
      </w:r>
      <w:r w:rsidRPr="00C5694E">
        <w:rPr>
          <w:rFonts w:eastAsia="MS Mincho"/>
          <w:lang w:val="en-US" w:eastAsia="ja-JP"/>
        </w:rPr>
        <w:t xml:space="preserve"> due to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476"/>
        <w:gridCol w:w="1476"/>
        <w:gridCol w:w="1476"/>
        <w:gridCol w:w="1476"/>
      </w:tblGrid>
      <w:tr w:rsidR="00852A02" w:rsidRPr="00C5694E" w14:paraId="7EF89F11" w14:textId="77777777" w:rsidTr="00113F8F">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2CCF5B" w14:textId="77777777" w:rsidR="00852A02" w:rsidRPr="00C5694E" w:rsidRDefault="00852A02" w:rsidP="00113F8F">
            <w:pPr>
              <w:pStyle w:val="TAH"/>
              <w:spacing w:line="259" w:lineRule="auto"/>
            </w:pPr>
            <w:r w:rsidRPr="00C5694E">
              <w:t>SUL Band combination</w:t>
            </w:r>
          </w:p>
        </w:tc>
        <w:tc>
          <w:tcPr>
            <w:tcW w:w="5904"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1BAE40" w14:textId="77777777" w:rsidR="00852A02" w:rsidRPr="00C5694E" w:rsidRDefault="00852A02" w:rsidP="00113F8F">
            <w:pPr>
              <w:pStyle w:val="TAH"/>
              <w:spacing w:line="259" w:lineRule="auto"/>
            </w:pPr>
            <w:r w:rsidRPr="00C5694E">
              <w:rPr>
                <w:color w:val="000000" w:themeColor="text1"/>
              </w:rPr>
              <w:t>ΔT</w:t>
            </w:r>
            <w:r w:rsidRPr="00C5694E">
              <w:rPr>
                <w:color w:val="000000" w:themeColor="text1"/>
                <w:vertAlign w:val="subscript"/>
              </w:rPr>
              <w:t>IB,c</w:t>
            </w:r>
            <w:r w:rsidRPr="00C5694E">
              <w:rPr>
                <w:color w:val="000000" w:themeColor="text1"/>
              </w:rPr>
              <w:t xml:space="preserve"> for NR bands (dB)</w:t>
            </w:r>
            <w:r w:rsidRPr="00C5694E">
              <w:rPr>
                <w:color w:val="000000" w:themeColor="text1"/>
                <w:vertAlign w:val="superscript"/>
              </w:rPr>
              <w:t>*</w:t>
            </w:r>
          </w:p>
        </w:tc>
      </w:tr>
      <w:tr w:rsidR="00852A02" w:rsidRPr="00C5694E" w14:paraId="7EA4D138" w14:textId="77777777" w:rsidTr="00113F8F">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22FB5CDE" w14:textId="77777777" w:rsidR="00852A02" w:rsidRPr="00C5694E" w:rsidRDefault="00852A02" w:rsidP="00113F8F">
            <w:pPr>
              <w:spacing w:after="0"/>
              <w:rPr>
                <w:rFonts w:ascii="Arial" w:hAnsi="Arial"/>
                <w:b/>
                <w:sz w:val="18"/>
                <w:lang w:eastAsia="en-GB"/>
              </w:rPr>
            </w:pPr>
          </w:p>
        </w:tc>
        <w:tc>
          <w:tcPr>
            <w:tcW w:w="5904"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2676B5" w14:textId="77777777" w:rsidR="00852A02" w:rsidRPr="00C5694E" w:rsidRDefault="00852A02" w:rsidP="00113F8F">
            <w:pPr>
              <w:pStyle w:val="TAH"/>
              <w:spacing w:line="259" w:lineRule="auto"/>
            </w:pPr>
            <w:r w:rsidRPr="00C5694E">
              <w:rPr>
                <w:color w:val="000000" w:themeColor="text1"/>
              </w:rPr>
              <w:t>Component band in order of bands in configuration</w:t>
            </w:r>
            <w:r w:rsidRPr="00C5694E">
              <w:rPr>
                <w:color w:val="000000" w:themeColor="text1"/>
                <w:vertAlign w:val="superscript"/>
              </w:rPr>
              <w:t>**</w:t>
            </w:r>
          </w:p>
        </w:tc>
      </w:tr>
      <w:tr w:rsidR="00852A02" w:rsidRPr="00C5694E" w14:paraId="43CCA054" w14:textId="77777777" w:rsidTr="00113F8F">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FB5EE3" w14:textId="77777777" w:rsidR="00852A02" w:rsidRPr="00C5694E" w:rsidRDefault="00852A02" w:rsidP="00113F8F">
            <w:pPr>
              <w:pStyle w:val="TAC"/>
              <w:spacing w:line="259" w:lineRule="auto"/>
              <w:rPr>
                <w:lang w:val="en-US" w:eastAsia="zh-CN"/>
              </w:rPr>
            </w:pPr>
            <w:r w:rsidRPr="00C5694E">
              <w:rPr>
                <w:rFonts w:cs="Arial"/>
                <w:lang w:eastAsia="zh-CN"/>
              </w:rPr>
              <w:t>CA_n1-n3_n78-n80</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D73E296" w14:textId="77777777" w:rsidR="00852A02" w:rsidRPr="00C5694E" w:rsidRDefault="00852A02" w:rsidP="00113F8F">
            <w:pPr>
              <w:pStyle w:val="TAC"/>
              <w:spacing w:line="259" w:lineRule="auto"/>
              <w:rPr>
                <w:lang w:val="en-US" w:eastAsia="zh-CN"/>
              </w:rPr>
            </w:pPr>
            <w:r w:rsidRPr="00C5694E">
              <w:rPr>
                <w:rFonts w:hint="eastAsia"/>
                <w:lang w:val="en-US" w:eastAsia="zh-CN"/>
              </w:rPr>
              <w:t>0</w:t>
            </w:r>
            <w:r w:rsidRPr="00C5694E">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1C87034" w14:textId="77777777" w:rsidR="00852A02" w:rsidRPr="00C5694E" w:rsidRDefault="00852A02" w:rsidP="00113F8F">
            <w:pPr>
              <w:pStyle w:val="TAC"/>
              <w:spacing w:line="259" w:lineRule="auto"/>
              <w:rPr>
                <w:lang w:val="en-US" w:eastAsia="zh-CN"/>
              </w:rPr>
            </w:pPr>
            <w:r w:rsidRPr="00C5694E">
              <w:rPr>
                <w:rFonts w:hint="eastAsia"/>
                <w:lang w:val="en-US" w:eastAsia="zh-CN"/>
              </w:rPr>
              <w:t>0</w:t>
            </w:r>
            <w:r w:rsidRPr="00C5694E">
              <w:rPr>
                <w:lang w:val="en-US" w:eastAsia="zh-CN"/>
              </w:rPr>
              <w:t>.6</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1856152" w14:textId="77777777" w:rsidR="00852A02" w:rsidRPr="00C5694E" w:rsidRDefault="00852A02" w:rsidP="00113F8F">
            <w:pPr>
              <w:pStyle w:val="TAC"/>
              <w:spacing w:line="259" w:lineRule="auto"/>
              <w:rPr>
                <w:lang w:val="en-US" w:eastAsia="zh-CN"/>
              </w:rPr>
            </w:pPr>
            <w:r w:rsidRPr="00C5694E">
              <w:rPr>
                <w:rFonts w:hint="eastAsia"/>
                <w:lang w:val="en-US" w:eastAsia="zh-CN"/>
              </w:rPr>
              <w:t>0</w:t>
            </w:r>
            <w:r w:rsidRPr="00C5694E">
              <w:rPr>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44F345E1" w14:textId="77777777" w:rsidR="00852A02" w:rsidRPr="00C5694E" w:rsidRDefault="00852A02" w:rsidP="00113F8F">
            <w:pPr>
              <w:pStyle w:val="TAC"/>
              <w:spacing w:line="259" w:lineRule="auto"/>
              <w:rPr>
                <w:lang w:val="en-US" w:eastAsia="zh-CN"/>
              </w:rPr>
            </w:pPr>
            <w:r w:rsidRPr="00C5694E">
              <w:rPr>
                <w:rFonts w:hint="eastAsia"/>
                <w:lang w:val="en-US" w:eastAsia="zh-CN"/>
              </w:rPr>
              <w:t>0</w:t>
            </w:r>
            <w:r w:rsidRPr="00C5694E">
              <w:rPr>
                <w:lang w:val="en-US" w:eastAsia="zh-CN"/>
              </w:rPr>
              <w:t>.6</w:t>
            </w:r>
          </w:p>
        </w:tc>
      </w:tr>
      <w:tr w:rsidR="00852A02" w:rsidRPr="00C5694E" w14:paraId="153AA269" w14:textId="77777777" w:rsidTr="00113F8F">
        <w:trPr>
          <w:jc w:val="center"/>
        </w:trPr>
        <w:tc>
          <w:tcPr>
            <w:tcW w:w="8240"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2F9D52" w14:textId="77777777" w:rsidR="00852A02" w:rsidRPr="00C5694E" w:rsidRDefault="00852A02" w:rsidP="00113F8F">
            <w:pPr>
              <w:keepNext/>
              <w:keepLines/>
              <w:spacing w:after="0"/>
              <w:ind w:left="851" w:hanging="851"/>
              <w:rPr>
                <w:rFonts w:ascii="Arial" w:hAnsi="Arial"/>
                <w:color w:val="000000" w:themeColor="text1"/>
                <w:sz w:val="18"/>
                <w:lang w:eastAsia="ja-JP"/>
              </w:rPr>
            </w:pPr>
            <w:r w:rsidRPr="00C5694E">
              <w:rPr>
                <w:rFonts w:ascii="Arial" w:hAnsi="Arial"/>
                <w:color w:val="000000" w:themeColor="text1"/>
                <w:sz w:val="18"/>
                <w:lang w:eastAsia="ja-JP"/>
              </w:rPr>
              <w:t>NOTE *:</w:t>
            </w:r>
            <w:r w:rsidRPr="00C5694E">
              <w:rPr>
                <w:rFonts w:ascii="Arial" w:hAnsi="Arial"/>
                <w:color w:val="000000" w:themeColor="text1"/>
                <w:sz w:val="18"/>
                <w:lang w:eastAsia="ja-JP"/>
              </w:rPr>
              <w:tab/>
              <w:t>“-” denotes ΔT</w:t>
            </w:r>
            <w:r w:rsidRPr="00C5694E">
              <w:rPr>
                <w:rFonts w:ascii="Arial" w:hAnsi="Arial"/>
                <w:color w:val="000000" w:themeColor="text1"/>
                <w:sz w:val="18"/>
                <w:vertAlign w:val="subscript"/>
                <w:lang w:eastAsia="ja-JP"/>
              </w:rPr>
              <w:t>IB,c</w:t>
            </w:r>
            <w:r w:rsidRPr="00C5694E">
              <w:rPr>
                <w:rFonts w:ascii="Arial" w:hAnsi="Arial"/>
                <w:color w:val="000000" w:themeColor="text1"/>
                <w:sz w:val="18"/>
                <w:lang w:eastAsia="ja-JP"/>
              </w:rPr>
              <w:t xml:space="preserve"> = 0.</w:t>
            </w:r>
          </w:p>
          <w:p w14:paraId="69B30E5B" w14:textId="77777777" w:rsidR="00852A02" w:rsidRPr="00C5694E" w:rsidRDefault="00852A02" w:rsidP="00113F8F">
            <w:pPr>
              <w:keepNext/>
              <w:keepLines/>
              <w:spacing w:after="0"/>
              <w:ind w:left="851" w:hanging="851"/>
              <w:rPr>
                <w:lang w:val="en-US" w:eastAsia="en-GB"/>
              </w:rPr>
            </w:pPr>
            <w:r w:rsidRPr="00C5694E">
              <w:rPr>
                <w:rFonts w:ascii="Arial" w:eastAsia="等线" w:hAnsi="Arial"/>
                <w:color w:val="000000" w:themeColor="text1"/>
                <w:sz w:val="18"/>
              </w:rPr>
              <w:t>NOTE **:</w:t>
            </w:r>
            <w:r w:rsidRPr="00C5694E">
              <w:rPr>
                <w:rFonts w:ascii="Arial" w:eastAsia="等线" w:hAnsi="Arial"/>
                <w:color w:val="000000" w:themeColor="text1"/>
                <w:sz w:val="18"/>
              </w:rPr>
              <w:tab/>
              <w:t xml:space="preserve">The component band order in the configuration should be listed by the order of NR bands, </w:t>
            </w:r>
            <w:r w:rsidRPr="00C5694E">
              <w:rPr>
                <w:rFonts w:ascii="Arial" w:hAnsi="Arial"/>
                <w:sz w:val="18"/>
              </w:rPr>
              <w:t xml:space="preserve">such as for </w:t>
            </w:r>
            <w:r w:rsidRPr="00C5694E">
              <w:rPr>
                <w:rFonts w:ascii="Arial" w:hAnsi="Arial" w:hint="eastAsia"/>
                <w:sz w:val="18"/>
              </w:rPr>
              <w:t>SUL</w:t>
            </w:r>
            <w:r w:rsidRPr="00C5694E">
              <w:rPr>
                <w:rFonts w:ascii="Arial" w:hAnsi="Arial"/>
                <w:sz w:val="18"/>
              </w:rPr>
              <w:t>_n41</w:t>
            </w:r>
            <w:r w:rsidRPr="00C5694E">
              <w:rPr>
                <w:rFonts w:ascii="Arial" w:hAnsi="Arial" w:hint="eastAsia"/>
                <w:sz w:val="18"/>
              </w:rPr>
              <w:t>-</w:t>
            </w:r>
            <w:r w:rsidRPr="00C5694E">
              <w:rPr>
                <w:rFonts w:ascii="Arial" w:hAnsi="Arial"/>
                <w:sz w:val="18"/>
              </w:rPr>
              <w:t>n8</w:t>
            </w:r>
            <w:r w:rsidRPr="00C5694E">
              <w:rPr>
                <w:rFonts w:ascii="Arial" w:hAnsi="Arial" w:hint="eastAsia"/>
                <w:sz w:val="18"/>
              </w:rPr>
              <w:t>1</w:t>
            </w:r>
            <w:r w:rsidRPr="00C5694E">
              <w:rPr>
                <w:rFonts w:ascii="Arial" w:hAnsi="Arial"/>
                <w:sz w:val="18"/>
              </w:rPr>
              <w:t xml:space="preserve"> the order of band is n41 and n81</w:t>
            </w:r>
            <w:r w:rsidRPr="00C5694E">
              <w:rPr>
                <w:rFonts w:ascii="Arial" w:eastAsia="等线" w:hAnsi="Arial"/>
                <w:color w:val="000000" w:themeColor="text1"/>
                <w:sz w:val="18"/>
              </w:rPr>
              <w:t>.</w:t>
            </w:r>
          </w:p>
        </w:tc>
      </w:tr>
    </w:tbl>
    <w:p w14:paraId="05755876" w14:textId="77777777" w:rsidR="00852A02" w:rsidRPr="00C5694E" w:rsidRDefault="00852A02" w:rsidP="00852A02">
      <w:pPr>
        <w:widowControl w:val="0"/>
        <w:jc w:val="both"/>
        <w:rPr>
          <w:rFonts w:ascii="Cambria" w:hAnsi="Cambria"/>
          <w:kern w:val="2"/>
          <w:sz w:val="24"/>
          <w:szCs w:val="24"/>
          <w:lang w:val="en-US" w:eastAsia="zh-CN"/>
        </w:rPr>
      </w:pPr>
    </w:p>
    <w:p w14:paraId="01CF50D5" w14:textId="436CA800" w:rsidR="00852A02" w:rsidRPr="00C5694E" w:rsidRDefault="00852A02" w:rsidP="008D66EE">
      <w:pPr>
        <w:pStyle w:val="TH"/>
        <w:rPr>
          <w:lang w:val="en-US" w:eastAsia="zh-CN"/>
        </w:rPr>
      </w:pPr>
      <w:bookmarkStart w:id="69" w:name="MCCQCTEMPBM_00000066"/>
      <w:r w:rsidRPr="00C5694E">
        <w:rPr>
          <w:lang w:val="en-US" w:eastAsia="zh-CN"/>
        </w:rPr>
        <w:t>Table 5.1.6-2: ΔR</w:t>
      </w:r>
      <w:r w:rsidRPr="00C5694E">
        <w:rPr>
          <w:vertAlign w:val="subscript"/>
          <w:lang w:val="en-US" w:eastAsia="zh-CN"/>
        </w:rPr>
        <w:t>IB,c</w:t>
      </w:r>
      <w:r w:rsidRPr="00C5694E">
        <w:rPr>
          <w:lang w:val="en-US" w:eastAsia="zh-CN"/>
        </w:rPr>
        <w:t xml:space="preserve"> due to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476"/>
        <w:gridCol w:w="1476"/>
        <w:gridCol w:w="1476"/>
        <w:gridCol w:w="1476"/>
      </w:tblGrid>
      <w:tr w:rsidR="00852A02" w:rsidRPr="00C5694E" w14:paraId="517B0C8F" w14:textId="77777777" w:rsidTr="00113F8F">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bookmarkEnd w:id="69"/>
          <w:p w14:paraId="095CA412" w14:textId="77777777" w:rsidR="00852A02" w:rsidRPr="00C5694E" w:rsidRDefault="00852A02" w:rsidP="00113F8F">
            <w:pPr>
              <w:pStyle w:val="TAH"/>
              <w:spacing w:line="259" w:lineRule="auto"/>
            </w:pPr>
            <w:r w:rsidRPr="00C5694E">
              <w:t>SUL Band combination</w:t>
            </w:r>
          </w:p>
        </w:tc>
        <w:tc>
          <w:tcPr>
            <w:tcW w:w="5904"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0EEBDB" w14:textId="77777777" w:rsidR="00852A02" w:rsidRPr="00C5694E" w:rsidRDefault="00852A02" w:rsidP="00113F8F">
            <w:pPr>
              <w:pStyle w:val="TAH"/>
              <w:spacing w:line="259" w:lineRule="auto"/>
            </w:pPr>
            <w:r w:rsidRPr="00C5694E">
              <w:rPr>
                <w:color w:val="000000" w:themeColor="text1"/>
              </w:rPr>
              <w:t>ΔR</w:t>
            </w:r>
            <w:r w:rsidRPr="00C5694E">
              <w:rPr>
                <w:color w:val="000000" w:themeColor="text1"/>
                <w:vertAlign w:val="subscript"/>
              </w:rPr>
              <w:t>IB,c</w:t>
            </w:r>
            <w:r w:rsidRPr="00C5694E">
              <w:rPr>
                <w:color w:val="000000" w:themeColor="text1"/>
              </w:rPr>
              <w:t xml:space="preserve"> for NR bands (dB)</w:t>
            </w:r>
            <w:r w:rsidRPr="00C5694E">
              <w:rPr>
                <w:color w:val="000000" w:themeColor="text1"/>
                <w:vertAlign w:val="superscript"/>
              </w:rPr>
              <w:t>*</w:t>
            </w:r>
          </w:p>
        </w:tc>
      </w:tr>
      <w:tr w:rsidR="00852A02" w:rsidRPr="00C5694E" w14:paraId="4DA743E3" w14:textId="77777777" w:rsidTr="00113F8F">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789DBCF6" w14:textId="77777777" w:rsidR="00852A02" w:rsidRPr="00C5694E" w:rsidRDefault="00852A02" w:rsidP="00113F8F">
            <w:pPr>
              <w:spacing w:after="0"/>
              <w:rPr>
                <w:rFonts w:ascii="Arial" w:hAnsi="Arial"/>
                <w:b/>
                <w:sz w:val="18"/>
                <w:lang w:eastAsia="en-GB"/>
              </w:rPr>
            </w:pPr>
          </w:p>
        </w:tc>
        <w:tc>
          <w:tcPr>
            <w:tcW w:w="5904"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67229A" w14:textId="77777777" w:rsidR="00852A02" w:rsidRPr="00C5694E" w:rsidRDefault="00852A02" w:rsidP="00113F8F">
            <w:pPr>
              <w:pStyle w:val="TAH"/>
              <w:spacing w:line="259" w:lineRule="auto"/>
            </w:pPr>
            <w:r w:rsidRPr="00C5694E">
              <w:rPr>
                <w:color w:val="000000" w:themeColor="text1"/>
              </w:rPr>
              <w:t>Component band in order of bands in configuration</w:t>
            </w:r>
            <w:r w:rsidRPr="00C5694E">
              <w:rPr>
                <w:color w:val="000000" w:themeColor="text1"/>
                <w:vertAlign w:val="superscript"/>
              </w:rPr>
              <w:t>**</w:t>
            </w:r>
          </w:p>
        </w:tc>
      </w:tr>
      <w:tr w:rsidR="00852A02" w:rsidRPr="00C5694E" w14:paraId="22B532B7" w14:textId="77777777" w:rsidTr="00113F8F">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4E4426B" w14:textId="77777777" w:rsidR="00852A02" w:rsidRPr="00C5694E" w:rsidRDefault="00852A02" w:rsidP="00113F8F">
            <w:pPr>
              <w:pStyle w:val="TAC"/>
              <w:spacing w:line="259" w:lineRule="auto"/>
              <w:rPr>
                <w:lang w:val="en-US" w:eastAsia="zh-CN"/>
              </w:rPr>
            </w:pPr>
            <w:r w:rsidRPr="00C5694E">
              <w:rPr>
                <w:rFonts w:cs="Arial"/>
                <w:lang w:eastAsia="zh-CN"/>
              </w:rPr>
              <w:lastRenderedPageBreak/>
              <w:t>CA_n1-n3_n78-n80</w:t>
            </w:r>
          </w:p>
        </w:tc>
        <w:tc>
          <w:tcPr>
            <w:tcW w:w="1476" w:type="dxa"/>
            <w:tcBorders>
              <w:top w:val="single" w:sz="4" w:space="0" w:color="auto"/>
              <w:left w:val="single" w:sz="4" w:space="0" w:color="auto"/>
              <w:bottom w:val="single" w:sz="4" w:space="0" w:color="auto"/>
              <w:right w:val="single" w:sz="4" w:space="0" w:color="auto"/>
            </w:tcBorders>
            <w:vAlign w:val="center"/>
          </w:tcPr>
          <w:p w14:paraId="63D4CC60" w14:textId="77777777" w:rsidR="00852A02" w:rsidRPr="00C5694E" w:rsidRDefault="00852A02" w:rsidP="00113F8F">
            <w:pPr>
              <w:pStyle w:val="TAC"/>
              <w:spacing w:line="259" w:lineRule="auto"/>
              <w:rPr>
                <w:lang w:val="en-US" w:eastAsia="zh-CN"/>
              </w:rPr>
            </w:pPr>
            <w:r w:rsidRPr="00C5694E">
              <w:rPr>
                <w:rFonts w:hint="eastAsia"/>
                <w:lang w:val="en-US" w:eastAsia="zh-CN"/>
              </w:rPr>
              <w:t>0</w:t>
            </w:r>
            <w:r w:rsidRPr="00C5694E">
              <w:rPr>
                <w:lang w:val="en-US"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75B15FFB" w14:textId="77777777" w:rsidR="00852A02" w:rsidRPr="00C5694E" w:rsidRDefault="00852A02" w:rsidP="00113F8F">
            <w:pPr>
              <w:pStyle w:val="TAC"/>
              <w:spacing w:line="259" w:lineRule="auto"/>
              <w:rPr>
                <w:lang w:val="en-US" w:eastAsia="zh-CN"/>
              </w:rPr>
            </w:pPr>
            <w:r w:rsidRPr="00C5694E">
              <w:rPr>
                <w:rFonts w:hint="eastAsia"/>
                <w:lang w:val="en-US" w:eastAsia="zh-CN"/>
              </w:rPr>
              <w:t>0</w:t>
            </w:r>
            <w:r w:rsidRPr="00C5694E">
              <w:rPr>
                <w:lang w:val="en-US"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30BC099C" w14:textId="77777777" w:rsidR="00852A02" w:rsidRPr="00C5694E" w:rsidRDefault="00852A02" w:rsidP="00113F8F">
            <w:pPr>
              <w:pStyle w:val="TAC"/>
              <w:spacing w:line="259" w:lineRule="auto"/>
              <w:rPr>
                <w:lang w:val="en-US" w:eastAsia="zh-CN"/>
              </w:rPr>
            </w:pPr>
            <w:r w:rsidRPr="00C5694E">
              <w:rPr>
                <w:rFonts w:hint="eastAsia"/>
                <w:lang w:val="en-US" w:eastAsia="zh-CN"/>
              </w:rPr>
              <w:t>0</w:t>
            </w:r>
            <w:r w:rsidRPr="00C5694E">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8C96F07" w14:textId="77777777" w:rsidR="00852A02" w:rsidRPr="00C5694E" w:rsidRDefault="00852A02" w:rsidP="00113F8F">
            <w:pPr>
              <w:pStyle w:val="TAC"/>
              <w:spacing w:line="259" w:lineRule="auto"/>
              <w:rPr>
                <w:lang w:val="en-US" w:eastAsia="zh-CN"/>
              </w:rPr>
            </w:pPr>
            <w:r w:rsidRPr="00C5694E">
              <w:rPr>
                <w:color w:val="000000" w:themeColor="text1"/>
                <w:lang w:val="en-US" w:eastAsia="zh-CN"/>
              </w:rPr>
              <w:t>N/A</w:t>
            </w:r>
          </w:p>
        </w:tc>
      </w:tr>
      <w:tr w:rsidR="00852A02" w:rsidRPr="00C5694E" w14:paraId="56CA0878" w14:textId="77777777" w:rsidTr="00113F8F">
        <w:trPr>
          <w:jc w:val="center"/>
        </w:trPr>
        <w:tc>
          <w:tcPr>
            <w:tcW w:w="8240"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6761C9" w14:textId="77777777" w:rsidR="00852A02" w:rsidRPr="00C5694E" w:rsidRDefault="00852A02" w:rsidP="00113F8F">
            <w:pPr>
              <w:keepNext/>
              <w:keepLines/>
              <w:spacing w:after="0"/>
              <w:ind w:left="851" w:hanging="851"/>
              <w:rPr>
                <w:rFonts w:ascii="Arial" w:hAnsi="Arial"/>
                <w:color w:val="000000" w:themeColor="text1"/>
                <w:sz w:val="18"/>
                <w:lang w:eastAsia="ja-JP"/>
              </w:rPr>
            </w:pPr>
            <w:r w:rsidRPr="00C5694E">
              <w:rPr>
                <w:rFonts w:ascii="Arial" w:hAnsi="Arial"/>
                <w:color w:val="000000" w:themeColor="text1"/>
                <w:sz w:val="18"/>
                <w:lang w:eastAsia="ja-JP"/>
              </w:rPr>
              <w:t>NOTE *:</w:t>
            </w:r>
            <w:r w:rsidRPr="00C5694E">
              <w:rPr>
                <w:rFonts w:ascii="Arial" w:hAnsi="Arial"/>
                <w:color w:val="000000" w:themeColor="text1"/>
                <w:sz w:val="18"/>
                <w:lang w:eastAsia="ja-JP"/>
              </w:rPr>
              <w:tab/>
              <w:t>“-” denotes ΔR</w:t>
            </w:r>
            <w:r w:rsidRPr="00C5694E">
              <w:rPr>
                <w:rFonts w:ascii="Arial" w:hAnsi="Arial"/>
                <w:color w:val="000000" w:themeColor="text1"/>
                <w:sz w:val="18"/>
                <w:vertAlign w:val="subscript"/>
                <w:lang w:eastAsia="ja-JP"/>
              </w:rPr>
              <w:t>IB,c</w:t>
            </w:r>
            <w:r w:rsidRPr="00C5694E">
              <w:rPr>
                <w:rFonts w:ascii="Arial" w:hAnsi="Arial"/>
                <w:color w:val="000000" w:themeColor="text1"/>
                <w:sz w:val="18"/>
                <w:lang w:eastAsia="ja-JP"/>
              </w:rPr>
              <w:t xml:space="preserve"> = 0</w:t>
            </w:r>
            <w:r w:rsidRPr="00C5694E">
              <w:rPr>
                <w:rFonts w:ascii="Arial" w:hAnsi="Arial"/>
                <w:sz w:val="18"/>
              </w:rPr>
              <w:t xml:space="preserve"> and ΔR</w:t>
            </w:r>
            <w:r w:rsidRPr="00C5694E">
              <w:rPr>
                <w:rFonts w:ascii="Arial" w:hAnsi="Arial"/>
                <w:sz w:val="18"/>
                <w:vertAlign w:val="subscript"/>
              </w:rPr>
              <w:t>IB,c</w:t>
            </w:r>
            <w:r w:rsidRPr="00C5694E">
              <w:rPr>
                <w:rFonts w:ascii="Arial" w:hAnsi="Arial"/>
                <w:sz w:val="18"/>
              </w:rPr>
              <w:t xml:space="preserve"> is not applicable to SUL band(s)</w:t>
            </w:r>
            <w:r w:rsidRPr="00C5694E">
              <w:rPr>
                <w:rFonts w:ascii="Arial" w:hAnsi="Arial"/>
                <w:color w:val="000000" w:themeColor="text1"/>
                <w:sz w:val="18"/>
                <w:lang w:eastAsia="ja-JP"/>
              </w:rPr>
              <w:t>.</w:t>
            </w:r>
          </w:p>
          <w:p w14:paraId="451F248D" w14:textId="77777777" w:rsidR="00852A02" w:rsidRPr="00C5694E" w:rsidRDefault="00852A02" w:rsidP="00113F8F">
            <w:pPr>
              <w:keepNext/>
              <w:keepLines/>
              <w:spacing w:after="0"/>
              <w:ind w:left="851" w:hanging="851"/>
              <w:rPr>
                <w:lang w:val="en-US" w:eastAsia="en-GB"/>
              </w:rPr>
            </w:pPr>
            <w:r w:rsidRPr="00C5694E">
              <w:rPr>
                <w:rFonts w:ascii="Arial" w:eastAsia="等线" w:hAnsi="Arial"/>
                <w:color w:val="000000" w:themeColor="text1"/>
                <w:sz w:val="18"/>
              </w:rPr>
              <w:t>NOTE **:</w:t>
            </w:r>
            <w:r w:rsidRPr="00C5694E">
              <w:rPr>
                <w:rFonts w:ascii="Arial" w:eastAsia="等线" w:hAnsi="Arial"/>
                <w:color w:val="000000" w:themeColor="text1"/>
                <w:sz w:val="18"/>
              </w:rPr>
              <w:tab/>
              <w:t xml:space="preserve">The component band order in the configuration should be listed by the order of NR bands, </w:t>
            </w:r>
            <w:r w:rsidRPr="00C5694E">
              <w:rPr>
                <w:rFonts w:ascii="Arial" w:hAnsi="Arial"/>
                <w:sz w:val="18"/>
              </w:rPr>
              <w:t xml:space="preserve">such as for </w:t>
            </w:r>
            <w:r w:rsidRPr="00C5694E">
              <w:rPr>
                <w:rFonts w:ascii="Arial" w:hAnsi="Arial" w:hint="eastAsia"/>
                <w:sz w:val="18"/>
              </w:rPr>
              <w:t>SUL</w:t>
            </w:r>
            <w:r w:rsidRPr="00C5694E">
              <w:rPr>
                <w:rFonts w:ascii="Arial" w:hAnsi="Arial"/>
                <w:sz w:val="18"/>
              </w:rPr>
              <w:t>_n41</w:t>
            </w:r>
            <w:r w:rsidRPr="00C5694E">
              <w:rPr>
                <w:rFonts w:ascii="Arial" w:hAnsi="Arial" w:hint="eastAsia"/>
                <w:sz w:val="18"/>
              </w:rPr>
              <w:t>-</w:t>
            </w:r>
            <w:r w:rsidRPr="00C5694E">
              <w:rPr>
                <w:rFonts w:ascii="Arial" w:hAnsi="Arial"/>
                <w:sz w:val="18"/>
              </w:rPr>
              <w:t>n80 the order of band is n41 and n80</w:t>
            </w:r>
            <w:r w:rsidRPr="00C5694E">
              <w:rPr>
                <w:rFonts w:ascii="Arial" w:eastAsia="等线" w:hAnsi="Arial"/>
                <w:color w:val="000000" w:themeColor="text1"/>
                <w:sz w:val="18"/>
              </w:rPr>
              <w:t>.</w:t>
            </w:r>
          </w:p>
        </w:tc>
      </w:tr>
    </w:tbl>
    <w:p w14:paraId="1FB3B5DE" w14:textId="77777777" w:rsidR="00852A02" w:rsidRPr="00C5694E" w:rsidRDefault="00852A02" w:rsidP="00852A02"/>
    <w:p w14:paraId="4C54CA0F" w14:textId="58431CD1" w:rsidR="00852A02" w:rsidRPr="00C5694E" w:rsidRDefault="00852A02" w:rsidP="00852A02">
      <w:pPr>
        <w:pStyle w:val="31"/>
      </w:pPr>
      <w:bookmarkStart w:id="70" w:name="_Toc207695758"/>
      <w:bookmarkStart w:id="71" w:name="_Toc215213587"/>
      <w:r w:rsidRPr="00C5694E">
        <w:t>5.1.</w:t>
      </w:r>
      <w:r w:rsidRPr="00C5694E">
        <w:rPr>
          <w:lang w:eastAsia="zh-CN"/>
        </w:rPr>
        <w:t>7</w:t>
      </w:r>
      <w:r w:rsidRPr="00C5694E">
        <w:rPr>
          <w:lang w:eastAsia="sv-SE"/>
        </w:rPr>
        <w:tab/>
      </w:r>
      <w:r w:rsidRPr="00C5694E">
        <w:t>Out-of-band blocking exception</w:t>
      </w:r>
      <w:bookmarkEnd w:id="70"/>
      <w:bookmarkEnd w:id="71"/>
    </w:p>
    <w:p w14:paraId="6BD87511" w14:textId="77777777" w:rsidR="00852A02" w:rsidRPr="00C5694E" w:rsidRDefault="00852A02" w:rsidP="00852A02">
      <w:pPr>
        <w:rPr>
          <w:lang w:eastAsia="zh-CN"/>
        </w:rPr>
      </w:pPr>
      <w:r w:rsidRPr="00C5694E">
        <w:rPr>
          <w:rFonts w:hint="eastAsia"/>
          <w:lang w:eastAsia="zh-CN"/>
        </w:rPr>
        <w:t>T</w:t>
      </w:r>
      <w:r w:rsidRPr="00C5694E">
        <w:rPr>
          <w:lang w:eastAsia="zh-CN"/>
        </w:rPr>
        <w:t>here is no Out-of-band blocking exception for this band combination.</w:t>
      </w:r>
    </w:p>
    <w:p w14:paraId="2E820C5A" w14:textId="69C4B8F6" w:rsidR="000F727C" w:rsidRPr="00C5694E" w:rsidRDefault="00852A02" w:rsidP="000F727C">
      <w:pPr>
        <w:pStyle w:val="21"/>
        <w:rPr>
          <w:rFonts w:cs="Arial"/>
          <w:lang w:eastAsia="zh-CN"/>
        </w:rPr>
      </w:pPr>
      <w:bookmarkStart w:id="72" w:name="_Toc207695759"/>
      <w:bookmarkStart w:id="73" w:name="_Toc215213588"/>
      <w:r w:rsidRPr="00C5694E">
        <w:rPr>
          <w:rFonts w:hint="eastAsia"/>
          <w:lang w:eastAsia="zh-CN"/>
        </w:rPr>
        <w:t>5.2</w:t>
      </w:r>
      <w:r w:rsidR="000F727C" w:rsidRPr="00C5694E">
        <w:rPr>
          <w:lang w:eastAsia="zh-CN"/>
        </w:rPr>
        <w:tab/>
      </w:r>
      <w:r w:rsidR="000F727C" w:rsidRPr="00C5694E">
        <w:rPr>
          <w:rFonts w:cs="Arial"/>
          <w:lang w:eastAsia="zh-CN"/>
        </w:rPr>
        <w:t>CA_n1-n3_n78-n84</w:t>
      </w:r>
      <w:bookmarkEnd w:id="72"/>
      <w:bookmarkEnd w:id="73"/>
    </w:p>
    <w:p w14:paraId="4E20B53B" w14:textId="12783B6D" w:rsidR="000F727C" w:rsidRPr="00C5694E" w:rsidRDefault="00852A02" w:rsidP="000F727C">
      <w:pPr>
        <w:pStyle w:val="31"/>
        <w:rPr>
          <w:rFonts w:cs="Arial"/>
          <w:szCs w:val="28"/>
        </w:rPr>
      </w:pPr>
      <w:bookmarkStart w:id="74" w:name="_Toc207695760"/>
      <w:bookmarkStart w:id="75" w:name="_Toc215213589"/>
      <w:r w:rsidRPr="00C5694E">
        <w:rPr>
          <w:rFonts w:cs="Arial"/>
          <w:szCs w:val="28"/>
          <w:lang w:eastAsia="zh-CN"/>
        </w:rPr>
        <w:t>5.2</w:t>
      </w:r>
      <w:r w:rsidR="000F727C" w:rsidRPr="00C5694E">
        <w:rPr>
          <w:rFonts w:cs="Arial"/>
          <w:szCs w:val="28"/>
        </w:rPr>
        <w:t>.</w:t>
      </w:r>
      <w:r w:rsidR="000F727C" w:rsidRPr="00C5694E">
        <w:rPr>
          <w:rFonts w:cs="Arial"/>
          <w:szCs w:val="28"/>
          <w:lang w:eastAsia="zh-CN"/>
        </w:rPr>
        <w:t>1</w:t>
      </w:r>
      <w:r w:rsidR="000F727C" w:rsidRPr="00C5694E">
        <w:rPr>
          <w:rFonts w:cs="Arial"/>
          <w:szCs w:val="28"/>
        </w:rPr>
        <w:tab/>
      </w:r>
      <w:r w:rsidR="000F727C" w:rsidRPr="00C5694E">
        <w:rPr>
          <w:rFonts w:cs="Arial"/>
          <w:szCs w:val="28"/>
          <w:lang w:eastAsia="zh-CN"/>
        </w:rPr>
        <w:t>O</w:t>
      </w:r>
      <w:r w:rsidR="000F727C" w:rsidRPr="00C5694E">
        <w:rPr>
          <w:rFonts w:cs="Arial"/>
          <w:szCs w:val="28"/>
        </w:rPr>
        <w:t>perating bands</w:t>
      </w:r>
      <w:bookmarkEnd w:id="74"/>
      <w:bookmarkEnd w:id="75"/>
    </w:p>
    <w:p w14:paraId="57D57EC9" w14:textId="0F14E97D" w:rsidR="000F727C" w:rsidRPr="00C5694E" w:rsidRDefault="000F727C" w:rsidP="00FB3644">
      <w:pPr>
        <w:pStyle w:val="TH"/>
        <w:rPr>
          <w:lang w:val="en-US"/>
        </w:rPr>
      </w:pPr>
      <w:bookmarkStart w:id="76" w:name="MCCQCTEMPBM_00000067"/>
      <w:r w:rsidRPr="00C5694E">
        <w:rPr>
          <w:lang w:val="en-US" w:eastAsia="zh-CN"/>
        </w:rPr>
        <w:t xml:space="preserve">Table </w:t>
      </w:r>
      <w:r w:rsidR="00852A02" w:rsidRPr="00C5694E">
        <w:rPr>
          <w:lang w:val="en-US" w:eastAsia="zh-CN"/>
        </w:rPr>
        <w:t>5.2</w:t>
      </w:r>
      <w:r w:rsidRPr="00C5694E">
        <w:rPr>
          <w:lang w:val="en-US" w:eastAsia="zh-CN"/>
        </w:rPr>
        <w:t>.1-1: SUL band combination</w:t>
      </w:r>
    </w:p>
    <w:tbl>
      <w:tblPr>
        <w:tblW w:w="5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892"/>
      </w:tblGrid>
      <w:tr w:rsidR="000F727C" w:rsidRPr="00C5694E" w14:paraId="053D428C" w14:textId="77777777" w:rsidTr="000F727C">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bookmarkEnd w:id="76"/>
          <w:p w14:paraId="346DC381" w14:textId="77777777" w:rsidR="000F727C" w:rsidRPr="00C5694E" w:rsidRDefault="000F727C" w:rsidP="000F727C">
            <w:pPr>
              <w:pStyle w:val="TAH"/>
              <w:rPr>
                <w:lang w:eastAsia="zh-CN"/>
              </w:rPr>
            </w:pPr>
            <w:r w:rsidRPr="00C5694E">
              <w:t>NR Band</w:t>
            </w:r>
            <w:r w:rsidRPr="00C5694E">
              <w:rPr>
                <w:rFonts w:hint="eastAsia"/>
                <w:lang w:eastAsia="zh-CN"/>
              </w:rPr>
              <w:t xml:space="preserve"> combination for SUL</w:t>
            </w:r>
          </w:p>
        </w:tc>
        <w:tc>
          <w:tcPr>
            <w:tcW w:w="2892" w:type="dxa"/>
            <w:tcBorders>
              <w:top w:val="single" w:sz="4" w:space="0" w:color="auto"/>
              <w:left w:val="single" w:sz="4" w:space="0" w:color="auto"/>
              <w:bottom w:val="single" w:sz="4" w:space="0" w:color="auto"/>
              <w:right w:val="single" w:sz="4" w:space="0" w:color="auto"/>
            </w:tcBorders>
            <w:vAlign w:val="center"/>
            <w:hideMark/>
          </w:tcPr>
          <w:p w14:paraId="71F20793" w14:textId="77777777" w:rsidR="000F727C" w:rsidRPr="00C5694E" w:rsidRDefault="000F727C" w:rsidP="000F727C">
            <w:pPr>
              <w:pStyle w:val="TAH"/>
            </w:pPr>
            <w:r w:rsidRPr="00C5694E">
              <w:t>NR Band</w:t>
            </w:r>
          </w:p>
          <w:p w14:paraId="6D1978D4" w14:textId="77777777" w:rsidR="000F727C" w:rsidRPr="00C5694E" w:rsidRDefault="000F727C" w:rsidP="000F727C">
            <w:pPr>
              <w:pStyle w:val="TAH"/>
            </w:pPr>
            <w:r w:rsidRPr="00C5694E">
              <w:t>(Table 5.2-1 from TS 38.101-1)</w:t>
            </w:r>
          </w:p>
        </w:tc>
      </w:tr>
      <w:tr w:rsidR="000F727C" w:rsidRPr="00C5694E" w14:paraId="2E82AF67" w14:textId="77777777" w:rsidTr="000F727C">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1A2EAD22" w14:textId="77777777" w:rsidR="000F727C" w:rsidRPr="00C5694E" w:rsidRDefault="000F727C" w:rsidP="000F727C">
            <w:pPr>
              <w:pStyle w:val="TAC"/>
              <w:rPr>
                <w:vertAlign w:val="superscript"/>
              </w:rPr>
            </w:pPr>
            <w:bookmarkStart w:id="77" w:name="_Hlk173399272"/>
            <w:r w:rsidRPr="00C5694E">
              <w:rPr>
                <w:rFonts w:cs="Arial"/>
                <w:lang w:eastAsia="zh-CN"/>
              </w:rPr>
              <w:t>CA_n1-n3_n78-n84</w:t>
            </w:r>
            <w:bookmarkEnd w:id="77"/>
          </w:p>
        </w:tc>
        <w:tc>
          <w:tcPr>
            <w:tcW w:w="2892" w:type="dxa"/>
            <w:tcBorders>
              <w:top w:val="single" w:sz="4" w:space="0" w:color="auto"/>
              <w:left w:val="single" w:sz="4" w:space="0" w:color="auto"/>
              <w:bottom w:val="single" w:sz="4" w:space="0" w:color="auto"/>
              <w:right w:val="single" w:sz="4" w:space="0" w:color="auto"/>
            </w:tcBorders>
            <w:vAlign w:val="center"/>
          </w:tcPr>
          <w:p w14:paraId="0BB4B4A4" w14:textId="77777777" w:rsidR="000F727C" w:rsidRPr="00C5694E" w:rsidRDefault="000F727C" w:rsidP="000F727C">
            <w:pPr>
              <w:pStyle w:val="TAC"/>
              <w:rPr>
                <w:lang w:eastAsia="zh-CN"/>
              </w:rPr>
            </w:pPr>
            <w:r w:rsidRPr="00C5694E">
              <w:rPr>
                <w:lang w:eastAsia="zh-CN"/>
              </w:rPr>
              <w:t>n1, n3, n78, n84</w:t>
            </w:r>
          </w:p>
        </w:tc>
      </w:tr>
    </w:tbl>
    <w:p w14:paraId="3831AEA3" w14:textId="77777777" w:rsidR="000F727C" w:rsidRPr="00C5694E" w:rsidRDefault="000F727C" w:rsidP="000F727C">
      <w:pPr>
        <w:rPr>
          <w:lang w:eastAsia="zh-CN"/>
        </w:rPr>
      </w:pPr>
    </w:p>
    <w:p w14:paraId="65056287" w14:textId="3F38334F" w:rsidR="000F727C" w:rsidRPr="00C5694E" w:rsidRDefault="00852A02" w:rsidP="000F727C">
      <w:pPr>
        <w:pStyle w:val="31"/>
        <w:rPr>
          <w:rFonts w:cs="Arial"/>
          <w:szCs w:val="28"/>
          <w:lang w:eastAsia="zh-CN"/>
        </w:rPr>
      </w:pPr>
      <w:bookmarkStart w:id="78" w:name="_Toc207695761"/>
      <w:bookmarkStart w:id="79" w:name="_Toc215213590"/>
      <w:r w:rsidRPr="00C5694E">
        <w:rPr>
          <w:rFonts w:cs="Arial"/>
          <w:szCs w:val="28"/>
          <w:lang w:eastAsia="zh-CN"/>
        </w:rPr>
        <w:t>5.2</w:t>
      </w:r>
      <w:r w:rsidR="000F727C" w:rsidRPr="00C5694E">
        <w:rPr>
          <w:rFonts w:cs="Arial"/>
          <w:szCs w:val="28"/>
          <w:lang w:eastAsia="zh-CN"/>
        </w:rPr>
        <w:t>.</w:t>
      </w:r>
      <w:r w:rsidR="000F727C" w:rsidRPr="00C5694E">
        <w:rPr>
          <w:rFonts w:cs="Arial" w:hint="eastAsia"/>
          <w:szCs w:val="28"/>
          <w:lang w:eastAsia="zh-CN"/>
        </w:rPr>
        <w:t>2</w:t>
      </w:r>
      <w:r w:rsidR="000F727C" w:rsidRPr="00C5694E">
        <w:rPr>
          <w:rFonts w:cs="Arial"/>
          <w:szCs w:val="28"/>
          <w:lang w:eastAsia="zh-CN"/>
        </w:rPr>
        <w:tab/>
        <w:t>Configuration</w:t>
      </w:r>
      <w:bookmarkEnd w:id="78"/>
      <w:bookmarkEnd w:id="79"/>
    </w:p>
    <w:p w14:paraId="1AA1C18B" w14:textId="49FDC672" w:rsidR="000F727C" w:rsidRPr="00C5694E" w:rsidRDefault="000F727C" w:rsidP="00FB3644">
      <w:pPr>
        <w:pStyle w:val="TH"/>
        <w:rPr>
          <w:rFonts w:eastAsia="Times New Roman"/>
          <w:lang w:val="en-US" w:eastAsia="zh-CN"/>
        </w:rPr>
      </w:pPr>
      <w:bookmarkStart w:id="80" w:name="MCCQCTEMPBM_00000068"/>
      <w:r w:rsidRPr="00C5694E">
        <w:rPr>
          <w:lang w:val="en-US" w:eastAsia="zh-CN"/>
        </w:rPr>
        <w:t xml:space="preserve">Table </w:t>
      </w:r>
      <w:r w:rsidR="00852A02" w:rsidRPr="00C5694E">
        <w:rPr>
          <w:lang w:val="en-US" w:eastAsia="zh-CN"/>
        </w:rPr>
        <w:t>5.2</w:t>
      </w:r>
      <w:r w:rsidRPr="00C5694E">
        <w:rPr>
          <w:lang w:val="en-US" w:eastAsia="zh-CN"/>
        </w:rPr>
        <w:t>.2-1: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1"/>
        <w:gridCol w:w="1751"/>
        <w:gridCol w:w="816"/>
        <w:gridCol w:w="3039"/>
        <w:gridCol w:w="1904"/>
      </w:tblGrid>
      <w:tr w:rsidR="000F727C" w:rsidRPr="00C5694E" w14:paraId="4E4DA2C6" w14:textId="77777777" w:rsidTr="000F727C">
        <w:trPr>
          <w:trHeight w:val="146"/>
          <w:jc w:val="center"/>
        </w:trPr>
        <w:tc>
          <w:tcPr>
            <w:tcW w:w="2122" w:type="dxa"/>
            <w:tcBorders>
              <w:top w:val="single" w:sz="4" w:space="0" w:color="auto"/>
              <w:left w:val="single" w:sz="4" w:space="0" w:color="auto"/>
              <w:bottom w:val="single" w:sz="4" w:space="0" w:color="auto"/>
              <w:right w:val="single" w:sz="4" w:space="0" w:color="auto"/>
            </w:tcBorders>
            <w:vAlign w:val="center"/>
            <w:hideMark/>
          </w:tcPr>
          <w:bookmarkEnd w:id="80"/>
          <w:p w14:paraId="4A8AA592" w14:textId="77777777" w:rsidR="000F727C" w:rsidRPr="00C5694E" w:rsidRDefault="000F727C" w:rsidP="000F727C">
            <w:pPr>
              <w:keepNext/>
              <w:keepLines/>
              <w:widowControl w:val="0"/>
              <w:spacing w:after="0"/>
              <w:jc w:val="center"/>
              <w:rPr>
                <w:rFonts w:ascii="Arial" w:hAnsi="Arial" w:cs="Arial"/>
                <w:b/>
                <w:kern w:val="2"/>
                <w:sz w:val="18"/>
                <w:szCs w:val="24"/>
                <w:lang w:eastAsia="zh-CN"/>
              </w:rPr>
            </w:pPr>
            <w:r w:rsidRPr="00C5694E">
              <w:rPr>
                <w:rFonts w:ascii="Arial" w:hAnsi="Arial" w:cs="Arial"/>
                <w:b/>
                <w:kern w:val="2"/>
                <w:sz w:val="18"/>
                <w:szCs w:val="24"/>
                <w:lang w:eastAsia="zh-CN"/>
              </w:rPr>
              <w:t>SUL band combination with CA</w:t>
            </w:r>
          </w:p>
        </w:tc>
        <w:tc>
          <w:tcPr>
            <w:tcW w:w="1751" w:type="dxa"/>
            <w:tcBorders>
              <w:top w:val="single" w:sz="4" w:space="0" w:color="auto"/>
              <w:left w:val="single" w:sz="4" w:space="0" w:color="auto"/>
              <w:bottom w:val="single" w:sz="4" w:space="0" w:color="auto"/>
              <w:right w:val="single" w:sz="4" w:space="0" w:color="auto"/>
            </w:tcBorders>
            <w:vAlign w:val="center"/>
            <w:hideMark/>
          </w:tcPr>
          <w:p w14:paraId="43FEB518" w14:textId="77777777" w:rsidR="000F727C" w:rsidRPr="00C5694E" w:rsidRDefault="000F727C" w:rsidP="000F727C">
            <w:pPr>
              <w:keepNext/>
              <w:keepLines/>
              <w:widowControl w:val="0"/>
              <w:spacing w:after="0"/>
              <w:jc w:val="center"/>
              <w:rPr>
                <w:rFonts w:ascii="Arial" w:hAnsi="Arial" w:cs="Arial"/>
                <w:b/>
                <w:kern w:val="2"/>
                <w:sz w:val="18"/>
                <w:szCs w:val="24"/>
              </w:rPr>
            </w:pPr>
            <w:r w:rsidRPr="00C5694E">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D763881" w14:textId="77777777" w:rsidR="000F727C" w:rsidRPr="00C5694E" w:rsidRDefault="000F727C" w:rsidP="000F727C">
            <w:pPr>
              <w:keepNext/>
              <w:keepLines/>
              <w:widowControl w:val="0"/>
              <w:spacing w:after="0"/>
              <w:jc w:val="center"/>
              <w:rPr>
                <w:rFonts w:ascii="Arial" w:hAnsi="Arial" w:cs="Arial"/>
                <w:b/>
                <w:kern w:val="2"/>
                <w:sz w:val="18"/>
                <w:szCs w:val="24"/>
                <w:lang w:eastAsia="zh-CN"/>
              </w:rPr>
            </w:pPr>
            <w:r w:rsidRPr="00C5694E">
              <w:rPr>
                <w:rFonts w:ascii="Arial" w:hAnsi="Arial" w:cs="Arial"/>
                <w:b/>
                <w:kern w:val="2"/>
                <w:sz w:val="18"/>
                <w:szCs w:val="24"/>
              </w:rPr>
              <w:t>NR</w:t>
            </w:r>
            <w:r w:rsidRPr="00C5694E">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tcPr>
          <w:p w14:paraId="5B627E16" w14:textId="77777777" w:rsidR="000F727C" w:rsidRPr="00C5694E" w:rsidRDefault="000F727C" w:rsidP="000F727C">
            <w:pPr>
              <w:keepNext/>
              <w:keepLines/>
              <w:widowControl w:val="0"/>
              <w:spacing w:after="0"/>
              <w:jc w:val="center"/>
              <w:rPr>
                <w:rFonts w:ascii="Arial" w:hAnsi="Arial" w:cs="Arial"/>
                <w:b/>
                <w:kern w:val="2"/>
                <w:sz w:val="18"/>
                <w:szCs w:val="24"/>
              </w:rPr>
            </w:pPr>
            <w:r w:rsidRPr="00C5694E">
              <w:rPr>
                <w:rFonts w:ascii="Arial" w:hAnsi="Arial" w:cs="Arial"/>
                <w:b/>
                <w:kern w:val="2"/>
                <w:sz w:val="18"/>
                <w:szCs w:val="24"/>
                <w:lang w:eastAsia="zh-CN"/>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6C8BE7EF" w14:textId="77777777" w:rsidR="000F727C" w:rsidRPr="00C5694E" w:rsidRDefault="000F727C" w:rsidP="000F727C">
            <w:pPr>
              <w:keepNext/>
              <w:keepLines/>
              <w:widowControl w:val="0"/>
              <w:spacing w:after="0"/>
              <w:jc w:val="center"/>
              <w:rPr>
                <w:rFonts w:ascii="Arial" w:hAnsi="Arial" w:cs="Arial"/>
                <w:b/>
                <w:kern w:val="2"/>
                <w:sz w:val="18"/>
                <w:szCs w:val="24"/>
              </w:rPr>
            </w:pPr>
            <w:r w:rsidRPr="00C5694E">
              <w:rPr>
                <w:rFonts w:ascii="Arial" w:hAnsi="Arial" w:cs="Arial"/>
                <w:b/>
                <w:kern w:val="2"/>
                <w:sz w:val="18"/>
                <w:szCs w:val="24"/>
              </w:rPr>
              <w:t>Bandwidth combination set</w:t>
            </w:r>
          </w:p>
        </w:tc>
      </w:tr>
      <w:tr w:rsidR="000F727C" w:rsidRPr="00C5694E" w14:paraId="3697F074" w14:textId="77777777" w:rsidTr="000F727C">
        <w:trPr>
          <w:trHeight w:val="207"/>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tcPr>
          <w:p w14:paraId="136A75F3" w14:textId="77777777" w:rsidR="000F727C" w:rsidRPr="00C5694E" w:rsidRDefault="000F727C" w:rsidP="000F727C">
            <w:pPr>
              <w:pStyle w:val="TAC"/>
            </w:pPr>
            <w:r w:rsidRPr="00C5694E">
              <w:t>CA_n1A-n3A_n78A-n84A</w:t>
            </w:r>
          </w:p>
        </w:tc>
        <w:tc>
          <w:tcPr>
            <w:tcW w:w="1751" w:type="dxa"/>
            <w:vMerge w:val="restart"/>
            <w:tcBorders>
              <w:top w:val="single" w:sz="4" w:space="0" w:color="auto"/>
              <w:left w:val="single" w:sz="4" w:space="0" w:color="auto"/>
              <w:bottom w:val="single" w:sz="4" w:space="0" w:color="auto"/>
              <w:right w:val="single" w:sz="4" w:space="0" w:color="auto"/>
            </w:tcBorders>
            <w:vAlign w:val="center"/>
          </w:tcPr>
          <w:p w14:paraId="763BB3F4" w14:textId="77777777" w:rsidR="000F727C" w:rsidRPr="00C5694E" w:rsidRDefault="000F727C" w:rsidP="000F727C">
            <w:pPr>
              <w:pStyle w:val="TAC"/>
            </w:pPr>
            <w:r w:rsidRPr="00C5694E">
              <w:t>SUL_n78A-n84A</w:t>
            </w:r>
          </w:p>
        </w:tc>
        <w:tc>
          <w:tcPr>
            <w:tcW w:w="0" w:type="auto"/>
            <w:tcBorders>
              <w:top w:val="single" w:sz="4" w:space="0" w:color="auto"/>
              <w:left w:val="single" w:sz="4" w:space="0" w:color="auto"/>
              <w:bottom w:val="single" w:sz="4" w:space="0" w:color="auto"/>
              <w:right w:val="single" w:sz="4" w:space="0" w:color="auto"/>
            </w:tcBorders>
            <w:vAlign w:val="center"/>
          </w:tcPr>
          <w:p w14:paraId="6B739F2F" w14:textId="77777777" w:rsidR="000F727C" w:rsidRPr="00C5694E" w:rsidRDefault="000F727C" w:rsidP="000F727C">
            <w:pPr>
              <w:pStyle w:val="TAC"/>
              <w:rPr>
                <w:lang w:eastAsia="zh-CN"/>
              </w:rPr>
            </w:pPr>
            <w:r w:rsidRPr="00C5694E">
              <w:rPr>
                <w:lang w:eastAsia="zh-CN"/>
              </w:rPr>
              <w:t>n1</w:t>
            </w:r>
          </w:p>
        </w:tc>
        <w:tc>
          <w:tcPr>
            <w:tcW w:w="0" w:type="auto"/>
            <w:tcBorders>
              <w:top w:val="single" w:sz="4" w:space="0" w:color="auto"/>
              <w:left w:val="single" w:sz="4" w:space="0" w:color="auto"/>
              <w:bottom w:val="single" w:sz="4" w:space="0" w:color="auto"/>
              <w:right w:val="single" w:sz="4" w:space="0" w:color="auto"/>
            </w:tcBorders>
          </w:tcPr>
          <w:p w14:paraId="4DAEBE8B" w14:textId="77777777" w:rsidR="000F727C" w:rsidRPr="00C5694E" w:rsidRDefault="000F727C" w:rsidP="000F727C">
            <w:pPr>
              <w:pStyle w:val="TAC"/>
              <w:rPr>
                <w:lang w:eastAsia="zh-CN"/>
              </w:rPr>
            </w:pPr>
            <w:r w:rsidRPr="00C5694E">
              <w:rPr>
                <w:lang w:eastAsia="zh-CN"/>
              </w:rPr>
              <w:t>See n1 channel bandwidths in Table 5.3.5-1 for each carrier</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3D0A6B3" w14:textId="77777777" w:rsidR="000F727C" w:rsidRPr="00C5694E" w:rsidRDefault="000F727C" w:rsidP="000F727C">
            <w:pPr>
              <w:spacing w:after="0"/>
              <w:jc w:val="center"/>
              <w:rPr>
                <w:rFonts w:ascii="Arial" w:hAnsi="Arial"/>
                <w:sz w:val="18"/>
                <w:lang w:eastAsia="zh-CN"/>
              </w:rPr>
            </w:pPr>
            <w:r w:rsidRPr="00C5694E">
              <w:rPr>
                <w:lang w:eastAsia="zh-CN"/>
              </w:rPr>
              <w:t>4 and 5</w:t>
            </w:r>
          </w:p>
        </w:tc>
      </w:tr>
      <w:tr w:rsidR="000F727C" w:rsidRPr="00C5694E" w14:paraId="6C2932DC" w14:textId="77777777" w:rsidTr="000F727C">
        <w:trPr>
          <w:trHeight w:val="39"/>
          <w:jc w:val="center"/>
        </w:trPr>
        <w:tc>
          <w:tcPr>
            <w:tcW w:w="2122" w:type="dxa"/>
            <w:vMerge/>
            <w:tcBorders>
              <w:top w:val="single" w:sz="4" w:space="0" w:color="auto"/>
              <w:left w:val="single" w:sz="4" w:space="0" w:color="auto"/>
              <w:bottom w:val="single" w:sz="4" w:space="0" w:color="auto"/>
              <w:right w:val="single" w:sz="4" w:space="0" w:color="auto"/>
            </w:tcBorders>
            <w:vAlign w:val="center"/>
          </w:tcPr>
          <w:p w14:paraId="7DF05A4B" w14:textId="77777777" w:rsidR="000F727C" w:rsidRPr="00C5694E" w:rsidRDefault="000F727C" w:rsidP="000F727C">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tcPr>
          <w:p w14:paraId="08C4EC61" w14:textId="77777777" w:rsidR="000F727C" w:rsidRPr="00C5694E" w:rsidRDefault="000F727C" w:rsidP="000F727C">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5AD05E8" w14:textId="77777777" w:rsidR="000F727C" w:rsidRPr="00C5694E" w:rsidRDefault="000F727C" w:rsidP="000F727C">
            <w:pPr>
              <w:pStyle w:val="TAC"/>
              <w:rPr>
                <w:lang w:eastAsia="zh-CN"/>
              </w:rPr>
            </w:pPr>
            <w:r w:rsidRPr="00C5694E">
              <w:rPr>
                <w:lang w:eastAsia="zh-CN"/>
              </w:rPr>
              <w:t>n3</w:t>
            </w:r>
          </w:p>
        </w:tc>
        <w:tc>
          <w:tcPr>
            <w:tcW w:w="0" w:type="auto"/>
            <w:tcBorders>
              <w:top w:val="single" w:sz="4" w:space="0" w:color="auto"/>
              <w:left w:val="single" w:sz="4" w:space="0" w:color="auto"/>
              <w:bottom w:val="single" w:sz="4" w:space="0" w:color="auto"/>
              <w:right w:val="single" w:sz="4" w:space="0" w:color="auto"/>
            </w:tcBorders>
          </w:tcPr>
          <w:p w14:paraId="59C83F64" w14:textId="77777777" w:rsidR="000F727C" w:rsidRPr="00C5694E" w:rsidRDefault="000F727C" w:rsidP="000F727C">
            <w:pPr>
              <w:pStyle w:val="TAC"/>
              <w:rPr>
                <w:lang w:eastAsia="zh-CN"/>
              </w:rPr>
            </w:pPr>
            <w:r w:rsidRPr="00C5694E">
              <w:rPr>
                <w:lang w:eastAsia="zh-CN"/>
              </w:rPr>
              <w:t>See n3 channel bandwidths in Table 5.3.5-1 for each carrier</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34BC50" w14:textId="77777777" w:rsidR="000F727C" w:rsidRPr="00C5694E" w:rsidRDefault="000F727C" w:rsidP="000F727C">
            <w:pPr>
              <w:spacing w:after="0"/>
              <w:rPr>
                <w:rFonts w:ascii="Arial" w:hAnsi="Arial"/>
                <w:sz w:val="18"/>
                <w:lang w:eastAsia="zh-CN"/>
              </w:rPr>
            </w:pPr>
          </w:p>
        </w:tc>
      </w:tr>
      <w:tr w:rsidR="000F727C" w:rsidRPr="00C5694E" w14:paraId="29AA8CBA" w14:textId="77777777" w:rsidTr="000F727C">
        <w:trPr>
          <w:trHeight w:val="39"/>
          <w:jc w:val="center"/>
        </w:trPr>
        <w:tc>
          <w:tcPr>
            <w:tcW w:w="2122" w:type="dxa"/>
            <w:vMerge/>
            <w:tcBorders>
              <w:top w:val="single" w:sz="4" w:space="0" w:color="auto"/>
              <w:left w:val="single" w:sz="4" w:space="0" w:color="auto"/>
              <w:bottom w:val="single" w:sz="4" w:space="0" w:color="auto"/>
              <w:right w:val="single" w:sz="4" w:space="0" w:color="auto"/>
            </w:tcBorders>
            <w:vAlign w:val="center"/>
          </w:tcPr>
          <w:p w14:paraId="03910E0C" w14:textId="77777777" w:rsidR="000F727C" w:rsidRPr="00C5694E" w:rsidRDefault="000F727C" w:rsidP="000F727C">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tcPr>
          <w:p w14:paraId="6ED49A07" w14:textId="77777777" w:rsidR="000F727C" w:rsidRPr="00C5694E" w:rsidRDefault="000F727C" w:rsidP="000F727C">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D25FD2B" w14:textId="77777777" w:rsidR="000F727C" w:rsidRPr="00C5694E" w:rsidRDefault="000F727C" w:rsidP="000F727C">
            <w:pPr>
              <w:pStyle w:val="TAC"/>
              <w:rPr>
                <w:lang w:eastAsia="zh-CN"/>
              </w:rPr>
            </w:pPr>
            <w:r w:rsidRPr="00C5694E">
              <w:rPr>
                <w:lang w:eastAsia="zh-CN"/>
              </w:rPr>
              <w:t>n78</w:t>
            </w:r>
          </w:p>
        </w:tc>
        <w:tc>
          <w:tcPr>
            <w:tcW w:w="0" w:type="auto"/>
            <w:tcBorders>
              <w:top w:val="single" w:sz="4" w:space="0" w:color="auto"/>
              <w:left w:val="single" w:sz="4" w:space="0" w:color="auto"/>
              <w:bottom w:val="single" w:sz="4" w:space="0" w:color="auto"/>
              <w:right w:val="single" w:sz="4" w:space="0" w:color="auto"/>
            </w:tcBorders>
          </w:tcPr>
          <w:p w14:paraId="656E59EC" w14:textId="77777777" w:rsidR="000F727C" w:rsidRPr="00C5694E" w:rsidRDefault="000F727C" w:rsidP="000F727C">
            <w:pPr>
              <w:pStyle w:val="TAC"/>
              <w:rPr>
                <w:lang w:eastAsia="zh-CN"/>
              </w:rPr>
            </w:pPr>
            <w:r w:rsidRPr="00C5694E">
              <w:rPr>
                <w:lang w:eastAsia="zh-CN"/>
              </w:rPr>
              <w:t>See n78 channel bandwidths in Table 5.3.5-1 for each carrier</w:t>
            </w:r>
          </w:p>
        </w:tc>
        <w:tc>
          <w:tcPr>
            <w:tcW w:w="0" w:type="auto"/>
            <w:vMerge/>
            <w:tcBorders>
              <w:top w:val="single" w:sz="4" w:space="0" w:color="auto"/>
              <w:left w:val="single" w:sz="4" w:space="0" w:color="auto"/>
              <w:bottom w:val="single" w:sz="4" w:space="0" w:color="auto"/>
              <w:right w:val="single" w:sz="4" w:space="0" w:color="auto"/>
            </w:tcBorders>
            <w:vAlign w:val="center"/>
          </w:tcPr>
          <w:p w14:paraId="557CA3F3" w14:textId="77777777" w:rsidR="000F727C" w:rsidRPr="00C5694E" w:rsidRDefault="000F727C" w:rsidP="000F727C">
            <w:pPr>
              <w:spacing w:after="0"/>
              <w:rPr>
                <w:rFonts w:ascii="Arial" w:hAnsi="Arial"/>
                <w:sz w:val="18"/>
                <w:lang w:eastAsia="zh-CN"/>
              </w:rPr>
            </w:pPr>
          </w:p>
        </w:tc>
      </w:tr>
      <w:tr w:rsidR="000F727C" w:rsidRPr="00C5694E" w14:paraId="1C23D27A" w14:textId="77777777" w:rsidTr="000F727C">
        <w:trPr>
          <w:trHeight w:val="230"/>
          <w:jc w:val="center"/>
        </w:trPr>
        <w:tc>
          <w:tcPr>
            <w:tcW w:w="2122" w:type="dxa"/>
            <w:vMerge/>
            <w:tcBorders>
              <w:top w:val="single" w:sz="4" w:space="0" w:color="auto"/>
              <w:left w:val="single" w:sz="4" w:space="0" w:color="auto"/>
              <w:bottom w:val="single" w:sz="4" w:space="0" w:color="auto"/>
              <w:right w:val="single" w:sz="4" w:space="0" w:color="auto"/>
            </w:tcBorders>
            <w:vAlign w:val="center"/>
          </w:tcPr>
          <w:p w14:paraId="0EE5812F" w14:textId="77777777" w:rsidR="000F727C" w:rsidRPr="00C5694E" w:rsidRDefault="000F727C" w:rsidP="000F727C">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tcPr>
          <w:p w14:paraId="159991BD" w14:textId="77777777" w:rsidR="000F727C" w:rsidRPr="00C5694E" w:rsidRDefault="000F727C" w:rsidP="000F727C">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F78B2D6" w14:textId="77777777" w:rsidR="000F727C" w:rsidRPr="00C5694E" w:rsidRDefault="000F727C" w:rsidP="000F727C">
            <w:pPr>
              <w:pStyle w:val="TAC"/>
              <w:rPr>
                <w:lang w:eastAsia="zh-CN"/>
              </w:rPr>
            </w:pPr>
            <w:r w:rsidRPr="00C5694E">
              <w:rPr>
                <w:lang w:eastAsia="zh-CN"/>
              </w:rPr>
              <w:t>n84</w:t>
            </w:r>
          </w:p>
        </w:tc>
        <w:tc>
          <w:tcPr>
            <w:tcW w:w="0" w:type="auto"/>
            <w:tcBorders>
              <w:top w:val="single" w:sz="4" w:space="0" w:color="auto"/>
              <w:left w:val="single" w:sz="4" w:space="0" w:color="auto"/>
              <w:bottom w:val="single" w:sz="4" w:space="0" w:color="auto"/>
              <w:right w:val="single" w:sz="4" w:space="0" w:color="auto"/>
            </w:tcBorders>
          </w:tcPr>
          <w:p w14:paraId="147197E8" w14:textId="77777777" w:rsidR="000F727C" w:rsidRPr="00C5694E" w:rsidRDefault="000F727C" w:rsidP="000F727C">
            <w:pPr>
              <w:pStyle w:val="TAC"/>
              <w:rPr>
                <w:lang w:eastAsia="zh-CN"/>
              </w:rPr>
            </w:pPr>
            <w:r w:rsidRPr="00C5694E">
              <w:rPr>
                <w:lang w:eastAsia="zh-CN"/>
              </w:rPr>
              <w:t>See n84 channel bandwidths in Table 5.3.5-1 for each carrier</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DD62CA" w14:textId="77777777" w:rsidR="000F727C" w:rsidRPr="00C5694E" w:rsidRDefault="000F727C" w:rsidP="000F727C">
            <w:pPr>
              <w:spacing w:after="0"/>
              <w:rPr>
                <w:rFonts w:ascii="Arial" w:hAnsi="Arial"/>
                <w:sz w:val="18"/>
                <w:lang w:eastAsia="zh-CN"/>
              </w:rPr>
            </w:pPr>
          </w:p>
        </w:tc>
      </w:tr>
      <w:tr w:rsidR="000F727C" w:rsidRPr="00C5694E" w14:paraId="46D874C8" w14:textId="77777777" w:rsidTr="000F727C">
        <w:trPr>
          <w:trHeight w:val="230"/>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254E45CC" w14:textId="77777777" w:rsidR="000F727C" w:rsidRPr="00C5694E" w:rsidRDefault="000F727C" w:rsidP="000F727C">
            <w:pPr>
              <w:spacing w:after="0"/>
              <w:rPr>
                <w:rFonts w:ascii="Arial" w:hAnsi="Arial"/>
                <w:sz w:val="18"/>
                <w:lang w:eastAsia="zh-CN"/>
              </w:rPr>
            </w:pPr>
            <w:r w:rsidRPr="00C5694E">
              <w:t xml:space="preserve">NOTE 1: </w:t>
            </w:r>
            <w:r w:rsidRPr="00C5694E">
              <w:tab/>
              <w:t>The SCS of each channel bandwidth for NR band refers to Table 5.3.5-1 from TS 38.101-1.</w:t>
            </w:r>
          </w:p>
        </w:tc>
      </w:tr>
    </w:tbl>
    <w:p w14:paraId="7904F60B" w14:textId="77777777" w:rsidR="000F727C" w:rsidRPr="00C5694E" w:rsidRDefault="000F727C" w:rsidP="000F727C">
      <w:pPr>
        <w:rPr>
          <w:lang w:eastAsia="zh-CN"/>
        </w:rPr>
      </w:pPr>
    </w:p>
    <w:p w14:paraId="4E5FF895" w14:textId="11E4EF0D" w:rsidR="000F727C" w:rsidRPr="00C5694E" w:rsidRDefault="00852A02" w:rsidP="000F727C">
      <w:pPr>
        <w:pStyle w:val="31"/>
        <w:rPr>
          <w:rFonts w:cs="Arial"/>
          <w:szCs w:val="28"/>
          <w:lang w:val="en-US" w:eastAsia="zh-CN"/>
        </w:rPr>
      </w:pPr>
      <w:bookmarkStart w:id="81" w:name="_Toc207695762"/>
      <w:bookmarkStart w:id="82" w:name="_Toc215213591"/>
      <w:r w:rsidRPr="00C5694E">
        <w:rPr>
          <w:rFonts w:cs="Arial"/>
          <w:lang w:eastAsia="zh-CN"/>
        </w:rPr>
        <w:t>5.2</w:t>
      </w:r>
      <w:r w:rsidR="000F727C" w:rsidRPr="00C5694E">
        <w:rPr>
          <w:rFonts w:cs="Arial"/>
          <w:lang w:eastAsia="zh-CN"/>
        </w:rPr>
        <w:t>.3</w:t>
      </w:r>
      <w:r w:rsidR="000F727C" w:rsidRPr="00C5694E">
        <w:rPr>
          <w:rFonts w:cs="Arial"/>
          <w:lang w:eastAsia="zh-CN"/>
        </w:rPr>
        <w:tab/>
      </w:r>
      <w:r w:rsidR="000F727C" w:rsidRPr="00C5694E">
        <w:rPr>
          <w:rFonts w:cs="Arial"/>
          <w:szCs w:val="28"/>
          <w:lang w:val="en-US" w:eastAsia="zh-CN"/>
        </w:rPr>
        <w:t>Maximum output power</w:t>
      </w:r>
      <w:bookmarkEnd w:id="81"/>
      <w:bookmarkEnd w:id="82"/>
    </w:p>
    <w:p w14:paraId="52D05E3E" w14:textId="77777777" w:rsidR="000F727C" w:rsidRPr="00C5694E" w:rsidRDefault="000F727C" w:rsidP="000F727C">
      <w:pPr>
        <w:rPr>
          <w:lang w:eastAsia="zh-CN"/>
        </w:rPr>
      </w:pPr>
      <w:r w:rsidRPr="00C5694E">
        <w:rPr>
          <w:lang w:eastAsia="zh-CN"/>
        </w:rPr>
        <w:t>There is only single UL in uplink so the requirement for each band in clause 6.2.1 from 38.101-1 is applicable.</w:t>
      </w:r>
    </w:p>
    <w:p w14:paraId="1EBC62DE" w14:textId="7DA2322E" w:rsidR="000F727C" w:rsidRPr="00C5694E" w:rsidRDefault="00852A02" w:rsidP="000F727C">
      <w:pPr>
        <w:pStyle w:val="31"/>
        <w:rPr>
          <w:rFonts w:cs="Arial"/>
          <w:lang w:eastAsia="zh-CN"/>
        </w:rPr>
      </w:pPr>
      <w:bookmarkStart w:id="83" w:name="_Toc207695763"/>
      <w:bookmarkStart w:id="84" w:name="_Toc215213592"/>
      <w:r w:rsidRPr="00C5694E">
        <w:rPr>
          <w:rFonts w:cs="Arial"/>
          <w:lang w:eastAsia="zh-CN"/>
        </w:rPr>
        <w:t>5.2</w:t>
      </w:r>
      <w:r w:rsidR="000F727C" w:rsidRPr="00C5694E">
        <w:rPr>
          <w:rFonts w:cs="Arial"/>
          <w:lang w:eastAsia="zh-CN"/>
        </w:rPr>
        <w:t>.4</w:t>
      </w:r>
      <w:r w:rsidR="000F727C" w:rsidRPr="00C5694E">
        <w:rPr>
          <w:rFonts w:cs="Arial"/>
          <w:lang w:eastAsia="zh-CN"/>
        </w:rPr>
        <w:tab/>
        <w:t>UE co-existence studies for 1 band UL</w:t>
      </w:r>
      <w:bookmarkEnd w:id="83"/>
      <w:bookmarkEnd w:id="84"/>
    </w:p>
    <w:p w14:paraId="3C29992B" w14:textId="154E86BA" w:rsidR="000F727C" w:rsidRPr="00C5694E" w:rsidRDefault="000F727C" w:rsidP="000F727C">
      <w:pPr>
        <w:rPr>
          <w:lang w:eastAsia="zh-CN"/>
        </w:rPr>
      </w:pPr>
      <w:r w:rsidRPr="00C5694E">
        <w:rPr>
          <w:lang w:eastAsia="zh-CN"/>
        </w:rPr>
        <w:t xml:space="preserve">Table </w:t>
      </w:r>
      <w:r w:rsidR="00852A02" w:rsidRPr="00C5694E">
        <w:rPr>
          <w:lang w:eastAsia="zh-CN"/>
        </w:rPr>
        <w:t>5.2</w:t>
      </w:r>
      <w:r w:rsidRPr="00C5694E">
        <w:rPr>
          <w:lang w:eastAsia="zh-CN"/>
        </w:rPr>
        <w:t>.4-1 summarizes frequency ranges where harmonics and/or harmonics mixing occur for CA_n1-n3_n78-n84.</w:t>
      </w:r>
    </w:p>
    <w:p w14:paraId="22E5DB24" w14:textId="2AE2EA2A" w:rsidR="000F727C" w:rsidRPr="00C5694E" w:rsidRDefault="000F727C" w:rsidP="00FB3644">
      <w:pPr>
        <w:pStyle w:val="TH"/>
        <w:rPr>
          <w:lang w:val="en-US" w:eastAsia="zh-CN"/>
        </w:rPr>
      </w:pPr>
      <w:bookmarkStart w:id="85" w:name="MCCQCTEMPBM_00000069"/>
      <w:r w:rsidRPr="00C5694E">
        <w:rPr>
          <w:lang w:val="en-US" w:eastAsia="zh-CN"/>
        </w:rPr>
        <w:t xml:space="preserve">Table </w:t>
      </w:r>
      <w:r w:rsidR="00852A02" w:rsidRPr="00C5694E">
        <w:rPr>
          <w:lang w:val="en-US" w:eastAsia="zh-CN"/>
        </w:rPr>
        <w:t>5.2</w:t>
      </w:r>
      <w:r w:rsidRPr="00C5694E">
        <w:rPr>
          <w:lang w:val="en-US" w:eastAsia="zh-CN"/>
        </w:rPr>
        <w:t>.4-1: Harmonic/Harmonic mixing analysis</w:t>
      </w:r>
    </w:p>
    <w:tbl>
      <w:tblPr>
        <w:tblW w:w="9480" w:type="dxa"/>
        <w:jc w:val="center"/>
        <w:tblLayout w:type="fixed"/>
        <w:tblLook w:val="04A0" w:firstRow="1" w:lastRow="0" w:firstColumn="1" w:lastColumn="0" w:noHBand="0" w:noVBand="1"/>
      </w:tblPr>
      <w:tblGrid>
        <w:gridCol w:w="714"/>
        <w:gridCol w:w="820"/>
        <w:gridCol w:w="982"/>
        <w:gridCol w:w="1029"/>
        <w:gridCol w:w="996"/>
        <w:gridCol w:w="954"/>
        <w:gridCol w:w="1093"/>
        <w:gridCol w:w="1136"/>
        <w:gridCol w:w="1756"/>
      </w:tblGrid>
      <w:tr w:rsidR="000F727C" w:rsidRPr="00C5694E" w14:paraId="63CC1C78" w14:textId="77777777" w:rsidTr="000F727C">
        <w:trPr>
          <w:trHeight w:val="60"/>
          <w:jc w:val="center"/>
        </w:trPr>
        <w:tc>
          <w:tcPr>
            <w:tcW w:w="1534" w:type="dxa"/>
            <w:gridSpan w:val="2"/>
            <w:vMerge w:val="restart"/>
            <w:tcBorders>
              <w:top w:val="single" w:sz="4" w:space="0" w:color="auto"/>
              <w:left w:val="single" w:sz="4" w:space="0" w:color="auto"/>
              <w:bottom w:val="single" w:sz="4" w:space="0" w:color="000000"/>
              <w:right w:val="single" w:sz="4" w:space="0" w:color="000000"/>
            </w:tcBorders>
            <w:vAlign w:val="bottom"/>
            <w:hideMark/>
          </w:tcPr>
          <w:bookmarkEnd w:id="85"/>
          <w:p w14:paraId="6714C9B8" w14:textId="77777777" w:rsidR="000F727C" w:rsidRPr="00C5694E" w:rsidRDefault="000F727C" w:rsidP="000F727C">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UL/DL</w:t>
            </w:r>
            <w:r w:rsidRPr="00C5694E">
              <w:rPr>
                <w:rFonts w:ascii="Arial" w:hAnsi="Arial" w:cs="Arial"/>
                <w:b/>
                <w:bCs/>
                <w:sz w:val="18"/>
                <w:szCs w:val="18"/>
                <w:lang w:val="en-US"/>
              </w:rPr>
              <w:br/>
              <w:t>harmonics</w:t>
            </w:r>
          </w:p>
        </w:tc>
        <w:tc>
          <w:tcPr>
            <w:tcW w:w="982" w:type="dxa"/>
            <w:tcBorders>
              <w:top w:val="single" w:sz="4" w:space="0" w:color="auto"/>
              <w:left w:val="nil"/>
              <w:bottom w:val="single" w:sz="4" w:space="0" w:color="auto"/>
              <w:right w:val="single" w:sz="4" w:space="0" w:color="auto"/>
            </w:tcBorders>
            <w:noWrap/>
            <w:vAlign w:val="center"/>
            <w:hideMark/>
          </w:tcPr>
          <w:p w14:paraId="238B894A" w14:textId="77777777" w:rsidR="000F727C" w:rsidRPr="00C5694E" w:rsidRDefault="000F727C" w:rsidP="000F727C">
            <w:pPr>
              <w:keepNext/>
              <w:keepLines/>
              <w:spacing w:after="0"/>
              <w:rPr>
                <w:rFonts w:ascii="Arial" w:hAnsi="Arial" w:cs="Arial"/>
                <w:b/>
                <w:bCs/>
                <w:sz w:val="18"/>
                <w:szCs w:val="18"/>
                <w:lang w:val="en-US"/>
              </w:rPr>
            </w:pPr>
            <w:r w:rsidRPr="00C5694E">
              <w:rPr>
                <w:rFonts w:ascii="Arial" w:hAnsi="Arial" w:cs="Arial"/>
                <w:b/>
                <w:bCs/>
                <w:sz w:val="18"/>
                <w:szCs w:val="18"/>
                <w:lang w:val="en-US"/>
              </w:rPr>
              <w:t>n84</w:t>
            </w:r>
          </w:p>
        </w:tc>
        <w:tc>
          <w:tcPr>
            <w:tcW w:w="1029" w:type="dxa"/>
            <w:tcBorders>
              <w:top w:val="single" w:sz="4" w:space="0" w:color="auto"/>
              <w:left w:val="nil"/>
              <w:bottom w:val="single" w:sz="4" w:space="0" w:color="auto"/>
              <w:right w:val="single" w:sz="4" w:space="0" w:color="auto"/>
            </w:tcBorders>
            <w:noWrap/>
            <w:vAlign w:val="bottom"/>
            <w:hideMark/>
          </w:tcPr>
          <w:p w14:paraId="3B1E8F82" w14:textId="77777777" w:rsidR="000F727C" w:rsidRPr="00C5694E" w:rsidRDefault="000F727C" w:rsidP="000F727C">
            <w:pPr>
              <w:keepNext/>
              <w:keepLines/>
              <w:spacing w:after="0"/>
              <w:jc w:val="center"/>
              <w:rPr>
                <w:rFonts w:ascii="Arial" w:hAnsi="Arial" w:cs="Arial"/>
                <w:b/>
                <w:bCs/>
                <w:sz w:val="18"/>
                <w:szCs w:val="18"/>
                <w:lang w:val="en-US" w:eastAsia="zh-CN"/>
              </w:rPr>
            </w:pPr>
            <w:r w:rsidRPr="00C5694E">
              <w:rPr>
                <w:rFonts w:ascii="Arial" w:hAnsi="Arial" w:cs="Arial"/>
                <w:b/>
                <w:bCs/>
                <w:sz w:val="18"/>
                <w:szCs w:val="18"/>
                <w:lang w:val="en-US"/>
              </w:rPr>
              <w:t>UL1</w:t>
            </w:r>
            <w:r w:rsidRPr="00C5694E">
              <w:rPr>
                <w:rFonts w:ascii="Arial" w:hAnsi="Arial" w:cs="Arial"/>
                <w:b/>
                <w:bCs/>
                <w:sz w:val="18"/>
                <w:szCs w:val="18"/>
                <w:vertAlign w:val="superscript"/>
                <w:lang w:val="en-US" w:eastAsia="zh-CN"/>
              </w:rPr>
              <w:t>2</w:t>
            </w:r>
          </w:p>
        </w:tc>
        <w:tc>
          <w:tcPr>
            <w:tcW w:w="996" w:type="dxa"/>
            <w:tcBorders>
              <w:top w:val="single" w:sz="4" w:space="0" w:color="auto"/>
              <w:left w:val="nil"/>
              <w:bottom w:val="single" w:sz="4" w:space="0" w:color="auto"/>
              <w:right w:val="single" w:sz="4" w:space="0" w:color="auto"/>
            </w:tcBorders>
            <w:noWrap/>
            <w:vAlign w:val="bottom"/>
            <w:hideMark/>
          </w:tcPr>
          <w:p w14:paraId="1E744DD6" w14:textId="77777777" w:rsidR="000F727C" w:rsidRPr="00C5694E" w:rsidRDefault="000F727C" w:rsidP="000F727C">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UL2</w:t>
            </w:r>
          </w:p>
        </w:tc>
        <w:tc>
          <w:tcPr>
            <w:tcW w:w="954" w:type="dxa"/>
            <w:tcBorders>
              <w:top w:val="single" w:sz="4" w:space="0" w:color="auto"/>
              <w:left w:val="nil"/>
              <w:bottom w:val="single" w:sz="4" w:space="0" w:color="auto"/>
              <w:right w:val="single" w:sz="4" w:space="0" w:color="auto"/>
            </w:tcBorders>
            <w:noWrap/>
            <w:vAlign w:val="bottom"/>
            <w:hideMark/>
          </w:tcPr>
          <w:p w14:paraId="6EDADBE3" w14:textId="77777777" w:rsidR="000F727C" w:rsidRPr="00C5694E" w:rsidRDefault="000F727C" w:rsidP="000F727C">
            <w:pPr>
              <w:keepNext/>
              <w:keepLines/>
              <w:spacing w:after="0"/>
              <w:jc w:val="center"/>
              <w:rPr>
                <w:rFonts w:ascii="Arial" w:hAnsi="Arial" w:cs="Arial"/>
                <w:b/>
                <w:bCs/>
                <w:sz w:val="18"/>
                <w:szCs w:val="18"/>
                <w:lang w:val="en-US" w:eastAsia="zh-CN"/>
              </w:rPr>
            </w:pPr>
            <w:r w:rsidRPr="00C5694E">
              <w:rPr>
                <w:rFonts w:ascii="Arial" w:hAnsi="Arial" w:cs="Arial"/>
                <w:b/>
                <w:bCs/>
                <w:sz w:val="18"/>
                <w:szCs w:val="18"/>
                <w:lang w:val="en-US"/>
              </w:rPr>
              <w:t>UL3</w:t>
            </w:r>
            <w:r w:rsidRPr="00C5694E">
              <w:rPr>
                <w:rFonts w:ascii="Arial" w:hAnsi="Arial" w:cs="Arial"/>
                <w:b/>
                <w:bCs/>
                <w:sz w:val="18"/>
                <w:szCs w:val="18"/>
                <w:vertAlign w:val="superscript"/>
                <w:lang w:val="en-US" w:eastAsia="zh-CN"/>
              </w:rPr>
              <w:t>3</w:t>
            </w:r>
          </w:p>
        </w:tc>
        <w:tc>
          <w:tcPr>
            <w:tcW w:w="1093" w:type="dxa"/>
            <w:tcBorders>
              <w:top w:val="single" w:sz="4" w:space="0" w:color="auto"/>
              <w:left w:val="nil"/>
              <w:bottom w:val="single" w:sz="4" w:space="0" w:color="auto"/>
              <w:right w:val="single" w:sz="4" w:space="0" w:color="auto"/>
            </w:tcBorders>
            <w:noWrap/>
            <w:vAlign w:val="bottom"/>
            <w:hideMark/>
          </w:tcPr>
          <w:p w14:paraId="5D3288CD" w14:textId="77777777" w:rsidR="000F727C" w:rsidRPr="00C5694E" w:rsidRDefault="000F727C" w:rsidP="000F727C">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UL4</w:t>
            </w:r>
          </w:p>
        </w:tc>
        <w:tc>
          <w:tcPr>
            <w:tcW w:w="1136" w:type="dxa"/>
            <w:tcBorders>
              <w:top w:val="single" w:sz="4" w:space="0" w:color="auto"/>
              <w:left w:val="nil"/>
              <w:bottom w:val="single" w:sz="4" w:space="0" w:color="auto"/>
              <w:right w:val="single" w:sz="4" w:space="0" w:color="auto"/>
            </w:tcBorders>
            <w:noWrap/>
            <w:vAlign w:val="bottom"/>
            <w:hideMark/>
          </w:tcPr>
          <w:p w14:paraId="76B70BB1" w14:textId="77777777" w:rsidR="000F727C" w:rsidRPr="00C5694E" w:rsidRDefault="000F727C" w:rsidP="000F727C">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UL5</w:t>
            </w:r>
          </w:p>
        </w:tc>
        <w:tc>
          <w:tcPr>
            <w:tcW w:w="1756" w:type="dxa"/>
            <w:vMerge w:val="restart"/>
            <w:tcBorders>
              <w:top w:val="single" w:sz="4" w:space="0" w:color="auto"/>
              <w:left w:val="single" w:sz="4" w:space="0" w:color="auto"/>
              <w:bottom w:val="single" w:sz="4" w:space="0" w:color="auto"/>
              <w:right w:val="single" w:sz="4" w:space="0" w:color="auto"/>
            </w:tcBorders>
            <w:vAlign w:val="bottom"/>
            <w:hideMark/>
          </w:tcPr>
          <w:p w14:paraId="674882BB" w14:textId="77777777" w:rsidR="000F727C" w:rsidRPr="00C5694E" w:rsidRDefault="000F727C" w:rsidP="000F727C">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br/>
              <w:t>MSD type</w:t>
            </w:r>
          </w:p>
        </w:tc>
      </w:tr>
      <w:tr w:rsidR="000F727C" w:rsidRPr="00C5694E" w14:paraId="28FF3B79" w14:textId="77777777" w:rsidTr="000F727C">
        <w:trPr>
          <w:trHeight w:val="60"/>
          <w:jc w:val="center"/>
        </w:trPr>
        <w:tc>
          <w:tcPr>
            <w:tcW w:w="1534" w:type="dxa"/>
            <w:gridSpan w:val="2"/>
            <w:vMerge/>
            <w:tcBorders>
              <w:top w:val="single" w:sz="4" w:space="0" w:color="auto"/>
              <w:left w:val="single" w:sz="4" w:space="0" w:color="auto"/>
              <w:bottom w:val="single" w:sz="4" w:space="0" w:color="000000"/>
              <w:right w:val="single" w:sz="4" w:space="0" w:color="000000"/>
            </w:tcBorders>
            <w:vAlign w:val="center"/>
            <w:hideMark/>
          </w:tcPr>
          <w:p w14:paraId="286D0DF3" w14:textId="77777777" w:rsidR="000F727C" w:rsidRPr="00C5694E" w:rsidRDefault="000F727C" w:rsidP="000F727C">
            <w:pPr>
              <w:spacing w:after="0"/>
              <w:rPr>
                <w:rFonts w:ascii="Arial" w:hAnsi="Arial" w:cs="Arial"/>
                <w:b/>
                <w:bCs/>
                <w:sz w:val="18"/>
                <w:szCs w:val="18"/>
                <w:lang w:val="en-US"/>
              </w:rPr>
            </w:pPr>
          </w:p>
        </w:tc>
        <w:tc>
          <w:tcPr>
            <w:tcW w:w="982" w:type="dxa"/>
            <w:tcBorders>
              <w:top w:val="nil"/>
              <w:left w:val="nil"/>
              <w:bottom w:val="single" w:sz="4" w:space="0" w:color="auto"/>
              <w:right w:val="single" w:sz="4" w:space="0" w:color="auto"/>
            </w:tcBorders>
            <w:noWrap/>
            <w:vAlign w:val="center"/>
            <w:hideMark/>
          </w:tcPr>
          <w:p w14:paraId="7ABCDB65" w14:textId="77777777" w:rsidR="000F727C" w:rsidRPr="00C5694E" w:rsidRDefault="000F727C" w:rsidP="000F727C">
            <w:pPr>
              <w:keepNext/>
              <w:keepLines/>
              <w:spacing w:after="0"/>
              <w:rPr>
                <w:rFonts w:ascii="Arial" w:hAnsi="Arial" w:cs="Arial"/>
                <w:b/>
                <w:bCs/>
                <w:sz w:val="18"/>
                <w:szCs w:val="18"/>
                <w:lang w:val="en-US"/>
              </w:rPr>
            </w:pPr>
            <w:r w:rsidRPr="00C5694E">
              <w:rPr>
                <w:rFonts w:ascii="Arial" w:hAnsi="Arial" w:cs="Arial"/>
                <w:b/>
                <w:bCs/>
                <w:sz w:val="18"/>
                <w:szCs w:val="18"/>
                <w:lang w:val="en-US"/>
              </w:rPr>
              <w:t>fLow</w:t>
            </w:r>
          </w:p>
        </w:tc>
        <w:tc>
          <w:tcPr>
            <w:tcW w:w="1029" w:type="dxa"/>
            <w:tcBorders>
              <w:top w:val="nil"/>
              <w:left w:val="nil"/>
              <w:bottom w:val="single" w:sz="4" w:space="0" w:color="auto"/>
              <w:right w:val="single" w:sz="4" w:space="0" w:color="auto"/>
            </w:tcBorders>
            <w:noWrap/>
            <w:vAlign w:val="center"/>
          </w:tcPr>
          <w:p w14:paraId="3A39B3C5"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1920</w:t>
            </w:r>
          </w:p>
        </w:tc>
        <w:tc>
          <w:tcPr>
            <w:tcW w:w="996" w:type="dxa"/>
            <w:tcBorders>
              <w:top w:val="nil"/>
              <w:left w:val="nil"/>
              <w:bottom w:val="single" w:sz="4" w:space="0" w:color="auto"/>
              <w:right w:val="single" w:sz="4" w:space="0" w:color="auto"/>
            </w:tcBorders>
            <w:noWrap/>
            <w:vAlign w:val="center"/>
          </w:tcPr>
          <w:p w14:paraId="52B24CA1"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3840</w:t>
            </w:r>
          </w:p>
        </w:tc>
        <w:tc>
          <w:tcPr>
            <w:tcW w:w="954" w:type="dxa"/>
            <w:tcBorders>
              <w:top w:val="nil"/>
              <w:left w:val="nil"/>
              <w:bottom w:val="single" w:sz="4" w:space="0" w:color="auto"/>
              <w:right w:val="single" w:sz="4" w:space="0" w:color="auto"/>
            </w:tcBorders>
            <w:noWrap/>
            <w:vAlign w:val="center"/>
          </w:tcPr>
          <w:p w14:paraId="1D32A1F2"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5760</w:t>
            </w:r>
          </w:p>
        </w:tc>
        <w:tc>
          <w:tcPr>
            <w:tcW w:w="1093" w:type="dxa"/>
            <w:tcBorders>
              <w:top w:val="nil"/>
              <w:left w:val="nil"/>
              <w:bottom w:val="single" w:sz="4" w:space="0" w:color="auto"/>
              <w:right w:val="single" w:sz="4" w:space="0" w:color="auto"/>
            </w:tcBorders>
            <w:noWrap/>
            <w:vAlign w:val="center"/>
          </w:tcPr>
          <w:p w14:paraId="3A7B7225"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7680</w:t>
            </w:r>
          </w:p>
        </w:tc>
        <w:tc>
          <w:tcPr>
            <w:tcW w:w="1136" w:type="dxa"/>
            <w:tcBorders>
              <w:top w:val="nil"/>
              <w:left w:val="nil"/>
              <w:bottom w:val="single" w:sz="4" w:space="0" w:color="auto"/>
              <w:right w:val="single" w:sz="4" w:space="0" w:color="auto"/>
            </w:tcBorders>
            <w:noWrap/>
            <w:vAlign w:val="center"/>
          </w:tcPr>
          <w:p w14:paraId="2CD6B5E2"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9600</w:t>
            </w:r>
          </w:p>
        </w:tc>
        <w:tc>
          <w:tcPr>
            <w:tcW w:w="1756" w:type="dxa"/>
            <w:vMerge/>
            <w:tcBorders>
              <w:top w:val="single" w:sz="4" w:space="0" w:color="auto"/>
              <w:left w:val="single" w:sz="4" w:space="0" w:color="auto"/>
              <w:bottom w:val="single" w:sz="4" w:space="0" w:color="auto"/>
              <w:right w:val="single" w:sz="4" w:space="0" w:color="auto"/>
            </w:tcBorders>
            <w:vAlign w:val="center"/>
            <w:hideMark/>
          </w:tcPr>
          <w:p w14:paraId="440C5AAB" w14:textId="77777777" w:rsidR="000F727C" w:rsidRPr="00C5694E" w:rsidRDefault="000F727C" w:rsidP="000F727C">
            <w:pPr>
              <w:spacing w:after="0"/>
              <w:rPr>
                <w:rFonts w:ascii="Arial" w:hAnsi="Arial" w:cs="Arial"/>
                <w:b/>
                <w:bCs/>
                <w:sz w:val="18"/>
                <w:szCs w:val="18"/>
                <w:lang w:val="en-US"/>
              </w:rPr>
            </w:pPr>
          </w:p>
        </w:tc>
      </w:tr>
      <w:tr w:rsidR="000F727C" w:rsidRPr="00C5694E" w14:paraId="1B6852D2" w14:textId="77777777" w:rsidTr="000F727C">
        <w:trPr>
          <w:trHeight w:val="228"/>
          <w:jc w:val="center"/>
        </w:trPr>
        <w:tc>
          <w:tcPr>
            <w:tcW w:w="714" w:type="dxa"/>
            <w:tcBorders>
              <w:top w:val="nil"/>
              <w:left w:val="single" w:sz="4" w:space="0" w:color="auto"/>
              <w:bottom w:val="single" w:sz="4" w:space="0" w:color="auto"/>
              <w:right w:val="single" w:sz="4" w:space="0" w:color="auto"/>
            </w:tcBorders>
            <w:noWrap/>
            <w:vAlign w:val="bottom"/>
            <w:hideMark/>
          </w:tcPr>
          <w:p w14:paraId="62995344" w14:textId="77777777" w:rsidR="000F727C" w:rsidRPr="00C5694E" w:rsidRDefault="000F727C" w:rsidP="000F727C">
            <w:pPr>
              <w:keepNext/>
              <w:keepLines/>
              <w:spacing w:after="0"/>
              <w:rPr>
                <w:rFonts w:ascii="Arial" w:hAnsi="Arial" w:cs="Arial"/>
                <w:b/>
                <w:bCs/>
                <w:sz w:val="18"/>
                <w:szCs w:val="18"/>
                <w:lang w:val="en-US"/>
              </w:rPr>
            </w:pPr>
            <w:r w:rsidRPr="00C5694E">
              <w:rPr>
                <w:rFonts w:ascii="Arial" w:hAnsi="Arial" w:cs="Arial"/>
                <w:b/>
                <w:bCs/>
                <w:sz w:val="18"/>
                <w:szCs w:val="18"/>
                <w:lang w:val="en-US"/>
              </w:rPr>
              <w:lastRenderedPageBreak/>
              <w:t>n78</w:t>
            </w:r>
          </w:p>
        </w:tc>
        <w:tc>
          <w:tcPr>
            <w:tcW w:w="820" w:type="dxa"/>
            <w:tcBorders>
              <w:top w:val="nil"/>
              <w:left w:val="nil"/>
              <w:bottom w:val="single" w:sz="4" w:space="0" w:color="auto"/>
              <w:right w:val="single" w:sz="4" w:space="0" w:color="auto"/>
            </w:tcBorders>
            <w:noWrap/>
            <w:vAlign w:val="center"/>
            <w:hideMark/>
          </w:tcPr>
          <w:p w14:paraId="2F1C4E64" w14:textId="77777777" w:rsidR="000F727C" w:rsidRPr="00C5694E" w:rsidRDefault="000F727C" w:rsidP="000F727C">
            <w:pPr>
              <w:keepNext/>
              <w:keepLines/>
              <w:spacing w:after="0"/>
              <w:rPr>
                <w:rFonts w:ascii="Arial" w:hAnsi="Arial" w:cs="Arial"/>
                <w:b/>
                <w:bCs/>
                <w:sz w:val="18"/>
                <w:szCs w:val="18"/>
                <w:lang w:val="en-US"/>
              </w:rPr>
            </w:pPr>
            <w:r w:rsidRPr="00C5694E">
              <w:rPr>
                <w:rFonts w:ascii="Arial" w:hAnsi="Arial" w:cs="Arial"/>
                <w:b/>
                <w:bCs/>
                <w:sz w:val="18"/>
                <w:szCs w:val="18"/>
                <w:lang w:val="en-US"/>
              </w:rPr>
              <w:t>fLow</w:t>
            </w:r>
          </w:p>
        </w:tc>
        <w:tc>
          <w:tcPr>
            <w:tcW w:w="982" w:type="dxa"/>
            <w:tcBorders>
              <w:top w:val="nil"/>
              <w:left w:val="nil"/>
              <w:bottom w:val="single" w:sz="4" w:space="0" w:color="auto"/>
              <w:right w:val="single" w:sz="4" w:space="0" w:color="auto"/>
            </w:tcBorders>
            <w:noWrap/>
            <w:vAlign w:val="center"/>
            <w:hideMark/>
          </w:tcPr>
          <w:p w14:paraId="6BF82160" w14:textId="77777777" w:rsidR="000F727C" w:rsidRPr="00C5694E" w:rsidRDefault="000F727C" w:rsidP="000F727C">
            <w:pPr>
              <w:keepNext/>
              <w:keepLines/>
              <w:spacing w:after="0"/>
              <w:rPr>
                <w:rFonts w:ascii="Arial" w:hAnsi="Arial" w:cs="Arial"/>
                <w:b/>
                <w:bCs/>
                <w:sz w:val="18"/>
                <w:szCs w:val="18"/>
                <w:lang w:val="en-US"/>
              </w:rPr>
            </w:pPr>
            <w:r w:rsidRPr="00C5694E">
              <w:rPr>
                <w:rFonts w:ascii="Arial" w:hAnsi="Arial" w:cs="Arial"/>
                <w:b/>
                <w:bCs/>
                <w:sz w:val="18"/>
                <w:szCs w:val="18"/>
                <w:lang w:val="en-US"/>
              </w:rPr>
              <w:t>fHigh</w:t>
            </w:r>
          </w:p>
        </w:tc>
        <w:tc>
          <w:tcPr>
            <w:tcW w:w="1029" w:type="dxa"/>
            <w:tcBorders>
              <w:top w:val="nil"/>
              <w:left w:val="nil"/>
              <w:bottom w:val="single" w:sz="4" w:space="0" w:color="auto"/>
              <w:right w:val="single" w:sz="4" w:space="0" w:color="auto"/>
            </w:tcBorders>
            <w:noWrap/>
            <w:vAlign w:val="center"/>
          </w:tcPr>
          <w:p w14:paraId="292551EB"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1980</w:t>
            </w:r>
          </w:p>
        </w:tc>
        <w:tc>
          <w:tcPr>
            <w:tcW w:w="996" w:type="dxa"/>
            <w:tcBorders>
              <w:top w:val="nil"/>
              <w:left w:val="nil"/>
              <w:bottom w:val="single" w:sz="4" w:space="0" w:color="auto"/>
              <w:right w:val="single" w:sz="4" w:space="0" w:color="auto"/>
            </w:tcBorders>
            <w:noWrap/>
            <w:vAlign w:val="center"/>
          </w:tcPr>
          <w:p w14:paraId="17C46988"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3960</w:t>
            </w:r>
          </w:p>
        </w:tc>
        <w:tc>
          <w:tcPr>
            <w:tcW w:w="954" w:type="dxa"/>
            <w:tcBorders>
              <w:top w:val="nil"/>
              <w:left w:val="nil"/>
              <w:bottom w:val="single" w:sz="4" w:space="0" w:color="auto"/>
              <w:right w:val="single" w:sz="4" w:space="0" w:color="auto"/>
            </w:tcBorders>
            <w:noWrap/>
            <w:vAlign w:val="center"/>
          </w:tcPr>
          <w:p w14:paraId="651152FB"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5940</w:t>
            </w:r>
          </w:p>
        </w:tc>
        <w:tc>
          <w:tcPr>
            <w:tcW w:w="1093" w:type="dxa"/>
            <w:tcBorders>
              <w:top w:val="nil"/>
              <w:left w:val="nil"/>
              <w:bottom w:val="single" w:sz="4" w:space="0" w:color="auto"/>
              <w:right w:val="single" w:sz="4" w:space="0" w:color="auto"/>
            </w:tcBorders>
            <w:noWrap/>
            <w:vAlign w:val="center"/>
          </w:tcPr>
          <w:p w14:paraId="64A95973"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7920</w:t>
            </w:r>
          </w:p>
        </w:tc>
        <w:tc>
          <w:tcPr>
            <w:tcW w:w="1136" w:type="dxa"/>
            <w:tcBorders>
              <w:top w:val="nil"/>
              <w:left w:val="nil"/>
              <w:bottom w:val="single" w:sz="4" w:space="0" w:color="auto"/>
              <w:right w:val="single" w:sz="4" w:space="0" w:color="auto"/>
            </w:tcBorders>
            <w:noWrap/>
            <w:vAlign w:val="center"/>
          </w:tcPr>
          <w:p w14:paraId="4FD96AB1"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9900</w:t>
            </w:r>
          </w:p>
        </w:tc>
        <w:tc>
          <w:tcPr>
            <w:tcW w:w="1756" w:type="dxa"/>
            <w:vMerge/>
            <w:tcBorders>
              <w:top w:val="single" w:sz="4" w:space="0" w:color="auto"/>
              <w:left w:val="single" w:sz="4" w:space="0" w:color="auto"/>
              <w:bottom w:val="single" w:sz="4" w:space="0" w:color="auto"/>
              <w:right w:val="single" w:sz="4" w:space="0" w:color="auto"/>
            </w:tcBorders>
            <w:vAlign w:val="center"/>
            <w:hideMark/>
          </w:tcPr>
          <w:p w14:paraId="62DEE0F0" w14:textId="77777777" w:rsidR="000F727C" w:rsidRPr="00C5694E" w:rsidRDefault="000F727C" w:rsidP="000F727C">
            <w:pPr>
              <w:spacing w:after="0"/>
              <w:rPr>
                <w:rFonts w:ascii="Arial" w:hAnsi="Arial" w:cs="Arial"/>
                <w:b/>
                <w:bCs/>
                <w:sz w:val="18"/>
                <w:szCs w:val="18"/>
                <w:lang w:val="en-US"/>
              </w:rPr>
            </w:pPr>
          </w:p>
        </w:tc>
      </w:tr>
      <w:tr w:rsidR="000F727C" w:rsidRPr="00C5694E" w14:paraId="2D86D97B" w14:textId="77777777" w:rsidTr="00617D3C">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0C3E10E4" w14:textId="77777777" w:rsidR="000F727C" w:rsidRPr="00C5694E" w:rsidRDefault="000F727C" w:rsidP="000F727C">
            <w:pPr>
              <w:keepNext/>
              <w:keepLines/>
              <w:spacing w:after="0"/>
              <w:rPr>
                <w:rFonts w:ascii="Arial" w:hAnsi="Arial" w:cs="Arial"/>
                <w:b/>
                <w:bCs/>
                <w:sz w:val="18"/>
                <w:szCs w:val="18"/>
                <w:lang w:val="en-US"/>
              </w:rPr>
            </w:pPr>
            <w:r w:rsidRPr="00C5694E">
              <w:rPr>
                <w:rFonts w:ascii="Arial" w:hAnsi="Arial" w:cs="Arial"/>
                <w:b/>
                <w:bCs/>
                <w:sz w:val="18"/>
                <w:szCs w:val="18"/>
                <w:lang w:val="en-US"/>
              </w:rPr>
              <w:t>DL1</w:t>
            </w:r>
          </w:p>
        </w:tc>
        <w:tc>
          <w:tcPr>
            <w:tcW w:w="820" w:type="dxa"/>
            <w:tcBorders>
              <w:top w:val="nil"/>
              <w:left w:val="nil"/>
              <w:bottom w:val="single" w:sz="4" w:space="0" w:color="auto"/>
              <w:right w:val="single" w:sz="4" w:space="0" w:color="auto"/>
            </w:tcBorders>
            <w:noWrap/>
            <w:vAlign w:val="center"/>
          </w:tcPr>
          <w:p w14:paraId="441AC30F"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3300</w:t>
            </w:r>
          </w:p>
        </w:tc>
        <w:tc>
          <w:tcPr>
            <w:tcW w:w="982" w:type="dxa"/>
            <w:tcBorders>
              <w:top w:val="nil"/>
              <w:left w:val="nil"/>
              <w:bottom w:val="single" w:sz="4" w:space="0" w:color="auto"/>
              <w:right w:val="single" w:sz="4" w:space="0" w:color="auto"/>
            </w:tcBorders>
            <w:noWrap/>
            <w:vAlign w:val="center"/>
          </w:tcPr>
          <w:p w14:paraId="51B9F42F"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3800</w:t>
            </w:r>
          </w:p>
        </w:tc>
        <w:tc>
          <w:tcPr>
            <w:tcW w:w="1029" w:type="dxa"/>
            <w:tcBorders>
              <w:top w:val="nil"/>
              <w:left w:val="nil"/>
              <w:bottom w:val="single" w:sz="4" w:space="0" w:color="auto"/>
              <w:right w:val="single" w:sz="4" w:space="0" w:color="auto"/>
            </w:tcBorders>
            <w:shd w:val="clear" w:color="auto" w:fill="auto"/>
            <w:noWrap/>
            <w:vAlign w:val="center"/>
            <w:hideMark/>
          </w:tcPr>
          <w:p w14:paraId="65D991D4"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996" w:type="dxa"/>
            <w:tcBorders>
              <w:top w:val="nil"/>
              <w:left w:val="nil"/>
              <w:bottom w:val="single" w:sz="4" w:space="0" w:color="auto"/>
              <w:right w:val="single" w:sz="4" w:space="0" w:color="auto"/>
            </w:tcBorders>
            <w:shd w:val="clear" w:color="auto" w:fill="auto"/>
            <w:noWrap/>
            <w:vAlign w:val="center"/>
          </w:tcPr>
          <w:p w14:paraId="66BC5B4A"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No</w:t>
            </w:r>
          </w:p>
        </w:tc>
        <w:tc>
          <w:tcPr>
            <w:tcW w:w="954" w:type="dxa"/>
            <w:tcBorders>
              <w:top w:val="nil"/>
              <w:left w:val="nil"/>
              <w:bottom w:val="single" w:sz="4" w:space="0" w:color="auto"/>
              <w:right w:val="single" w:sz="4" w:space="0" w:color="auto"/>
            </w:tcBorders>
            <w:shd w:val="clear" w:color="auto" w:fill="auto"/>
            <w:noWrap/>
            <w:vAlign w:val="center"/>
          </w:tcPr>
          <w:p w14:paraId="63070796"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No</w:t>
            </w:r>
          </w:p>
        </w:tc>
        <w:tc>
          <w:tcPr>
            <w:tcW w:w="1093" w:type="dxa"/>
            <w:tcBorders>
              <w:top w:val="nil"/>
              <w:left w:val="nil"/>
              <w:bottom w:val="single" w:sz="4" w:space="0" w:color="auto"/>
              <w:right w:val="single" w:sz="4" w:space="0" w:color="auto"/>
            </w:tcBorders>
            <w:shd w:val="clear" w:color="auto" w:fill="auto"/>
            <w:noWrap/>
            <w:vAlign w:val="center"/>
          </w:tcPr>
          <w:p w14:paraId="1FBB004D"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No</w:t>
            </w:r>
          </w:p>
        </w:tc>
        <w:tc>
          <w:tcPr>
            <w:tcW w:w="1136" w:type="dxa"/>
            <w:tcBorders>
              <w:top w:val="nil"/>
              <w:left w:val="nil"/>
              <w:bottom w:val="single" w:sz="4" w:space="0" w:color="auto"/>
              <w:right w:val="single" w:sz="4" w:space="0" w:color="auto"/>
            </w:tcBorders>
            <w:shd w:val="clear" w:color="auto" w:fill="auto"/>
            <w:noWrap/>
            <w:vAlign w:val="center"/>
          </w:tcPr>
          <w:p w14:paraId="640758A5"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No</w:t>
            </w:r>
          </w:p>
        </w:tc>
        <w:tc>
          <w:tcPr>
            <w:tcW w:w="1756" w:type="dxa"/>
            <w:tcBorders>
              <w:top w:val="nil"/>
              <w:left w:val="nil"/>
              <w:bottom w:val="single" w:sz="4" w:space="0" w:color="auto"/>
              <w:right w:val="single" w:sz="4" w:space="0" w:color="auto"/>
            </w:tcBorders>
            <w:noWrap/>
            <w:vAlign w:val="bottom"/>
            <w:hideMark/>
          </w:tcPr>
          <w:p w14:paraId="08E0A782" w14:textId="77777777" w:rsidR="000F727C" w:rsidRPr="00C5694E" w:rsidRDefault="000F727C" w:rsidP="000F727C">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UL harmonic</w:t>
            </w:r>
          </w:p>
        </w:tc>
      </w:tr>
      <w:tr w:rsidR="000F727C" w:rsidRPr="00C5694E" w14:paraId="02DE66A6" w14:textId="77777777" w:rsidTr="00617D3C">
        <w:trPr>
          <w:trHeight w:val="90"/>
          <w:jc w:val="center"/>
        </w:trPr>
        <w:tc>
          <w:tcPr>
            <w:tcW w:w="714" w:type="dxa"/>
            <w:tcBorders>
              <w:top w:val="nil"/>
              <w:left w:val="single" w:sz="4" w:space="0" w:color="auto"/>
              <w:bottom w:val="single" w:sz="4" w:space="0" w:color="auto"/>
              <w:right w:val="single" w:sz="4" w:space="0" w:color="auto"/>
            </w:tcBorders>
            <w:noWrap/>
            <w:vAlign w:val="center"/>
            <w:hideMark/>
          </w:tcPr>
          <w:p w14:paraId="29520074" w14:textId="77777777" w:rsidR="000F727C" w:rsidRPr="00C5694E" w:rsidRDefault="000F727C" w:rsidP="000F727C">
            <w:pPr>
              <w:keepNext/>
              <w:keepLines/>
              <w:spacing w:after="0"/>
              <w:rPr>
                <w:rFonts w:ascii="Arial" w:hAnsi="Arial" w:cs="Arial"/>
                <w:b/>
                <w:bCs/>
                <w:sz w:val="18"/>
                <w:szCs w:val="18"/>
                <w:lang w:val="en-US" w:eastAsia="zh-CN"/>
              </w:rPr>
            </w:pPr>
            <w:r w:rsidRPr="00C5694E">
              <w:rPr>
                <w:rFonts w:ascii="Arial" w:hAnsi="Arial" w:cs="Arial"/>
                <w:b/>
                <w:bCs/>
                <w:sz w:val="18"/>
                <w:szCs w:val="18"/>
                <w:lang w:val="en-US"/>
              </w:rPr>
              <w:t>DL2</w:t>
            </w:r>
            <w:r w:rsidRPr="00C5694E">
              <w:rPr>
                <w:rFonts w:ascii="Arial" w:hAnsi="Arial" w:cs="Arial"/>
                <w:b/>
                <w:bCs/>
                <w:sz w:val="18"/>
                <w:szCs w:val="18"/>
                <w:vertAlign w:val="superscript"/>
                <w:lang w:val="en-US" w:eastAsia="zh-CN"/>
              </w:rPr>
              <w:t>3</w:t>
            </w:r>
          </w:p>
        </w:tc>
        <w:tc>
          <w:tcPr>
            <w:tcW w:w="820" w:type="dxa"/>
            <w:tcBorders>
              <w:top w:val="nil"/>
              <w:left w:val="nil"/>
              <w:bottom w:val="single" w:sz="4" w:space="0" w:color="auto"/>
              <w:right w:val="single" w:sz="4" w:space="0" w:color="auto"/>
            </w:tcBorders>
            <w:noWrap/>
            <w:vAlign w:val="center"/>
          </w:tcPr>
          <w:p w14:paraId="49E82188"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6600</w:t>
            </w:r>
          </w:p>
        </w:tc>
        <w:tc>
          <w:tcPr>
            <w:tcW w:w="982" w:type="dxa"/>
            <w:tcBorders>
              <w:top w:val="nil"/>
              <w:left w:val="nil"/>
              <w:bottom w:val="single" w:sz="4" w:space="0" w:color="auto"/>
              <w:right w:val="single" w:sz="4" w:space="0" w:color="auto"/>
            </w:tcBorders>
            <w:noWrap/>
            <w:vAlign w:val="center"/>
          </w:tcPr>
          <w:p w14:paraId="695B2B81"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7600</w:t>
            </w:r>
          </w:p>
        </w:tc>
        <w:tc>
          <w:tcPr>
            <w:tcW w:w="1029" w:type="dxa"/>
            <w:tcBorders>
              <w:top w:val="nil"/>
              <w:left w:val="nil"/>
              <w:bottom w:val="single" w:sz="4" w:space="0" w:color="auto"/>
              <w:right w:val="single" w:sz="4" w:space="0" w:color="auto"/>
            </w:tcBorders>
            <w:shd w:val="clear" w:color="auto" w:fill="auto"/>
            <w:noWrap/>
            <w:vAlign w:val="center"/>
          </w:tcPr>
          <w:p w14:paraId="69A0F08B"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No</w:t>
            </w:r>
          </w:p>
        </w:tc>
        <w:tc>
          <w:tcPr>
            <w:tcW w:w="996" w:type="dxa"/>
            <w:tcBorders>
              <w:top w:val="nil"/>
              <w:left w:val="nil"/>
              <w:bottom w:val="single" w:sz="4" w:space="0" w:color="auto"/>
              <w:right w:val="single" w:sz="4" w:space="0" w:color="auto"/>
            </w:tcBorders>
            <w:shd w:val="clear" w:color="auto" w:fill="auto"/>
            <w:noWrap/>
            <w:vAlign w:val="center"/>
            <w:hideMark/>
          </w:tcPr>
          <w:p w14:paraId="5E38E7ED"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uto"/>
            <w:noWrap/>
            <w:vAlign w:val="center"/>
          </w:tcPr>
          <w:p w14:paraId="48264A5C" w14:textId="77777777" w:rsidR="000F727C" w:rsidRPr="00C5694E" w:rsidRDefault="000F727C" w:rsidP="000F727C">
            <w:pPr>
              <w:keepNext/>
              <w:keepLines/>
              <w:spacing w:after="0"/>
              <w:jc w:val="center"/>
              <w:rPr>
                <w:rFonts w:ascii="Arial" w:hAnsi="Arial" w:cs="Arial"/>
                <w:sz w:val="18"/>
                <w:szCs w:val="18"/>
                <w:lang w:val="en-US" w:eastAsia="zh-CN"/>
              </w:rPr>
            </w:pPr>
            <w:r w:rsidRPr="00C5694E">
              <w:rPr>
                <w:rFonts w:ascii="Arial" w:hAnsi="Arial" w:cs="Arial"/>
                <w:sz w:val="18"/>
                <w:szCs w:val="18"/>
              </w:rPr>
              <w:t>No</w:t>
            </w:r>
          </w:p>
        </w:tc>
        <w:tc>
          <w:tcPr>
            <w:tcW w:w="1093" w:type="dxa"/>
            <w:tcBorders>
              <w:top w:val="nil"/>
              <w:left w:val="nil"/>
              <w:bottom w:val="single" w:sz="4" w:space="0" w:color="auto"/>
              <w:right w:val="single" w:sz="4" w:space="0" w:color="auto"/>
            </w:tcBorders>
            <w:shd w:val="clear" w:color="auto" w:fill="auto"/>
            <w:noWrap/>
            <w:vAlign w:val="center"/>
            <w:hideMark/>
          </w:tcPr>
          <w:p w14:paraId="7FFF8E66"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uto"/>
            <w:noWrap/>
            <w:vAlign w:val="center"/>
            <w:hideMark/>
          </w:tcPr>
          <w:p w14:paraId="0A06DD3D"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756" w:type="dxa"/>
            <w:vMerge w:val="restart"/>
            <w:tcBorders>
              <w:top w:val="nil"/>
              <w:left w:val="single" w:sz="4" w:space="0" w:color="auto"/>
              <w:bottom w:val="single" w:sz="4" w:space="0" w:color="auto"/>
              <w:right w:val="single" w:sz="4" w:space="0" w:color="auto"/>
            </w:tcBorders>
            <w:hideMark/>
          </w:tcPr>
          <w:p w14:paraId="44621C24" w14:textId="77777777" w:rsidR="000F727C" w:rsidRPr="00C5694E" w:rsidRDefault="000F727C" w:rsidP="000F727C">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Harmonic mixing</w:t>
            </w:r>
          </w:p>
        </w:tc>
      </w:tr>
      <w:tr w:rsidR="000F727C" w:rsidRPr="00C5694E" w14:paraId="6B3FC443" w14:textId="77777777" w:rsidTr="00617D3C">
        <w:trPr>
          <w:trHeight w:val="217"/>
          <w:jc w:val="center"/>
        </w:trPr>
        <w:tc>
          <w:tcPr>
            <w:tcW w:w="714" w:type="dxa"/>
            <w:tcBorders>
              <w:top w:val="nil"/>
              <w:left w:val="single" w:sz="4" w:space="0" w:color="auto"/>
              <w:bottom w:val="single" w:sz="4" w:space="0" w:color="auto"/>
              <w:right w:val="single" w:sz="4" w:space="0" w:color="auto"/>
            </w:tcBorders>
            <w:noWrap/>
            <w:vAlign w:val="center"/>
            <w:hideMark/>
          </w:tcPr>
          <w:p w14:paraId="2914B26B" w14:textId="77777777" w:rsidR="000F727C" w:rsidRPr="00C5694E" w:rsidRDefault="000F727C" w:rsidP="000F727C">
            <w:pPr>
              <w:keepNext/>
              <w:keepLines/>
              <w:spacing w:after="0"/>
              <w:rPr>
                <w:rFonts w:ascii="Arial" w:hAnsi="Arial" w:cs="Arial"/>
                <w:b/>
                <w:bCs/>
                <w:sz w:val="18"/>
                <w:szCs w:val="18"/>
                <w:lang w:val="en-US" w:eastAsia="zh-CN"/>
              </w:rPr>
            </w:pPr>
            <w:r w:rsidRPr="00C5694E">
              <w:rPr>
                <w:rFonts w:ascii="Arial" w:hAnsi="Arial" w:cs="Arial"/>
                <w:b/>
                <w:bCs/>
                <w:sz w:val="18"/>
                <w:szCs w:val="18"/>
                <w:lang w:val="en-US"/>
              </w:rPr>
              <w:t>DL3</w:t>
            </w:r>
            <w:r w:rsidRPr="00C5694E">
              <w:rPr>
                <w:rFonts w:ascii="Arial" w:hAnsi="Arial" w:cs="Arial"/>
                <w:b/>
                <w:bCs/>
                <w:sz w:val="18"/>
                <w:szCs w:val="18"/>
                <w:vertAlign w:val="superscript"/>
                <w:lang w:val="en-US" w:eastAsia="zh-CN"/>
              </w:rPr>
              <w:t>4</w:t>
            </w:r>
          </w:p>
        </w:tc>
        <w:tc>
          <w:tcPr>
            <w:tcW w:w="820" w:type="dxa"/>
            <w:tcBorders>
              <w:top w:val="nil"/>
              <w:left w:val="nil"/>
              <w:bottom w:val="single" w:sz="4" w:space="0" w:color="auto"/>
              <w:right w:val="single" w:sz="4" w:space="0" w:color="auto"/>
            </w:tcBorders>
            <w:noWrap/>
            <w:vAlign w:val="center"/>
          </w:tcPr>
          <w:p w14:paraId="1A0D6A9F"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9900</w:t>
            </w:r>
          </w:p>
        </w:tc>
        <w:tc>
          <w:tcPr>
            <w:tcW w:w="982" w:type="dxa"/>
            <w:tcBorders>
              <w:top w:val="nil"/>
              <w:left w:val="nil"/>
              <w:bottom w:val="single" w:sz="4" w:space="0" w:color="auto"/>
              <w:right w:val="single" w:sz="4" w:space="0" w:color="auto"/>
            </w:tcBorders>
            <w:noWrap/>
            <w:vAlign w:val="center"/>
          </w:tcPr>
          <w:p w14:paraId="0FC025A3"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11400</w:t>
            </w:r>
          </w:p>
        </w:tc>
        <w:tc>
          <w:tcPr>
            <w:tcW w:w="10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70A9D1" w14:textId="77777777" w:rsidR="000F727C" w:rsidRPr="00C5694E" w:rsidRDefault="000F727C" w:rsidP="000F727C">
            <w:pPr>
              <w:keepNext/>
              <w:keepLines/>
              <w:spacing w:after="0"/>
              <w:jc w:val="center"/>
              <w:rPr>
                <w:rFonts w:ascii="Arial" w:hAnsi="Arial" w:cs="Arial"/>
                <w:sz w:val="18"/>
                <w:szCs w:val="18"/>
                <w:lang w:val="en-US" w:eastAsia="zh-CN"/>
              </w:rPr>
            </w:pPr>
            <w:r w:rsidRPr="00C5694E">
              <w:rPr>
                <w:rFonts w:ascii="Arial" w:hAnsi="Arial" w:cs="Arial"/>
                <w:sz w:val="18"/>
                <w:szCs w:val="18"/>
              </w:rPr>
              <w:t>No</w:t>
            </w:r>
          </w:p>
        </w:tc>
        <w:tc>
          <w:tcPr>
            <w:tcW w:w="996" w:type="dxa"/>
            <w:tcBorders>
              <w:top w:val="nil"/>
              <w:left w:val="nil"/>
              <w:bottom w:val="single" w:sz="4" w:space="0" w:color="auto"/>
              <w:right w:val="single" w:sz="4" w:space="0" w:color="auto"/>
            </w:tcBorders>
            <w:shd w:val="clear" w:color="auto" w:fill="auto"/>
            <w:noWrap/>
            <w:vAlign w:val="center"/>
          </w:tcPr>
          <w:p w14:paraId="522F9B54"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No</w:t>
            </w:r>
          </w:p>
        </w:tc>
        <w:tc>
          <w:tcPr>
            <w:tcW w:w="954" w:type="dxa"/>
            <w:tcBorders>
              <w:top w:val="nil"/>
              <w:left w:val="nil"/>
              <w:bottom w:val="single" w:sz="4" w:space="0" w:color="auto"/>
              <w:right w:val="single" w:sz="4" w:space="0" w:color="auto"/>
            </w:tcBorders>
            <w:shd w:val="clear" w:color="auto" w:fill="auto"/>
            <w:noWrap/>
            <w:vAlign w:val="center"/>
            <w:hideMark/>
          </w:tcPr>
          <w:p w14:paraId="0766CEA5"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uto"/>
            <w:noWrap/>
            <w:vAlign w:val="center"/>
          </w:tcPr>
          <w:p w14:paraId="0E123D5A"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No</w:t>
            </w:r>
          </w:p>
        </w:tc>
        <w:tc>
          <w:tcPr>
            <w:tcW w:w="1136" w:type="dxa"/>
            <w:tcBorders>
              <w:top w:val="nil"/>
              <w:left w:val="nil"/>
              <w:bottom w:val="single" w:sz="4" w:space="0" w:color="auto"/>
              <w:right w:val="single" w:sz="4" w:space="0" w:color="auto"/>
            </w:tcBorders>
            <w:shd w:val="clear" w:color="auto" w:fill="auto"/>
            <w:noWrap/>
            <w:vAlign w:val="center"/>
            <w:hideMark/>
          </w:tcPr>
          <w:p w14:paraId="6CC85C04"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756" w:type="dxa"/>
            <w:vMerge/>
            <w:tcBorders>
              <w:top w:val="nil"/>
              <w:left w:val="single" w:sz="4" w:space="0" w:color="auto"/>
              <w:bottom w:val="single" w:sz="4" w:space="0" w:color="auto"/>
              <w:right w:val="single" w:sz="4" w:space="0" w:color="auto"/>
            </w:tcBorders>
            <w:vAlign w:val="center"/>
            <w:hideMark/>
          </w:tcPr>
          <w:p w14:paraId="5D7EF9BE" w14:textId="77777777" w:rsidR="000F727C" w:rsidRPr="00C5694E" w:rsidRDefault="000F727C" w:rsidP="000F727C">
            <w:pPr>
              <w:spacing w:after="0"/>
              <w:rPr>
                <w:rFonts w:ascii="Arial" w:hAnsi="Arial" w:cs="Arial"/>
                <w:b/>
                <w:bCs/>
                <w:sz w:val="18"/>
                <w:szCs w:val="18"/>
                <w:lang w:val="en-US"/>
              </w:rPr>
            </w:pPr>
          </w:p>
        </w:tc>
      </w:tr>
      <w:tr w:rsidR="000F727C" w:rsidRPr="00C5694E" w14:paraId="61D426C8" w14:textId="77777777" w:rsidTr="00617D3C">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0859412B" w14:textId="77777777" w:rsidR="000F727C" w:rsidRPr="00C5694E" w:rsidRDefault="000F727C" w:rsidP="000F727C">
            <w:pPr>
              <w:keepNext/>
              <w:keepLines/>
              <w:spacing w:after="0"/>
              <w:rPr>
                <w:rFonts w:ascii="Arial" w:hAnsi="Arial" w:cs="Arial"/>
                <w:b/>
                <w:bCs/>
                <w:sz w:val="18"/>
                <w:szCs w:val="18"/>
                <w:lang w:val="en-US"/>
              </w:rPr>
            </w:pPr>
            <w:r w:rsidRPr="00C5694E">
              <w:rPr>
                <w:rFonts w:ascii="Arial" w:hAnsi="Arial" w:cs="Arial"/>
                <w:b/>
                <w:bCs/>
                <w:sz w:val="18"/>
                <w:szCs w:val="18"/>
                <w:lang w:val="en-US"/>
              </w:rPr>
              <w:t>DL4</w:t>
            </w:r>
          </w:p>
        </w:tc>
        <w:tc>
          <w:tcPr>
            <w:tcW w:w="820" w:type="dxa"/>
            <w:tcBorders>
              <w:top w:val="nil"/>
              <w:left w:val="nil"/>
              <w:bottom w:val="single" w:sz="4" w:space="0" w:color="auto"/>
              <w:right w:val="single" w:sz="4" w:space="0" w:color="auto"/>
            </w:tcBorders>
            <w:noWrap/>
            <w:vAlign w:val="center"/>
          </w:tcPr>
          <w:p w14:paraId="6325C7CA"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13200</w:t>
            </w:r>
          </w:p>
        </w:tc>
        <w:tc>
          <w:tcPr>
            <w:tcW w:w="982" w:type="dxa"/>
            <w:tcBorders>
              <w:top w:val="nil"/>
              <w:left w:val="nil"/>
              <w:bottom w:val="single" w:sz="4" w:space="0" w:color="auto"/>
              <w:right w:val="single" w:sz="4" w:space="0" w:color="auto"/>
            </w:tcBorders>
            <w:noWrap/>
            <w:vAlign w:val="center"/>
          </w:tcPr>
          <w:p w14:paraId="3B6E80ED"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15200</w:t>
            </w:r>
          </w:p>
        </w:tc>
        <w:tc>
          <w:tcPr>
            <w:tcW w:w="1029" w:type="dxa"/>
            <w:tcBorders>
              <w:top w:val="nil"/>
              <w:left w:val="nil"/>
              <w:bottom w:val="single" w:sz="4" w:space="0" w:color="auto"/>
              <w:right w:val="single" w:sz="4" w:space="0" w:color="auto"/>
            </w:tcBorders>
            <w:shd w:val="clear" w:color="auto" w:fill="auto"/>
            <w:noWrap/>
            <w:vAlign w:val="center"/>
          </w:tcPr>
          <w:p w14:paraId="1954D732"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No</w:t>
            </w:r>
          </w:p>
        </w:tc>
        <w:tc>
          <w:tcPr>
            <w:tcW w:w="996" w:type="dxa"/>
            <w:tcBorders>
              <w:top w:val="nil"/>
              <w:left w:val="nil"/>
              <w:bottom w:val="single" w:sz="4" w:space="0" w:color="auto"/>
              <w:right w:val="single" w:sz="4" w:space="0" w:color="auto"/>
            </w:tcBorders>
            <w:shd w:val="clear" w:color="auto" w:fill="auto"/>
            <w:noWrap/>
            <w:vAlign w:val="center"/>
            <w:hideMark/>
          </w:tcPr>
          <w:p w14:paraId="66D05D7F"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uto"/>
            <w:noWrap/>
            <w:vAlign w:val="center"/>
            <w:hideMark/>
          </w:tcPr>
          <w:p w14:paraId="629FC426"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uto"/>
            <w:noWrap/>
            <w:vAlign w:val="center"/>
            <w:hideMark/>
          </w:tcPr>
          <w:p w14:paraId="2634DF0A"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uto"/>
            <w:noWrap/>
            <w:vAlign w:val="center"/>
            <w:hideMark/>
          </w:tcPr>
          <w:p w14:paraId="555D586D"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756" w:type="dxa"/>
            <w:vMerge/>
            <w:tcBorders>
              <w:top w:val="nil"/>
              <w:left w:val="single" w:sz="4" w:space="0" w:color="auto"/>
              <w:bottom w:val="single" w:sz="4" w:space="0" w:color="auto"/>
              <w:right w:val="single" w:sz="4" w:space="0" w:color="auto"/>
            </w:tcBorders>
            <w:vAlign w:val="center"/>
            <w:hideMark/>
          </w:tcPr>
          <w:p w14:paraId="7916269C" w14:textId="77777777" w:rsidR="000F727C" w:rsidRPr="00C5694E" w:rsidRDefault="000F727C" w:rsidP="000F727C">
            <w:pPr>
              <w:spacing w:after="0"/>
              <w:rPr>
                <w:rFonts w:ascii="Arial" w:hAnsi="Arial" w:cs="Arial"/>
                <w:b/>
                <w:bCs/>
                <w:sz w:val="18"/>
                <w:szCs w:val="18"/>
                <w:lang w:val="en-US"/>
              </w:rPr>
            </w:pPr>
          </w:p>
        </w:tc>
      </w:tr>
      <w:tr w:rsidR="000F727C" w:rsidRPr="00C5694E" w14:paraId="7AF9C4BE" w14:textId="77777777" w:rsidTr="00617D3C">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22E0A717" w14:textId="77777777" w:rsidR="000F727C" w:rsidRPr="00C5694E" w:rsidRDefault="000F727C" w:rsidP="000F727C">
            <w:pPr>
              <w:keepNext/>
              <w:keepLines/>
              <w:spacing w:after="0"/>
              <w:rPr>
                <w:rFonts w:ascii="Arial" w:hAnsi="Arial" w:cs="Arial"/>
                <w:b/>
                <w:bCs/>
                <w:sz w:val="18"/>
                <w:szCs w:val="18"/>
                <w:lang w:val="en-US" w:eastAsia="zh-CN"/>
              </w:rPr>
            </w:pPr>
            <w:r w:rsidRPr="00C5694E">
              <w:rPr>
                <w:rFonts w:ascii="Arial" w:hAnsi="Arial" w:cs="Arial"/>
                <w:b/>
                <w:bCs/>
                <w:sz w:val="18"/>
                <w:szCs w:val="18"/>
                <w:lang w:val="en-US"/>
              </w:rPr>
              <w:t>DL5</w:t>
            </w:r>
            <w:r w:rsidRPr="00C5694E">
              <w:rPr>
                <w:rFonts w:ascii="Arial" w:hAnsi="Arial" w:cs="Arial"/>
                <w:b/>
                <w:bCs/>
                <w:sz w:val="18"/>
                <w:szCs w:val="18"/>
                <w:vertAlign w:val="superscript"/>
                <w:lang w:val="en-US" w:eastAsia="zh-CN"/>
              </w:rPr>
              <w:t>4</w:t>
            </w:r>
          </w:p>
        </w:tc>
        <w:tc>
          <w:tcPr>
            <w:tcW w:w="820" w:type="dxa"/>
            <w:tcBorders>
              <w:top w:val="nil"/>
              <w:left w:val="nil"/>
              <w:bottom w:val="single" w:sz="4" w:space="0" w:color="auto"/>
              <w:right w:val="single" w:sz="4" w:space="0" w:color="auto"/>
            </w:tcBorders>
            <w:noWrap/>
            <w:vAlign w:val="center"/>
          </w:tcPr>
          <w:p w14:paraId="1F76EE6E"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16500</w:t>
            </w:r>
          </w:p>
        </w:tc>
        <w:tc>
          <w:tcPr>
            <w:tcW w:w="982" w:type="dxa"/>
            <w:tcBorders>
              <w:top w:val="nil"/>
              <w:left w:val="nil"/>
              <w:bottom w:val="single" w:sz="4" w:space="0" w:color="auto"/>
              <w:right w:val="single" w:sz="4" w:space="0" w:color="auto"/>
            </w:tcBorders>
            <w:noWrap/>
            <w:vAlign w:val="center"/>
          </w:tcPr>
          <w:p w14:paraId="30A5B9F8"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19000</w:t>
            </w:r>
          </w:p>
        </w:tc>
        <w:tc>
          <w:tcPr>
            <w:tcW w:w="1029" w:type="dxa"/>
            <w:tcBorders>
              <w:top w:val="nil"/>
              <w:left w:val="nil"/>
              <w:bottom w:val="single" w:sz="4" w:space="0" w:color="auto"/>
              <w:right w:val="single" w:sz="4" w:space="0" w:color="auto"/>
            </w:tcBorders>
            <w:shd w:val="clear" w:color="auto" w:fill="auto"/>
            <w:noWrap/>
            <w:vAlign w:val="center"/>
          </w:tcPr>
          <w:p w14:paraId="60DC27EC" w14:textId="77777777" w:rsidR="000F727C" w:rsidRPr="00C5694E" w:rsidRDefault="000F727C" w:rsidP="000F727C">
            <w:pPr>
              <w:keepNext/>
              <w:keepLines/>
              <w:spacing w:after="0"/>
              <w:jc w:val="center"/>
              <w:rPr>
                <w:rFonts w:ascii="Arial" w:hAnsi="Arial" w:cs="Arial"/>
                <w:sz w:val="18"/>
                <w:szCs w:val="18"/>
                <w:lang w:val="en-US" w:eastAsia="zh-CN"/>
              </w:rPr>
            </w:pPr>
            <w:r w:rsidRPr="00C5694E">
              <w:rPr>
                <w:rFonts w:ascii="Arial" w:hAnsi="Arial" w:cs="Arial"/>
                <w:sz w:val="18"/>
                <w:szCs w:val="18"/>
              </w:rPr>
              <w:t>No</w:t>
            </w:r>
          </w:p>
        </w:tc>
        <w:tc>
          <w:tcPr>
            <w:tcW w:w="996" w:type="dxa"/>
            <w:tcBorders>
              <w:top w:val="nil"/>
              <w:left w:val="nil"/>
              <w:bottom w:val="single" w:sz="4" w:space="0" w:color="auto"/>
              <w:right w:val="single" w:sz="4" w:space="0" w:color="auto"/>
            </w:tcBorders>
            <w:shd w:val="clear" w:color="auto" w:fill="auto"/>
            <w:noWrap/>
            <w:vAlign w:val="center"/>
          </w:tcPr>
          <w:p w14:paraId="78F477DA"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No</w:t>
            </w:r>
          </w:p>
        </w:tc>
        <w:tc>
          <w:tcPr>
            <w:tcW w:w="954" w:type="dxa"/>
            <w:tcBorders>
              <w:top w:val="nil"/>
              <w:left w:val="nil"/>
              <w:bottom w:val="single" w:sz="4" w:space="0" w:color="auto"/>
              <w:right w:val="single" w:sz="4" w:space="0" w:color="auto"/>
            </w:tcBorders>
            <w:shd w:val="clear" w:color="auto" w:fill="auto"/>
            <w:noWrap/>
            <w:vAlign w:val="center"/>
            <w:hideMark/>
          </w:tcPr>
          <w:p w14:paraId="55A6CE58"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uto"/>
            <w:noWrap/>
            <w:vAlign w:val="center"/>
            <w:hideMark/>
          </w:tcPr>
          <w:p w14:paraId="7B46F263"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uto"/>
            <w:noWrap/>
            <w:vAlign w:val="center"/>
            <w:hideMark/>
          </w:tcPr>
          <w:p w14:paraId="6BCDB9CC"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756" w:type="dxa"/>
            <w:vMerge/>
            <w:tcBorders>
              <w:top w:val="nil"/>
              <w:left w:val="single" w:sz="4" w:space="0" w:color="auto"/>
              <w:bottom w:val="single" w:sz="4" w:space="0" w:color="auto"/>
              <w:right w:val="single" w:sz="4" w:space="0" w:color="auto"/>
            </w:tcBorders>
            <w:vAlign w:val="center"/>
            <w:hideMark/>
          </w:tcPr>
          <w:p w14:paraId="4E5DAE6F" w14:textId="77777777" w:rsidR="000F727C" w:rsidRPr="00C5694E" w:rsidRDefault="000F727C" w:rsidP="000F727C">
            <w:pPr>
              <w:spacing w:after="0"/>
              <w:rPr>
                <w:rFonts w:ascii="Arial" w:hAnsi="Arial" w:cs="Arial"/>
                <w:b/>
                <w:bCs/>
                <w:sz w:val="18"/>
                <w:szCs w:val="18"/>
                <w:lang w:val="en-US"/>
              </w:rPr>
            </w:pPr>
          </w:p>
        </w:tc>
      </w:tr>
      <w:tr w:rsidR="000F727C" w:rsidRPr="00C5694E" w14:paraId="52CFF872" w14:textId="77777777" w:rsidTr="00617D3C">
        <w:trPr>
          <w:trHeight w:val="60"/>
          <w:jc w:val="center"/>
        </w:trPr>
        <w:tc>
          <w:tcPr>
            <w:tcW w:w="2516" w:type="dxa"/>
            <w:gridSpan w:val="3"/>
            <w:tcBorders>
              <w:top w:val="single" w:sz="4" w:space="0" w:color="auto"/>
              <w:left w:val="single" w:sz="4" w:space="0" w:color="auto"/>
              <w:bottom w:val="single" w:sz="4" w:space="0" w:color="auto"/>
              <w:right w:val="single" w:sz="4" w:space="0" w:color="000000"/>
            </w:tcBorders>
            <w:noWrap/>
            <w:vAlign w:val="center"/>
            <w:hideMark/>
          </w:tcPr>
          <w:p w14:paraId="5AFDA6DB" w14:textId="77777777" w:rsidR="000F727C" w:rsidRPr="00C5694E" w:rsidRDefault="000F727C" w:rsidP="000F727C">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Analysis</w:t>
            </w:r>
          </w:p>
        </w:tc>
        <w:tc>
          <w:tcPr>
            <w:tcW w:w="6964" w:type="dxa"/>
            <w:gridSpan w:val="6"/>
            <w:tcBorders>
              <w:top w:val="single" w:sz="4" w:space="0" w:color="auto"/>
              <w:left w:val="nil"/>
              <w:bottom w:val="single" w:sz="4" w:space="0" w:color="auto"/>
              <w:right w:val="single" w:sz="4" w:space="0" w:color="000000"/>
            </w:tcBorders>
            <w:shd w:val="clear" w:color="auto" w:fill="auto"/>
            <w:noWrap/>
            <w:vAlign w:val="bottom"/>
            <w:hideMark/>
          </w:tcPr>
          <w:p w14:paraId="4FF706E2" w14:textId="77777777" w:rsidR="000F727C" w:rsidRPr="00C5694E" w:rsidRDefault="000F727C" w:rsidP="000F727C">
            <w:pPr>
              <w:keepNext/>
              <w:keepLines/>
              <w:spacing w:after="0"/>
              <w:rPr>
                <w:rFonts w:ascii="Arial" w:hAnsi="Arial" w:cs="Arial"/>
                <w:b/>
                <w:sz w:val="18"/>
                <w:szCs w:val="18"/>
                <w:lang w:val="en-US"/>
              </w:rPr>
            </w:pPr>
            <w:r w:rsidRPr="00C5694E">
              <w:rPr>
                <w:rFonts w:ascii="Arial" w:hAnsi="Arial" w:cs="Arial"/>
                <w:b/>
                <w:sz w:val="18"/>
                <w:szCs w:val="18"/>
                <w:lang w:val="en-US"/>
              </w:rPr>
              <w:t>There is no interference issues between UL band n84 and DL band n78.</w:t>
            </w:r>
          </w:p>
        </w:tc>
      </w:tr>
      <w:tr w:rsidR="000F727C" w:rsidRPr="00C5694E" w14:paraId="1C76B43D" w14:textId="77777777" w:rsidTr="00617D3C">
        <w:trPr>
          <w:trHeight w:val="60"/>
          <w:jc w:val="center"/>
        </w:trPr>
        <w:tc>
          <w:tcPr>
            <w:tcW w:w="1534" w:type="dxa"/>
            <w:gridSpan w:val="2"/>
            <w:vMerge w:val="restart"/>
            <w:tcBorders>
              <w:top w:val="single" w:sz="4" w:space="0" w:color="auto"/>
              <w:left w:val="single" w:sz="4" w:space="0" w:color="auto"/>
              <w:bottom w:val="single" w:sz="4" w:space="0" w:color="auto"/>
              <w:right w:val="single" w:sz="4" w:space="0" w:color="auto"/>
            </w:tcBorders>
            <w:vAlign w:val="bottom"/>
            <w:hideMark/>
          </w:tcPr>
          <w:p w14:paraId="0F7B2048" w14:textId="77777777" w:rsidR="000F727C" w:rsidRPr="00C5694E" w:rsidRDefault="000F727C" w:rsidP="000F727C">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UL/DL</w:t>
            </w:r>
            <w:r w:rsidRPr="00C5694E">
              <w:rPr>
                <w:rFonts w:ascii="Arial" w:hAnsi="Arial" w:cs="Arial"/>
                <w:b/>
                <w:bCs/>
                <w:sz w:val="18"/>
                <w:szCs w:val="18"/>
                <w:lang w:val="en-US"/>
              </w:rPr>
              <w:br/>
              <w:t>harmonics</w:t>
            </w:r>
          </w:p>
        </w:tc>
        <w:tc>
          <w:tcPr>
            <w:tcW w:w="982" w:type="dxa"/>
            <w:tcBorders>
              <w:top w:val="nil"/>
              <w:left w:val="nil"/>
              <w:bottom w:val="single" w:sz="4" w:space="0" w:color="auto"/>
              <w:right w:val="single" w:sz="4" w:space="0" w:color="auto"/>
            </w:tcBorders>
            <w:noWrap/>
            <w:vAlign w:val="center"/>
            <w:hideMark/>
          </w:tcPr>
          <w:p w14:paraId="01922F18" w14:textId="77777777" w:rsidR="000F727C" w:rsidRPr="00C5694E" w:rsidRDefault="000F727C" w:rsidP="000F727C">
            <w:pPr>
              <w:keepNext/>
              <w:keepLines/>
              <w:spacing w:after="0"/>
              <w:rPr>
                <w:rFonts w:ascii="Arial" w:hAnsi="Arial" w:cs="Arial"/>
                <w:b/>
                <w:bCs/>
                <w:sz w:val="18"/>
                <w:szCs w:val="18"/>
                <w:lang w:val="en-US"/>
              </w:rPr>
            </w:pPr>
            <w:r w:rsidRPr="00C5694E">
              <w:rPr>
                <w:rFonts w:ascii="Arial" w:hAnsi="Arial" w:cs="Arial"/>
                <w:b/>
                <w:bCs/>
                <w:sz w:val="18"/>
                <w:szCs w:val="18"/>
                <w:lang w:val="en-US"/>
              </w:rPr>
              <w:t>n84</w:t>
            </w:r>
          </w:p>
        </w:tc>
        <w:tc>
          <w:tcPr>
            <w:tcW w:w="1029" w:type="dxa"/>
            <w:tcBorders>
              <w:top w:val="nil"/>
              <w:left w:val="nil"/>
              <w:bottom w:val="single" w:sz="4" w:space="0" w:color="auto"/>
              <w:right w:val="single" w:sz="4" w:space="0" w:color="auto"/>
            </w:tcBorders>
            <w:shd w:val="clear" w:color="auto" w:fill="auto"/>
            <w:noWrap/>
            <w:vAlign w:val="bottom"/>
            <w:hideMark/>
          </w:tcPr>
          <w:p w14:paraId="60256364" w14:textId="77777777" w:rsidR="000F727C" w:rsidRPr="00C5694E" w:rsidRDefault="000F727C" w:rsidP="000F727C">
            <w:pPr>
              <w:keepNext/>
              <w:keepLines/>
              <w:spacing w:after="0"/>
              <w:jc w:val="center"/>
              <w:rPr>
                <w:rFonts w:ascii="Arial" w:hAnsi="Arial" w:cs="Arial"/>
                <w:b/>
                <w:bCs/>
                <w:sz w:val="18"/>
                <w:szCs w:val="18"/>
                <w:lang w:val="en-US" w:eastAsia="zh-CN"/>
              </w:rPr>
            </w:pPr>
            <w:r w:rsidRPr="00C5694E">
              <w:rPr>
                <w:rFonts w:ascii="Arial" w:hAnsi="Arial" w:cs="Arial"/>
                <w:b/>
                <w:bCs/>
                <w:sz w:val="18"/>
                <w:szCs w:val="18"/>
                <w:lang w:val="en-US"/>
              </w:rPr>
              <w:t>UL1</w:t>
            </w:r>
            <w:r w:rsidRPr="00C5694E">
              <w:rPr>
                <w:rFonts w:ascii="Arial" w:hAnsi="Arial" w:cs="Arial"/>
                <w:b/>
                <w:bCs/>
                <w:sz w:val="18"/>
                <w:szCs w:val="18"/>
                <w:vertAlign w:val="superscript"/>
                <w:lang w:val="en-US" w:eastAsia="zh-CN"/>
              </w:rPr>
              <w:t>4</w:t>
            </w:r>
          </w:p>
        </w:tc>
        <w:tc>
          <w:tcPr>
            <w:tcW w:w="996" w:type="dxa"/>
            <w:tcBorders>
              <w:top w:val="nil"/>
              <w:left w:val="nil"/>
              <w:bottom w:val="single" w:sz="4" w:space="0" w:color="auto"/>
              <w:right w:val="single" w:sz="4" w:space="0" w:color="auto"/>
            </w:tcBorders>
            <w:shd w:val="clear" w:color="auto" w:fill="auto"/>
            <w:noWrap/>
            <w:vAlign w:val="bottom"/>
            <w:hideMark/>
          </w:tcPr>
          <w:p w14:paraId="1562CB99" w14:textId="77777777" w:rsidR="000F727C" w:rsidRPr="00C5694E" w:rsidRDefault="000F727C" w:rsidP="000F727C">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UL2</w:t>
            </w:r>
          </w:p>
        </w:tc>
        <w:tc>
          <w:tcPr>
            <w:tcW w:w="954" w:type="dxa"/>
            <w:tcBorders>
              <w:top w:val="nil"/>
              <w:left w:val="nil"/>
              <w:bottom w:val="single" w:sz="4" w:space="0" w:color="auto"/>
              <w:right w:val="single" w:sz="4" w:space="0" w:color="auto"/>
            </w:tcBorders>
            <w:shd w:val="clear" w:color="auto" w:fill="auto"/>
            <w:noWrap/>
            <w:vAlign w:val="bottom"/>
            <w:hideMark/>
          </w:tcPr>
          <w:p w14:paraId="0A296A7A" w14:textId="77777777" w:rsidR="000F727C" w:rsidRPr="00C5694E" w:rsidRDefault="000F727C" w:rsidP="000F727C">
            <w:pPr>
              <w:keepNext/>
              <w:keepLines/>
              <w:spacing w:after="0"/>
              <w:jc w:val="center"/>
              <w:rPr>
                <w:rFonts w:ascii="Arial" w:hAnsi="Arial" w:cs="Arial"/>
                <w:b/>
                <w:bCs/>
                <w:sz w:val="18"/>
                <w:szCs w:val="18"/>
                <w:lang w:val="en-US" w:eastAsia="zh-CN"/>
              </w:rPr>
            </w:pPr>
            <w:r w:rsidRPr="00C5694E">
              <w:rPr>
                <w:rFonts w:ascii="Arial" w:hAnsi="Arial" w:cs="Arial"/>
                <w:b/>
                <w:bCs/>
                <w:sz w:val="18"/>
                <w:szCs w:val="18"/>
                <w:lang w:val="en-US"/>
              </w:rPr>
              <w:t>UL3</w:t>
            </w:r>
            <w:r w:rsidRPr="00C5694E">
              <w:rPr>
                <w:rFonts w:ascii="Arial" w:hAnsi="Arial" w:cs="Arial"/>
                <w:b/>
                <w:bCs/>
                <w:sz w:val="18"/>
                <w:szCs w:val="18"/>
                <w:vertAlign w:val="superscript"/>
                <w:lang w:val="en-US" w:eastAsia="zh-CN"/>
              </w:rPr>
              <w:t>3</w:t>
            </w:r>
          </w:p>
        </w:tc>
        <w:tc>
          <w:tcPr>
            <w:tcW w:w="1093" w:type="dxa"/>
            <w:tcBorders>
              <w:top w:val="nil"/>
              <w:left w:val="nil"/>
              <w:bottom w:val="single" w:sz="4" w:space="0" w:color="auto"/>
              <w:right w:val="single" w:sz="4" w:space="0" w:color="auto"/>
            </w:tcBorders>
            <w:shd w:val="clear" w:color="auto" w:fill="auto"/>
            <w:noWrap/>
            <w:vAlign w:val="bottom"/>
            <w:hideMark/>
          </w:tcPr>
          <w:p w14:paraId="71E67F24" w14:textId="77777777" w:rsidR="000F727C" w:rsidRPr="00C5694E" w:rsidRDefault="000F727C" w:rsidP="000F727C">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UL4</w:t>
            </w:r>
          </w:p>
        </w:tc>
        <w:tc>
          <w:tcPr>
            <w:tcW w:w="1136" w:type="dxa"/>
            <w:tcBorders>
              <w:top w:val="nil"/>
              <w:left w:val="nil"/>
              <w:bottom w:val="single" w:sz="4" w:space="0" w:color="auto"/>
              <w:right w:val="single" w:sz="4" w:space="0" w:color="auto"/>
            </w:tcBorders>
            <w:shd w:val="clear" w:color="auto" w:fill="auto"/>
            <w:noWrap/>
            <w:vAlign w:val="bottom"/>
            <w:hideMark/>
          </w:tcPr>
          <w:p w14:paraId="32A88A74" w14:textId="77777777" w:rsidR="000F727C" w:rsidRPr="00C5694E" w:rsidRDefault="000F727C" w:rsidP="000F727C">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UL5</w:t>
            </w:r>
          </w:p>
        </w:tc>
        <w:tc>
          <w:tcPr>
            <w:tcW w:w="1756" w:type="dxa"/>
            <w:vMerge w:val="restart"/>
            <w:tcBorders>
              <w:top w:val="nil"/>
              <w:left w:val="single" w:sz="4" w:space="0" w:color="auto"/>
              <w:bottom w:val="single" w:sz="4" w:space="0" w:color="auto"/>
              <w:right w:val="single" w:sz="4" w:space="0" w:color="auto"/>
            </w:tcBorders>
            <w:noWrap/>
            <w:vAlign w:val="bottom"/>
            <w:hideMark/>
          </w:tcPr>
          <w:p w14:paraId="06D46015" w14:textId="77777777" w:rsidR="000F727C" w:rsidRPr="00C5694E" w:rsidRDefault="000F727C" w:rsidP="000F727C">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MSD type</w:t>
            </w:r>
          </w:p>
        </w:tc>
      </w:tr>
      <w:tr w:rsidR="000F727C" w:rsidRPr="00C5694E" w14:paraId="0AFF16DE" w14:textId="77777777" w:rsidTr="00617D3C">
        <w:trPr>
          <w:trHeight w:val="60"/>
          <w:jc w:val="center"/>
        </w:trPr>
        <w:tc>
          <w:tcPr>
            <w:tcW w:w="1534" w:type="dxa"/>
            <w:gridSpan w:val="2"/>
            <w:vMerge/>
            <w:tcBorders>
              <w:top w:val="single" w:sz="4" w:space="0" w:color="auto"/>
              <w:left w:val="single" w:sz="4" w:space="0" w:color="auto"/>
              <w:bottom w:val="single" w:sz="4" w:space="0" w:color="auto"/>
              <w:right w:val="single" w:sz="4" w:space="0" w:color="auto"/>
            </w:tcBorders>
            <w:vAlign w:val="center"/>
            <w:hideMark/>
          </w:tcPr>
          <w:p w14:paraId="10ED3AE4" w14:textId="77777777" w:rsidR="000F727C" w:rsidRPr="00C5694E" w:rsidRDefault="000F727C" w:rsidP="000F727C">
            <w:pPr>
              <w:spacing w:after="0"/>
              <w:rPr>
                <w:rFonts w:ascii="Arial" w:hAnsi="Arial" w:cs="Arial"/>
                <w:b/>
                <w:bCs/>
                <w:sz w:val="18"/>
                <w:szCs w:val="18"/>
                <w:lang w:val="en-US"/>
              </w:rPr>
            </w:pPr>
          </w:p>
        </w:tc>
        <w:tc>
          <w:tcPr>
            <w:tcW w:w="982" w:type="dxa"/>
            <w:tcBorders>
              <w:top w:val="nil"/>
              <w:left w:val="nil"/>
              <w:bottom w:val="single" w:sz="4" w:space="0" w:color="auto"/>
              <w:right w:val="single" w:sz="4" w:space="0" w:color="auto"/>
            </w:tcBorders>
            <w:noWrap/>
            <w:vAlign w:val="center"/>
            <w:hideMark/>
          </w:tcPr>
          <w:p w14:paraId="77F8EF2D" w14:textId="77777777" w:rsidR="000F727C" w:rsidRPr="00C5694E" w:rsidRDefault="000F727C" w:rsidP="000F727C">
            <w:pPr>
              <w:keepNext/>
              <w:keepLines/>
              <w:spacing w:after="0"/>
              <w:rPr>
                <w:rFonts w:ascii="Arial" w:hAnsi="Arial" w:cs="Arial"/>
                <w:b/>
                <w:bCs/>
                <w:sz w:val="18"/>
                <w:szCs w:val="18"/>
                <w:lang w:val="en-US"/>
              </w:rPr>
            </w:pPr>
            <w:r w:rsidRPr="00C5694E">
              <w:rPr>
                <w:rFonts w:ascii="Arial" w:hAnsi="Arial" w:cs="Arial"/>
                <w:b/>
                <w:bCs/>
                <w:sz w:val="18"/>
                <w:szCs w:val="18"/>
                <w:lang w:val="en-US"/>
              </w:rPr>
              <w:t>fLow</w:t>
            </w:r>
          </w:p>
        </w:tc>
        <w:tc>
          <w:tcPr>
            <w:tcW w:w="1029" w:type="dxa"/>
            <w:tcBorders>
              <w:top w:val="nil"/>
              <w:left w:val="nil"/>
              <w:bottom w:val="single" w:sz="4" w:space="0" w:color="auto"/>
              <w:right w:val="single" w:sz="4" w:space="0" w:color="auto"/>
            </w:tcBorders>
            <w:shd w:val="clear" w:color="auto" w:fill="auto"/>
            <w:noWrap/>
            <w:vAlign w:val="center"/>
          </w:tcPr>
          <w:p w14:paraId="23FC93F3"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1920</w:t>
            </w:r>
          </w:p>
        </w:tc>
        <w:tc>
          <w:tcPr>
            <w:tcW w:w="996" w:type="dxa"/>
            <w:tcBorders>
              <w:top w:val="nil"/>
              <w:left w:val="nil"/>
              <w:bottom w:val="single" w:sz="4" w:space="0" w:color="auto"/>
              <w:right w:val="single" w:sz="4" w:space="0" w:color="auto"/>
            </w:tcBorders>
            <w:shd w:val="clear" w:color="auto" w:fill="auto"/>
            <w:noWrap/>
            <w:vAlign w:val="center"/>
          </w:tcPr>
          <w:p w14:paraId="2BC49BD5"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3840</w:t>
            </w:r>
          </w:p>
        </w:tc>
        <w:tc>
          <w:tcPr>
            <w:tcW w:w="954" w:type="dxa"/>
            <w:tcBorders>
              <w:top w:val="nil"/>
              <w:left w:val="nil"/>
              <w:bottom w:val="single" w:sz="4" w:space="0" w:color="auto"/>
              <w:right w:val="single" w:sz="4" w:space="0" w:color="auto"/>
            </w:tcBorders>
            <w:shd w:val="clear" w:color="auto" w:fill="auto"/>
            <w:noWrap/>
            <w:vAlign w:val="center"/>
          </w:tcPr>
          <w:p w14:paraId="309B09F4"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5760</w:t>
            </w:r>
          </w:p>
        </w:tc>
        <w:tc>
          <w:tcPr>
            <w:tcW w:w="1093" w:type="dxa"/>
            <w:tcBorders>
              <w:top w:val="nil"/>
              <w:left w:val="nil"/>
              <w:bottom w:val="single" w:sz="4" w:space="0" w:color="auto"/>
              <w:right w:val="single" w:sz="4" w:space="0" w:color="auto"/>
            </w:tcBorders>
            <w:shd w:val="clear" w:color="auto" w:fill="auto"/>
            <w:noWrap/>
            <w:vAlign w:val="center"/>
          </w:tcPr>
          <w:p w14:paraId="46D9ABBC"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7680</w:t>
            </w:r>
          </w:p>
        </w:tc>
        <w:tc>
          <w:tcPr>
            <w:tcW w:w="1136" w:type="dxa"/>
            <w:tcBorders>
              <w:top w:val="nil"/>
              <w:left w:val="nil"/>
              <w:bottom w:val="single" w:sz="4" w:space="0" w:color="auto"/>
              <w:right w:val="single" w:sz="4" w:space="0" w:color="auto"/>
            </w:tcBorders>
            <w:shd w:val="clear" w:color="auto" w:fill="auto"/>
            <w:noWrap/>
            <w:vAlign w:val="center"/>
          </w:tcPr>
          <w:p w14:paraId="279E19D3"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9600</w:t>
            </w:r>
          </w:p>
        </w:tc>
        <w:tc>
          <w:tcPr>
            <w:tcW w:w="1756" w:type="dxa"/>
            <w:vMerge/>
            <w:tcBorders>
              <w:top w:val="nil"/>
              <w:left w:val="single" w:sz="4" w:space="0" w:color="auto"/>
              <w:bottom w:val="single" w:sz="4" w:space="0" w:color="auto"/>
              <w:right w:val="single" w:sz="4" w:space="0" w:color="auto"/>
            </w:tcBorders>
            <w:vAlign w:val="center"/>
            <w:hideMark/>
          </w:tcPr>
          <w:p w14:paraId="775174E9" w14:textId="77777777" w:rsidR="000F727C" w:rsidRPr="00C5694E" w:rsidRDefault="000F727C" w:rsidP="000F727C">
            <w:pPr>
              <w:spacing w:after="0"/>
              <w:rPr>
                <w:rFonts w:ascii="Arial" w:hAnsi="Arial" w:cs="Arial"/>
                <w:b/>
                <w:bCs/>
                <w:sz w:val="18"/>
                <w:szCs w:val="18"/>
                <w:lang w:val="en-US"/>
              </w:rPr>
            </w:pPr>
          </w:p>
        </w:tc>
      </w:tr>
      <w:tr w:rsidR="000F727C" w:rsidRPr="00C5694E" w14:paraId="3B4A091C" w14:textId="77777777" w:rsidTr="00617D3C">
        <w:trPr>
          <w:trHeight w:val="60"/>
          <w:jc w:val="center"/>
        </w:trPr>
        <w:tc>
          <w:tcPr>
            <w:tcW w:w="714" w:type="dxa"/>
            <w:tcBorders>
              <w:top w:val="nil"/>
              <w:left w:val="single" w:sz="4" w:space="0" w:color="auto"/>
              <w:bottom w:val="single" w:sz="4" w:space="0" w:color="auto"/>
              <w:right w:val="single" w:sz="4" w:space="0" w:color="auto"/>
            </w:tcBorders>
            <w:noWrap/>
            <w:vAlign w:val="bottom"/>
            <w:hideMark/>
          </w:tcPr>
          <w:p w14:paraId="771CFED0" w14:textId="77777777" w:rsidR="000F727C" w:rsidRPr="00C5694E" w:rsidRDefault="000F727C" w:rsidP="000F727C">
            <w:pPr>
              <w:keepNext/>
              <w:keepLines/>
              <w:spacing w:after="0"/>
              <w:rPr>
                <w:rFonts w:ascii="Arial" w:hAnsi="Arial" w:cs="Arial"/>
                <w:b/>
                <w:bCs/>
                <w:sz w:val="18"/>
                <w:szCs w:val="18"/>
                <w:lang w:val="en-US"/>
              </w:rPr>
            </w:pPr>
            <w:r w:rsidRPr="00C5694E">
              <w:rPr>
                <w:rFonts w:ascii="Arial" w:hAnsi="Arial" w:cs="Arial"/>
                <w:b/>
                <w:bCs/>
                <w:sz w:val="18"/>
                <w:szCs w:val="18"/>
                <w:lang w:val="en-US"/>
              </w:rPr>
              <w:t>n1</w:t>
            </w:r>
          </w:p>
        </w:tc>
        <w:tc>
          <w:tcPr>
            <w:tcW w:w="820" w:type="dxa"/>
            <w:tcBorders>
              <w:top w:val="nil"/>
              <w:left w:val="nil"/>
              <w:bottom w:val="single" w:sz="4" w:space="0" w:color="auto"/>
              <w:right w:val="single" w:sz="4" w:space="0" w:color="auto"/>
            </w:tcBorders>
            <w:noWrap/>
            <w:vAlign w:val="center"/>
            <w:hideMark/>
          </w:tcPr>
          <w:p w14:paraId="2E686C4C" w14:textId="77777777" w:rsidR="000F727C" w:rsidRPr="00C5694E" w:rsidRDefault="000F727C" w:rsidP="000F727C">
            <w:pPr>
              <w:keepNext/>
              <w:keepLines/>
              <w:spacing w:after="0"/>
              <w:rPr>
                <w:rFonts w:ascii="Arial" w:hAnsi="Arial" w:cs="Arial"/>
                <w:b/>
                <w:bCs/>
                <w:sz w:val="18"/>
                <w:szCs w:val="18"/>
                <w:lang w:val="en-US"/>
              </w:rPr>
            </w:pPr>
            <w:r w:rsidRPr="00C5694E">
              <w:rPr>
                <w:rFonts w:ascii="Arial" w:hAnsi="Arial" w:cs="Arial"/>
                <w:b/>
                <w:bCs/>
                <w:sz w:val="18"/>
                <w:szCs w:val="18"/>
                <w:lang w:val="en-US"/>
              </w:rPr>
              <w:t>fLow</w:t>
            </w:r>
          </w:p>
        </w:tc>
        <w:tc>
          <w:tcPr>
            <w:tcW w:w="982" w:type="dxa"/>
            <w:tcBorders>
              <w:top w:val="nil"/>
              <w:left w:val="nil"/>
              <w:bottom w:val="single" w:sz="4" w:space="0" w:color="auto"/>
              <w:right w:val="single" w:sz="4" w:space="0" w:color="auto"/>
            </w:tcBorders>
            <w:noWrap/>
            <w:vAlign w:val="bottom"/>
            <w:hideMark/>
          </w:tcPr>
          <w:p w14:paraId="770F6776" w14:textId="77777777" w:rsidR="000F727C" w:rsidRPr="00C5694E" w:rsidRDefault="000F727C" w:rsidP="000F727C">
            <w:pPr>
              <w:keepNext/>
              <w:keepLines/>
              <w:spacing w:after="0"/>
              <w:rPr>
                <w:rFonts w:ascii="Arial" w:hAnsi="Arial" w:cs="Arial"/>
                <w:b/>
                <w:bCs/>
                <w:sz w:val="18"/>
                <w:szCs w:val="18"/>
                <w:lang w:val="en-US"/>
              </w:rPr>
            </w:pPr>
            <w:r w:rsidRPr="00C5694E">
              <w:rPr>
                <w:rFonts w:ascii="Arial" w:hAnsi="Arial" w:cs="Arial"/>
                <w:b/>
                <w:bCs/>
                <w:sz w:val="18"/>
                <w:szCs w:val="18"/>
                <w:lang w:val="en-US"/>
              </w:rPr>
              <w:t>fHigh</w:t>
            </w:r>
          </w:p>
        </w:tc>
        <w:tc>
          <w:tcPr>
            <w:tcW w:w="1029" w:type="dxa"/>
            <w:tcBorders>
              <w:top w:val="nil"/>
              <w:left w:val="nil"/>
              <w:bottom w:val="single" w:sz="4" w:space="0" w:color="auto"/>
              <w:right w:val="single" w:sz="4" w:space="0" w:color="auto"/>
            </w:tcBorders>
            <w:shd w:val="clear" w:color="auto" w:fill="auto"/>
            <w:noWrap/>
            <w:vAlign w:val="center"/>
          </w:tcPr>
          <w:p w14:paraId="2501217D"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1980</w:t>
            </w:r>
          </w:p>
        </w:tc>
        <w:tc>
          <w:tcPr>
            <w:tcW w:w="996" w:type="dxa"/>
            <w:tcBorders>
              <w:top w:val="nil"/>
              <w:left w:val="nil"/>
              <w:bottom w:val="single" w:sz="4" w:space="0" w:color="auto"/>
              <w:right w:val="single" w:sz="4" w:space="0" w:color="auto"/>
            </w:tcBorders>
            <w:shd w:val="clear" w:color="auto" w:fill="auto"/>
            <w:noWrap/>
            <w:vAlign w:val="center"/>
          </w:tcPr>
          <w:p w14:paraId="376E898F"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3960</w:t>
            </w:r>
          </w:p>
        </w:tc>
        <w:tc>
          <w:tcPr>
            <w:tcW w:w="954" w:type="dxa"/>
            <w:tcBorders>
              <w:top w:val="nil"/>
              <w:left w:val="nil"/>
              <w:bottom w:val="single" w:sz="4" w:space="0" w:color="auto"/>
              <w:right w:val="single" w:sz="4" w:space="0" w:color="auto"/>
            </w:tcBorders>
            <w:shd w:val="clear" w:color="auto" w:fill="auto"/>
            <w:noWrap/>
            <w:vAlign w:val="center"/>
          </w:tcPr>
          <w:p w14:paraId="26A001ED"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5940</w:t>
            </w:r>
          </w:p>
        </w:tc>
        <w:tc>
          <w:tcPr>
            <w:tcW w:w="1093" w:type="dxa"/>
            <w:tcBorders>
              <w:top w:val="nil"/>
              <w:left w:val="nil"/>
              <w:bottom w:val="single" w:sz="4" w:space="0" w:color="auto"/>
              <w:right w:val="single" w:sz="4" w:space="0" w:color="auto"/>
            </w:tcBorders>
            <w:shd w:val="clear" w:color="auto" w:fill="auto"/>
            <w:noWrap/>
            <w:vAlign w:val="center"/>
          </w:tcPr>
          <w:p w14:paraId="6376A5CE"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7920</w:t>
            </w:r>
          </w:p>
        </w:tc>
        <w:tc>
          <w:tcPr>
            <w:tcW w:w="1136" w:type="dxa"/>
            <w:tcBorders>
              <w:top w:val="nil"/>
              <w:left w:val="nil"/>
              <w:bottom w:val="single" w:sz="4" w:space="0" w:color="auto"/>
              <w:right w:val="single" w:sz="4" w:space="0" w:color="auto"/>
            </w:tcBorders>
            <w:shd w:val="clear" w:color="auto" w:fill="auto"/>
            <w:noWrap/>
            <w:vAlign w:val="center"/>
          </w:tcPr>
          <w:p w14:paraId="59C3BF54"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9900</w:t>
            </w:r>
          </w:p>
        </w:tc>
        <w:tc>
          <w:tcPr>
            <w:tcW w:w="1756" w:type="dxa"/>
            <w:vMerge/>
            <w:tcBorders>
              <w:top w:val="nil"/>
              <w:left w:val="single" w:sz="4" w:space="0" w:color="auto"/>
              <w:bottom w:val="single" w:sz="4" w:space="0" w:color="auto"/>
              <w:right w:val="single" w:sz="4" w:space="0" w:color="auto"/>
            </w:tcBorders>
            <w:vAlign w:val="center"/>
            <w:hideMark/>
          </w:tcPr>
          <w:p w14:paraId="458FDE25" w14:textId="77777777" w:rsidR="000F727C" w:rsidRPr="00C5694E" w:rsidRDefault="000F727C" w:rsidP="000F727C">
            <w:pPr>
              <w:spacing w:after="0"/>
              <w:rPr>
                <w:rFonts w:ascii="Arial" w:hAnsi="Arial" w:cs="Arial"/>
                <w:b/>
                <w:bCs/>
                <w:sz w:val="18"/>
                <w:szCs w:val="18"/>
                <w:lang w:val="en-US"/>
              </w:rPr>
            </w:pPr>
          </w:p>
        </w:tc>
      </w:tr>
      <w:tr w:rsidR="000F727C" w:rsidRPr="00C5694E" w14:paraId="30A62E31" w14:textId="77777777" w:rsidTr="00617D3C">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224C3E95" w14:textId="77777777" w:rsidR="000F727C" w:rsidRPr="00C5694E" w:rsidRDefault="000F727C" w:rsidP="000F727C">
            <w:pPr>
              <w:keepNext/>
              <w:keepLines/>
              <w:spacing w:after="0"/>
              <w:rPr>
                <w:rFonts w:ascii="Arial" w:hAnsi="Arial" w:cs="Arial"/>
                <w:b/>
                <w:bCs/>
                <w:sz w:val="18"/>
                <w:szCs w:val="18"/>
                <w:lang w:val="en-US"/>
              </w:rPr>
            </w:pPr>
            <w:r w:rsidRPr="00C5694E">
              <w:rPr>
                <w:rFonts w:ascii="Arial" w:hAnsi="Arial" w:cs="Arial"/>
                <w:b/>
                <w:bCs/>
                <w:sz w:val="18"/>
                <w:szCs w:val="18"/>
                <w:lang w:val="en-US"/>
              </w:rPr>
              <w:t>DL1</w:t>
            </w:r>
          </w:p>
        </w:tc>
        <w:tc>
          <w:tcPr>
            <w:tcW w:w="820" w:type="dxa"/>
            <w:tcBorders>
              <w:top w:val="nil"/>
              <w:left w:val="nil"/>
              <w:bottom w:val="single" w:sz="4" w:space="0" w:color="auto"/>
              <w:right w:val="single" w:sz="4" w:space="0" w:color="auto"/>
            </w:tcBorders>
            <w:noWrap/>
            <w:vAlign w:val="center"/>
          </w:tcPr>
          <w:p w14:paraId="62099193"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1805</w:t>
            </w:r>
          </w:p>
        </w:tc>
        <w:tc>
          <w:tcPr>
            <w:tcW w:w="982" w:type="dxa"/>
            <w:tcBorders>
              <w:top w:val="nil"/>
              <w:left w:val="nil"/>
              <w:bottom w:val="single" w:sz="4" w:space="0" w:color="auto"/>
              <w:right w:val="single" w:sz="4" w:space="0" w:color="auto"/>
            </w:tcBorders>
            <w:noWrap/>
            <w:vAlign w:val="center"/>
          </w:tcPr>
          <w:p w14:paraId="24229E21"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1880</w:t>
            </w:r>
          </w:p>
        </w:tc>
        <w:tc>
          <w:tcPr>
            <w:tcW w:w="1029" w:type="dxa"/>
            <w:tcBorders>
              <w:top w:val="nil"/>
              <w:left w:val="nil"/>
              <w:bottom w:val="single" w:sz="4" w:space="0" w:color="auto"/>
              <w:right w:val="single" w:sz="4" w:space="0" w:color="auto"/>
            </w:tcBorders>
            <w:shd w:val="clear" w:color="auto" w:fill="auto"/>
            <w:noWrap/>
            <w:vAlign w:val="center"/>
            <w:hideMark/>
          </w:tcPr>
          <w:p w14:paraId="5F1916C7"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996" w:type="dxa"/>
            <w:tcBorders>
              <w:top w:val="nil"/>
              <w:left w:val="nil"/>
              <w:bottom w:val="single" w:sz="4" w:space="0" w:color="auto"/>
              <w:right w:val="single" w:sz="4" w:space="0" w:color="auto"/>
            </w:tcBorders>
            <w:shd w:val="clear" w:color="auto" w:fill="auto"/>
            <w:noWrap/>
            <w:vAlign w:val="center"/>
          </w:tcPr>
          <w:p w14:paraId="608BB25F"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No</w:t>
            </w:r>
          </w:p>
        </w:tc>
        <w:tc>
          <w:tcPr>
            <w:tcW w:w="9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46DDCC"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No</w:t>
            </w:r>
          </w:p>
        </w:tc>
        <w:tc>
          <w:tcPr>
            <w:tcW w:w="1093" w:type="dxa"/>
            <w:tcBorders>
              <w:top w:val="nil"/>
              <w:left w:val="nil"/>
              <w:bottom w:val="single" w:sz="4" w:space="0" w:color="auto"/>
              <w:right w:val="single" w:sz="4" w:space="0" w:color="auto"/>
            </w:tcBorders>
            <w:shd w:val="clear" w:color="auto" w:fill="auto"/>
            <w:noWrap/>
            <w:vAlign w:val="center"/>
          </w:tcPr>
          <w:p w14:paraId="3BB7BB8B"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No</w:t>
            </w:r>
          </w:p>
        </w:tc>
        <w:tc>
          <w:tcPr>
            <w:tcW w:w="1136" w:type="dxa"/>
            <w:tcBorders>
              <w:top w:val="nil"/>
              <w:left w:val="nil"/>
              <w:bottom w:val="single" w:sz="4" w:space="0" w:color="auto"/>
              <w:right w:val="single" w:sz="4" w:space="0" w:color="auto"/>
            </w:tcBorders>
            <w:shd w:val="clear" w:color="auto" w:fill="auto"/>
            <w:noWrap/>
            <w:vAlign w:val="center"/>
          </w:tcPr>
          <w:p w14:paraId="12A29492"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No</w:t>
            </w:r>
          </w:p>
        </w:tc>
        <w:tc>
          <w:tcPr>
            <w:tcW w:w="1756" w:type="dxa"/>
            <w:tcBorders>
              <w:top w:val="nil"/>
              <w:left w:val="nil"/>
              <w:bottom w:val="single" w:sz="4" w:space="0" w:color="auto"/>
              <w:right w:val="single" w:sz="4" w:space="0" w:color="auto"/>
            </w:tcBorders>
            <w:noWrap/>
            <w:vAlign w:val="bottom"/>
            <w:hideMark/>
          </w:tcPr>
          <w:p w14:paraId="022A6D0D" w14:textId="77777777" w:rsidR="000F727C" w:rsidRPr="00C5694E" w:rsidRDefault="000F727C" w:rsidP="000F727C">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UL harmonic</w:t>
            </w:r>
          </w:p>
        </w:tc>
      </w:tr>
      <w:tr w:rsidR="000F727C" w:rsidRPr="00C5694E" w14:paraId="5A07F437" w14:textId="77777777" w:rsidTr="00617D3C">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7246D68E" w14:textId="77777777" w:rsidR="000F727C" w:rsidRPr="00C5694E" w:rsidRDefault="000F727C" w:rsidP="000F727C">
            <w:pPr>
              <w:keepNext/>
              <w:keepLines/>
              <w:spacing w:after="0"/>
              <w:rPr>
                <w:rFonts w:ascii="Arial" w:hAnsi="Arial" w:cs="Arial"/>
                <w:b/>
                <w:bCs/>
                <w:sz w:val="18"/>
                <w:szCs w:val="18"/>
                <w:lang w:val="en-US" w:eastAsia="zh-CN"/>
              </w:rPr>
            </w:pPr>
            <w:r w:rsidRPr="00C5694E">
              <w:rPr>
                <w:rFonts w:ascii="Arial" w:hAnsi="Arial" w:cs="Arial"/>
                <w:b/>
                <w:bCs/>
                <w:sz w:val="18"/>
                <w:szCs w:val="18"/>
                <w:lang w:val="en-US"/>
              </w:rPr>
              <w:t>DL2</w:t>
            </w:r>
            <w:r w:rsidRPr="00C5694E">
              <w:rPr>
                <w:rFonts w:ascii="Arial" w:hAnsi="Arial" w:cs="Arial"/>
                <w:b/>
                <w:bCs/>
                <w:sz w:val="18"/>
                <w:szCs w:val="18"/>
                <w:vertAlign w:val="superscript"/>
                <w:lang w:val="en-US" w:eastAsia="zh-CN"/>
              </w:rPr>
              <w:t>3</w:t>
            </w:r>
          </w:p>
        </w:tc>
        <w:tc>
          <w:tcPr>
            <w:tcW w:w="820" w:type="dxa"/>
            <w:tcBorders>
              <w:top w:val="nil"/>
              <w:left w:val="nil"/>
              <w:bottom w:val="single" w:sz="4" w:space="0" w:color="auto"/>
              <w:right w:val="single" w:sz="4" w:space="0" w:color="auto"/>
            </w:tcBorders>
            <w:noWrap/>
            <w:vAlign w:val="center"/>
          </w:tcPr>
          <w:p w14:paraId="22A204BE"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3610</w:t>
            </w:r>
          </w:p>
        </w:tc>
        <w:tc>
          <w:tcPr>
            <w:tcW w:w="982" w:type="dxa"/>
            <w:tcBorders>
              <w:top w:val="nil"/>
              <w:left w:val="nil"/>
              <w:bottom w:val="single" w:sz="4" w:space="0" w:color="auto"/>
              <w:right w:val="single" w:sz="4" w:space="0" w:color="auto"/>
            </w:tcBorders>
            <w:noWrap/>
            <w:vAlign w:val="center"/>
          </w:tcPr>
          <w:p w14:paraId="3C9CA9F1"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3760</w:t>
            </w:r>
          </w:p>
        </w:tc>
        <w:tc>
          <w:tcPr>
            <w:tcW w:w="1029" w:type="dxa"/>
            <w:tcBorders>
              <w:top w:val="nil"/>
              <w:left w:val="nil"/>
              <w:bottom w:val="single" w:sz="4" w:space="0" w:color="auto"/>
              <w:right w:val="single" w:sz="4" w:space="0" w:color="auto"/>
            </w:tcBorders>
            <w:shd w:val="clear" w:color="auto" w:fill="auto"/>
            <w:noWrap/>
            <w:vAlign w:val="center"/>
          </w:tcPr>
          <w:p w14:paraId="61304FE0"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No</w:t>
            </w:r>
          </w:p>
        </w:tc>
        <w:tc>
          <w:tcPr>
            <w:tcW w:w="996" w:type="dxa"/>
            <w:tcBorders>
              <w:top w:val="nil"/>
              <w:left w:val="nil"/>
              <w:bottom w:val="single" w:sz="4" w:space="0" w:color="auto"/>
              <w:right w:val="single" w:sz="4" w:space="0" w:color="auto"/>
            </w:tcBorders>
            <w:shd w:val="clear" w:color="auto" w:fill="auto"/>
            <w:noWrap/>
            <w:vAlign w:val="center"/>
            <w:hideMark/>
          </w:tcPr>
          <w:p w14:paraId="15752F9A"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uto"/>
            <w:noWrap/>
            <w:vAlign w:val="center"/>
          </w:tcPr>
          <w:p w14:paraId="4BAFD7A6"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No</w:t>
            </w:r>
          </w:p>
        </w:tc>
        <w:tc>
          <w:tcPr>
            <w:tcW w:w="1093" w:type="dxa"/>
            <w:tcBorders>
              <w:top w:val="nil"/>
              <w:left w:val="nil"/>
              <w:bottom w:val="single" w:sz="4" w:space="0" w:color="auto"/>
              <w:right w:val="single" w:sz="4" w:space="0" w:color="auto"/>
            </w:tcBorders>
            <w:shd w:val="clear" w:color="auto" w:fill="auto"/>
            <w:noWrap/>
            <w:vAlign w:val="center"/>
            <w:hideMark/>
          </w:tcPr>
          <w:p w14:paraId="33F0D7B1"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uto"/>
            <w:noWrap/>
            <w:vAlign w:val="center"/>
            <w:hideMark/>
          </w:tcPr>
          <w:p w14:paraId="398F79B8"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756" w:type="dxa"/>
            <w:vMerge w:val="restart"/>
            <w:tcBorders>
              <w:top w:val="nil"/>
              <w:left w:val="single" w:sz="4" w:space="0" w:color="auto"/>
              <w:bottom w:val="single" w:sz="4" w:space="0" w:color="auto"/>
              <w:right w:val="single" w:sz="4" w:space="0" w:color="auto"/>
            </w:tcBorders>
            <w:hideMark/>
          </w:tcPr>
          <w:p w14:paraId="503D4835" w14:textId="77777777" w:rsidR="000F727C" w:rsidRPr="00C5694E" w:rsidRDefault="000F727C" w:rsidP="000F727C">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Harmonic mixing</w:t>
            </w:r>
          </w:p>
        </w:tc>
      </w:tr>
      <w:tr w:rsidR="000F727C" w:rsidRPr="00C5694E" w14:paraId="30B48496" w14:textId="77777777" w:rsidTr="00617D3C">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7E30CF72" w14:textId="77777777" w:rsidR="000F727C" w:rsidRPr="00C5694E" w:rsidRDefault="000F727C" w:rsidP="000F727C">
            <w:pPr>
              <w:keepNext/>
              <w:keepLines/>
              <w:spacing w:after="0"/>
              <w:rPr>
                <w:rFonts w:ascii="Arial" w:hAnsi="Arial" w:cs="Arial"/>
                <w:b/>
                <w:bCs/>
                <w:sz w:val="18"/>
                <w:szCs w:val="18"/>
                <w:lang w:val="en-US" w:eastAsia="zh-CN"/>
              </w:rPr>
            </w:pPr>
            <w:r w:rsidRPr="00C5694E">
              <w:rPr>
                <w:rFonts w:ascii="Arial" w:hAnsi="Arial" w:cs="Arial"/>
                <w:b/>
                <w:bCs/>
                <w:sz w:val="18"/>
                <w:szCs w:val="18"/>
                <w:lang w:val="en-US"/>
              </w:rPr>
              <w:t>DL3</w:t>
            </w:r>
            <w:r w:rsidRPr="00C5694E">
              <w:rPr>
                <w:rFonts w:ascii="Arial" w:hAnsi="Arial" w:cs="Arial"/>
                <w:b/>
                <w:bCs/>
                <w:sz w:val="18"/>
                <w:szCs w:val="18"/>
                <w:vertAlign w:val="superscript"/>
                <w:lang w:val="en-US" w:eastAsia="zh-CN"/>
              </w:rPr>
              <w:t>4</w:t>
            </w:r>
          </w:p>
        </w:tc>
        <w:tc>
          <w:tcPr>
            <w:tcW w:w="820" w:type="dxa"/>
            <w:tcBorders>
              <w:top w:val="nil"/>
              <w:left w:val="nil"/>
              <w:bottom w:val="single" w:sz="4" w:space="0" w:color="auto"/>
              <w:right w:val="single" w:sz="4" w:space="0" w:color="auto"/>
            </w:tcBorders>
            <w:noWrap/>
            <w:vAlign w:val="center"/>
          </w:tcPr>
          <w:p w14:paraId="31935714"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5415</w:t>
            </w:r>
          </w:p>
        </w:tc>
        <w:tc>
          <w:tcPr>
            <w:tcW w:w="982" w:type="dxa"/>
            <w:tcBorders>
              <w:top w:val="nil"/>
              <w:left w:val="nil"/>
              <w:bottom w:val="single" w:sz="4" w:space="0" w:color="auto"/>
              <w:right w:val="single" w:sz="4" w:space="0" w:color="auto"/>
            </w:tcBorders>
            <w:noWrap/>
            <w:vAlign w:val="center"/>
          </w:tcPr>
          <w:p w14:paraId="7C806E1B"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5640</w:t>
            </w:r>
          </w:p>
        </w:tc>
        <w:tc>
          <w:tcPr>
            <w:tcW w:w="1029" w:type="dxa"/>
            <w:tcBorders>
              <w:top w:val="nil"/>
              <w:left w:val="nil"/>
              <w:bottom w:val="single" w:sz="4" w:space="0" w:color="auto"/>
              <w:right w:val="single" w:sz="4" w:space="0" w:color="auto"/>
            </w:tcBorders>
            <w:shd w:val="clear" w:color="auto" w:fill="auto"/>
            <w:noWrap/>
            <w:vAlign w:val="center"/>
          </w:tcPr>
          <w:p w14:paraId="660D0BD3" w14:textId="77777777" w:rsidR="000F727C" w:rsidRPr="00C5694E" w:rsidRDefault="000F727C" w:rsidP="000F727C">
            <w:pPr>
              <w:keepNext/>
              <w:keepLines/>
              <w:spacing w:after="0"/>
              <w:jc w:val="center"/>
              <w:rPr>
                <w:rFonts w:ascii="Arial" w:hAnsi="Arial" w:cs="Arial"/>
                <w:sz w:val="18"/>
                <w:szCs w:val="18"/>
                <w:lang w:val="en-US" w:eastAsia="zh-CN"/>
              </w:rPr>
            </w:pPr>
            <w:r w:rsidRPr="00C5694E">
              <w:rPr>
                <w:rFonts w:ascii="Arial" w:hAnsi="Arial" w:cs="Arial"/>
                <w:sz w:val="18"/>
                <w:szCs w:val="18"/>
              </w:rPr>
              <w:t>No</w:t>
            </w:r>
          </w:p>
        </w:tc>
        <w:tc>
          <w:tcPr>
            <w:tcW w:w="996" w:type="dxa"/>
            <w:tcBorders>
              <w:top w:val="nil"/>
              <w:left w:val="nil"/>
              <w:bottom w:val="single" w:sz="4" w:space="0" w:color="auto"/>
              <w:right w:val="single" w:sz="4" w:space="0" w:color="auto"/>
            </w:tcBorders>
            <w:shd w:val="clear" w:color="auto" w:fill="auto"/>
            <w:noWrap/>
            <w:vAlign w:val="center"/>
          </w:tcPr>
          <w:p w14:paraId="1D8B8DF9"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No</w:t>
            </w:r>
          </w:p>
        </w:tc>
        <w:tc>
          <w:tcPr>
            <w:tcW w:w="954" w:type="dxa"/>
            <w:tcBorders>
              <w:top w:val="nil"/>
              <w:left w:val="nil"/>
              <w:bottom w:val="single" w:sz="4" w:space="0" w:color="auto"/>
              <w:right w:val="single" w:sz="4" w:space="0" w:color="auto"/>
            </w:tcBorders>
            <w:shd w:val="clear" w:color="auto" w:fill="auto"/>
            <w:noWrap/>
            <w:vAlign w:val="center"/>
            <w:hideMark/>
          </w:tcPr>
          <w:p w14:paraId="0DD247A7"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uto"/>
            <w:noWrap/>
            <w:vAlign w:val="center"/>
          </w:tcPr>
          <w:p w14:paraId="57137C00"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No</w:t>
            </w:r>
          </w:p>
        </w:tc>
        <w:tc>
          <w:tcPr>
            <w:tcW w:w="1136" w:type="dxa"/>
            <w:tcBorders>
              <w:top w:val="nil"/>
              <w:left w:val="nil"/>
              <w:bottom w:val="single" w:sz="4" w:space="0" w:color="auto"/>
              <w:right w:val="single" w:sz="4" w:space="0" w:color="auto"/>
            </w:tcBorders>
            <w:shd w:val="clear" w:color="auto" w:fill="auto"/>
            <w:noWrap/>
            <w:vAlign w:val="center"/>
            <w:hideMark/>
          </w:tcPr>
          <w:p w14:paraId="2188FDE5"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756" w:type="dxa"/>
            <w:vMerge/>
            <w:tcBorders>
              <w:top w:val="nil"/>
              <w:left w:val="single" w:sz="4" w:space="0" w:color="auto"/>
              <w:bottom w:val="single" w:sz="4" w:space="0" w:color="auto"/>
              <w:right w:val="single" w:sz="4" w:space="0" w:color="auto"/>
            </w:tcBorders>
            <w:vAlign w:val="center"/>
            <w:hideMark/>
          </w:tcPr>
          <w:p w14:paraId="1F80F144" w14:textId="77777777" w:rsidR="000F727C" w:rsidRPr="00C5694E" w:rsidRDefault="000F727C" w:rsidP="000F727C">
            <w:pPr>
              <w:spacing w:after="0"/>
              <w:rPr>
                <w:rFonts w:ascii="Arial" w:hAnsi="Arial" w:cs="Arial"/>
                <w:b/>
                <w:bCs/>
                <w:sz w:val="18"/>
                <w:szCs w:val="18"/>
                <w:lang w:val="en-US"/>
              </w:rPr>
            </w:pPr>
          </w:p>
        </w:tc>
      </w:tr>
      <w:tr w:rsidR="000F727C" w:rsidRPr="00C5694E" w14:paraId="5C5D2D09" w14:textId="77777777" w:rsidTr="00617D3C">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184F41E4" w14:textId="77777777" w:rsidR="000F727C" w:rsidRPr="00C5694E" w:rsidRDefault="000F727C" w:rsidP="000F727C">
            <w:pPr>
              <w:keepNext/>
              <w:keepLines/>
              <w:spacing w:after="0"/>
              <w:rPr>
                <w:rFonts w:ascii="Arial" w:hAnsi="Arial" w:cs="Arial"/>
                <w:b/>
                <w:bCs/>
                <w:sz w:val="18"/>
                <w:szCs w:val="18"/>
                <w:lang w:val="en-US"/>
              </w:rPr>
            </w:pPr>
            <w:r w:rsidRPr="00C5694E">
              <w:rPr>
                <w:rFonts w:ascii="Arial" w:hAnsi="Arial" w:cs="Arial"/>
                <w:b/>
                <w:bCs/>
                <w:sz w:val="18"/>
                <w:szCs w:val="18"/>
                <w:lang w:val="en-US"/>
              </w:rPr>
              <w:t>DL4</w:t>
            </w:r>
          </w:p>
        </w:tc>
        <w:tc>
          <w:tcPr>
            <w:tcW w:w="820" w:type="dxa"/>
            <w:tcBorders>
              <w:top w:val="nil"/>
              <w:left w:val="nil"/>
              <w:bottom w:val="single" w:sz="4" w:space="0" w:color="auto"/>
              <w:right w:val="single" w:sz="4" w:space="0" w:color="auto"/>
            </w:tcBorders>
            <w:noWrap/>
            <w:vAlign w:val="center"/>
          </w:tcPr>
          <w:p w14:paraId="339F81AD"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7220</w:t>
            </w:r>
          </w:p>
        </w:tc>
        <w:tc>
          <w:tcPr>
            <w:tcW w:w="982" w:type="dxa"/>
            <w:tcBorders>
              <w:top w:val="nil"/>
              <w:left w:val="nil"/>
              <w:bottom w:val="single" w:sz="4" w:space="0" w:color="auto"/>
              <w:right w:val="single" w:sz="4" w:space="0" w:color="auto"/>
            </w:tcBorders>
            <w:noWrap/>
            <w:vAlign w:val="center"/>
          </w:tcPr>
          <w:p w14:paraId="093E8605"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7520</w:t>
            </w:r>
          </w:p>
        </w:tc>
        <w:tc>
          <w:tcPr>
            <w:tcW w:w="1029" w:type="dxa"/>
            <w:tcBorders>
              <w:top w:val="nil"/>
              <w:left w:val="nil"/>
              <w:bottom w:val="single" w:sz="4" w:space="0" w:color="auto"/>
              <w:right w:val="single" w:sz="4" w:space="0" w:color="auto"/>
            </w:tcBorders>
            <w:shd w:val="clear" w:color="auto" w:fill="auto"/>
            <w:noWrap/>
            <w:vAlign w:val="center"/>
          </w:tcPr>
          <w:p w14:paraId="3EA81BD3"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No</w:t>
            </w:r>
          </w:p>
        </w:tc>
        <w:tc>
          <w:tcPr>
            <w:tcW w:w="996" w:type="dxa"/>
            <w:tcBorders>
              <w:top w:val="nil"/>
              <w:left w:val="nil"/>
              <w:bottom w:val="single" w:sz="4" w:space="0" w:color="auto"/>
              <w:right w:val="single" w:sz="4" w:space="0" w:color="auto"/>
            </w:tcBorders>
            <w:shd w:val="clear" w:color="auto" w:fill="auto"/>
            <w:noWrap/>
            <w:vAlign w:val="center"/>
            <w:hideMark/>
          </w:tcPr>
          <w:p w14:paraId="5240355C"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uto"/>
            <w:noWrap/>
            <w:vAlign w:val="center"/>
            <w:hideMark/>
          </w:tcPr>
          <w:p w14:paraId="044BDDBF"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uto"/>
            <w:noWrap/>
            <w:vAlign w:val="center"/>
            <w:hideMark/>
          </w:tcPr>
          <w:p w14:paraId="6D869B43"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uto"/>
            <w:noWrap/>
            <w:vAlign w:val="center"/>
            <w:hideMark/>
          </w:tcPr>
          <w:p w14:paraId="5FFF3FFD"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756" w:type="dxa"/>
            <w:vMerge/>
            <w:tcBorders>
              <w:top w:val="nil"/>
              <w:left w:val="single" w:sz="4" w:space="0" w:color="auto"/>
              <w:bottom w:val="single" w:sz="4" w:space="0" w:color="auto"/>
              <w:right w:val="single" w:sz="4" w:space="0" w:color="auto"/>
            </w:tcBorders>
            <w:vAlign w:val="center"/>
            <w:hideMark/>
          </w:tcPr>
          <w:p w14:paraId="5E46C76B" w14:textId="77777777" w:rsidR="000F727C" w:rsidRPr="00C5694E" w:rsidRDefault="000F727C" w:rsidP="000F727C">
            <w:pPr>
              <w:spacing w:after="0"/>
              <w:rPr>
                <w:rFonts w:ascii="Arial" w:hAnsi="Arial" w:cs="Arial"/>
                <w:b/>
                <w:bCs/>
                <w:sz w:val="18"/>
                <w:szCs w:val="18"/>
                <w:lang w:val="en-US"/>
              </w:rPr>
            </w:pPr>
          </w:p>
        </w:tc>
      </w:tr>
      <w:tr w:rsidR="000F727C" w:rsidRPr="00C5694E" w14:paraId="16D71A53" w14:textId="77777777" w:rsidTr="00617D3C">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7D9591F3" w14:textId="77777777" w:rsidR="000F727C" w:rsidRPr="00C5694E" w:rsidRDefault="000F727C" w:rsidP="000F727C">
            <w:pPr>
              <w:keepNext/>
              <w:keepLines/>
              <w:spacing w:after="0"/>
              <w:rPr>
                <w:rFonts w:ascii="Arial" w:hAnsi="Arial" w:cs="Arial"/>
                <w:b/>
                <w:bCs/>
                <w:sz w:val="18"/>
                <w:szCs w:val="18"/>
                <w:lang w:val="en-US" w:eastAsia="zh-CN"/>
              </w:rPr>
            </w:pPr>
            <w:r w:rsidRPr="00C5694E">
              <w:rPr>
                <w:rFonts w:ascii="Arial" w:hAnsi="Arial" w:cs="Arial"/>
                <w:b/>
                <w:bCs/>
                <w:sz w:val="18"/>
                <w:szCs w:val="18"/>
                <w:lang w:val="en-US"/>
              </w:rPr>
              <w:t>DL5</w:t>
            </w:r>
            <w:r w:rsidRPr="00C5694E">
              <w:rPr>
                <w:rFonts w:ascii="Arial" w:hAnsi="Arial" w:cs="Arial"/>
                <w:b/>
                <w:bCs/>
                <w:sz w:val="18"/>
                <w:szCs w:val="18"/>
                <w:vertAlign w:val="superscript"/>
                <w:lang w:val="en-US" w:eastAsia="zh-CN"/>
              </w:rPr>
              <w:t>4</w:t>
            </w:r>
          </w:p>
        </w:tc>
        <w:tc>
          <w:tcPr>
            <w:tcW w:w="820" w:type="dxa"/>
            <w:tcBorders>
              <w:top w:val="nil"/>
              <w:left w:val="nil"/>
              <w:bottom w:val="single" w:sz="4" w:space="0" w:color="auto"/>
              <w:right w:val="single" w:sz="4" w:space="0" w:color="auto"/>
            </w:tcBorders>
            <w:noWrap/>
            <w:vAlign w:val="center"/>
          </w:tcPr>
          <w:p w14:paraId="6E0D15C1"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9025</w:t>
            </w:r>
          </w:p>
        </w:tc>
        <w:tc>
          <w:tcPr>
            <w:tcW w:w="982" w:type="dxa"/>
            <w:tcBorders>
              <w:top w:val="nil"/>
              <w:left w:val="nil"/>
              <w:bottom w:val="single" w:sz="4" w:space="0" w:color="auto"/>
              <w:right w:val="single" w:sz="4" w:space="0" w:color="auto"/>
            </w:tcBorders>
            <w:noWrap/>
            <w:vAlign w:val="center"/>
          </w:tcPr>
          <w:p w14:paraId="07087E55"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9400</w:t>
            </w:r>
          </w:p>
        </w:tc>
        <w:tc>
          <w:tcPr>
            <w:tcW w:w="1029" w:type="dxa"/>
            <w:tcBorders>
              <w:top w:val="nil"/>
              <w:left w:val="nil"/>
              <w:bottom w:val="single" w:sz="4" w:space="0" w:color="auto"/>
              <w:right w:val="single" w:sz="4" w:space="0" w:color="auto"/>
            </w:tcBorders>
            <w:shd w:val="clear" w:color="auto" w:fill="auto"/>
            <w:noWrap/>
            <w:vAlign w:val="center"/>
          </w:tcPr>
          <w:p w14:paraId="6BE34809" w14:textId="77777777" w:rsidR="000F727C" w:rsidRPr="00C5694E" w:rsidRDefault="000F727C" w:rsidP="000F727C">
            <w:pPr>
              <w:keepNext/>
              <w:keepLines/>
              <w:spacing w:after="0"/>
              <w:jc w:val="center"/>
              <w:rPr>
                <w:rFonts w:ascii="Arial" w:hAnsi="Arial" w:cs="Arial"/>
                <w:sz w:val="18"/>
                <w:szCs w:val="18"/>
                <w:lang w:val="en-US" w:eastAsia="zh-CN"/>
              </w:rPr>
            </w:pPr>
            <w:r w:rsidRPr="00C5694E">
              <w:rPr>
                <w:rFonts w:ascii="Arial" w:hAnsi="Arial" w:cs="Arial"/>
                <w:sz w:val="18"/>
                <w:szCs w:val="18"/>
              </w:rPr>
              <w:t>No</w:t>
            </w:r>
          </w:p>
        </w:tc>
        <w:tc>
          <w:tcPr>
            <w:tcW w:w="996" w:type="dxa"/>
            <w:tcBorders>
              <w:top w:val="nil"/>
              <w:left w:val="nil"/>
              <w:bottom w:val="single" w:sz="4" w:space="0" w:color="auto"/>
              <w:right w:val="single" w:sz="4" w:space="0" w:color="auto"/>
            </w:tcBorders>
            <w:shd w:val="clear" w:color="auto" w:fill="auto"/>
            <w:noWrap/>
            <w:vAlign w:val="center"/>
          </w:tcPr>
          <w:p w14:paraId="094F7437"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No</w:t>
            </w:r>
          </w:p>
        </w:tc>
        <w:tc>
          <w:tcPr>
            <w:tcW w:w="954" w:type="dxa"/>
            <w:tcBorders>
              <w:top w:val="nil"/>
              <w:left w:val="nil"/>
              <w:bottom w:val="single" w:sz="4" w:space="0" w:color="auto"/>
              <w:right w:val="single" w:sz="4" w:space="0" w:color="auto"/>
            </w:tcBorders>
            <w:shd w:val="clear" w:color="auto" w:fill="auto"/>
            <w:noWrap/>
            <w:vAlign w:val="center"/>
            <w:hideMark/>
          </w:tcPr>
          <w:p w14:paraId="482A07AB"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uto"/>
            <w:noWrap/>
            <w:vAlign w:val="center"/>
            <w:hideMark/>
          </w:tcPr>
          <w:p w14:paraId="0F7512FA"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uto"/>
            <w:noWrap/>
            <w:vAlign w:val="center"/>
            <w:hideMark/>
          </w:tcPr>
          <w:p w14:paraId="1965AADC"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756" w:type="dxa"/>
            <w:vMerge/>
            <w:tcBorders>
              <w:top w:val="nil"/>
              <w:left w:val="single" w:sz="4" w:space="0" w:color="auto"/>
              <w:bottom w:val="single" w:sz="4" w:space="0" w:color="auto"/>
              <w:right w:val="single" w:sz="4" w:space="0" w:color="auto"/>
            </w:tcBorders>
            <w:vAlign w:val="center"/>
            <w:hideMark/>
          </w:tcPr>
          <w:p w14:paraId="6C586993" w14:textId="77777777" w:rsidR="000F727C" w:rsidRPr="00C5694E" w:rsidRDefault="000F727C" w:rsidP="000F727C">
            <w:pPr>
              <w:spacing w:after="0"/>
              <w:rPr>
                <w:rFonts w:ascii="Arial" w:hAnsi="Arial" w:cs="Arial"/>
                <w:b/>
                <w:bCs/>
                <w:sz w:val="18"/>
                <w:szCs w:val="18"/>
                <w:lang w:val="en-US"/>
              </w:rPr>
            </w:pPr>
          </w:p>
        </w:tc>
      </w:tr>
      <w:tr w:rsidR="000F727C" w:rsidRPr="00C5694E" w14:paraId="34852B0B" w14:textId="77777777" w:rsidTr="000F727C">
        <w:trPr>
          <w:trHeight w:val="60"/>
          <w:jc w:val="center"/>
        </w:trPr>
        <w:tc>
          <w:tcPr>
            <w:tcW w:w="2516" w:type="dxa"/>
            <w:gridSpan w:val="3"/>
            <w:tcBorders>
              <w:top w:val="single" w:sz="4" w:space="0" w:color="auto"/>
              <w:left w:val="single" w:sz="4" w:space="0" w:color="auto"/>
              <w:bottom w:val="single" w:sz="4" w:space="0" w:color="auto"/>
              <w:right w:val="single" w:sz="4" w:space="0" w:color="000000"/>
            </w:tcBorders>
            <w:noWrap/>
            <w:vAlign w:val="center"/>
            <w:hideMark/>
          </w:tcPr>
          <w:p w14:paraId="5519A79C" w14:textId="77777777" w:rsidR="000F727C" w:rsidRPr="00C5694E" w:rsidRDefault="000F727C" w:rsidP="000F727C">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Analysis</w:t>
            </w:r>
          </w:p>
        </w:tc>
        <w:tc>
          <w:tcPr>
            <w:tcW w:w="6964" w:type="dxa"/>
            <w:gridSpan w:val="6"/>
            <w:tcBorders>
              <w:top w:val="single" w:sz="4" w:space="0" w:color="auto"/>
              <w:left w:val="nil"/>
              <w:bottom w:val="single" w:sz="4" w:space="0" w:color="auto"/>
              <w:right w:val="single" w:sz="4" w:space="0" w:color="000000"/>
            </w:tcBorders>
            <w:noWrap/>
            <w:vAlign w:val="bottom"/>
            <w:hideMark/>
          </w:tcPr>
          <w:p w14:paraId="543FF41F" w14:textId="77777777" w:rsidR="000F727C" w:rsidRPr="00C5694E" w:rsidRDefault="000F727C" w:rsidP="000F727C">
            <w:pPr>
              <w:keepNext/>
              <w:keepLines/>
              <w:spacing w:after="0"/>
              <w:rPr>
                <w:rFonts w:ascii="Arial" w:hAnsi="Arial" w:cs="Arial"/>
                <w:b/>
                <w:sz w:val="18"/>
                <w:szCs w:val="18"/>
                <w:lang w:val="en-US"/>
              </w:rPr>
            </w:pPr>
            <w:r w:rsidRPr="00C5694E">
              <w:rPr>
                <w:rFonts w:ascii="Arial" w:hAnsi="Arial" w:cs="Arial"/>
                <w:b/>
                <w:sz w:val="18"/>
                <w:szCs w:val="18"/>
                <w:lang w:val="en-US"/>
              </w:rPr>
              <w:t>There is no interference issues between UL band n84 and DL band n3.</w:t>
            </w:r>
          </w:p>
        </w:tc>
      </w:tr>
      <w:tr w:rsidR="000F727C" w:rsidRPr="00C5694E" w14:paraId="67BE765C" w14:textId="77777777" w:rsidTr="000F727C">
        <w:trPr>
          <w:trHeight w:val="935"/>
          <w:jc w:val="center"/>
        </w:trPr>
        <w:tc>
          <w:tcPr>
            <w:tcW w:w="9480" w:type="dxa"/>
            <w:gridSpan w:val="9"/>
            <w:tcBorders>
              <w:top w:val="nil"/>
              <w:left w:val="single" w:sz="4" w:space="0" w:color="auto"/>
              <w:bottom w:val="single" w:sz="4" w:space="0" w:color="auto"/>
              <w:right w:val="single" w:sz="4" w:space="0" w:color="auto"/>
            </w:tcBorders>
            <w:vAlign w:val="bottom"/>
            <w:hideMark/>
          </w:tcPr>
          <w:p w14:paraId="73D12068" w14:textId="77777777" w:rsidR="000F727C" w:rsidRPr="00C5694E" w:rsidRDefault="000F727C" w:rsidP="000F727C">
            <w:pPr>
              <w:pStyle w:val="TAN"/>
              <w:rPr>
                <w:rFonts w:cs="Arial"/>
                <w:lang w:val="en-US" w:eastAsia="zh-CN"/>
              </w:rPr>
            </w:pPr>
            <w:r w:rsidRPr="00C5694E">
              <w:rPr>
                <w:lang w:val="en-US" w:eastAsia="zh-CN"/>
              </w:rPr>
              <w:t>Note 1: ULx means UL xth harmonic frequency, and DLy means DL yth harmonic frequency range</w:t>
            </w:r>
          </w:p>
          <w:p w14:paraId="38D526B3" w14:textId="77777777" w:rsidR="000F727C" w:rsidRPr="00C5694E" w:rsidRDefault="000F727C" w:rsidP="000F727C">
            <w:pPr>
              <w:pStyle w:val="TAN"/>
              <w:rPr>
                <w:lang w:val="en-US"/>
              </w:rPr>
            </w:pPr>
            <w:r w:rsidRPr="00C5694E">
              <w:rPr>
                <w:lang w:val="en-US"/>
              </w:rPr>
              <w:t xml:space="preserve">Note </w:t>
            </w:r>
            <w:r w:rsidRPr="00C5694E">
              <w:rPr>
                <w:lang w:val="en-US" w:eastAsia="zh-CN"/>
              </w:rPr>
              <w:t>2</w:t>
            </w:r>
            <w:r w:rsidRPr="00C5694E">
              <w:rPr>
                <w:lang w:val="en-US"/>
              </w:rPr>
              <w:t>: When a collision is detected with an overlap &gt;0Hz between the UL</w:t>
            </w:r>
            <w:r w:rsidRPr="00C5694E">
              <w:rPr>
                <w:lang w:val="en-US" w:eastAsia="zh-CN"/>
              </w:rPr>
              <w:t>x</w:t>
            </w:r>
            <w:r w:rsidRPr="00C5694E">
              <w:rPr>
                <w:lang w:val="en-US"/>
              </w:rPr>
              <w:t xml:space="preserve"> with DL</w:t>
            </w:r>
            <w:r w:rsidRPr="00C5694E">
              <w:rPr>
                <w:lang w:val="en-US" w:eastAsia="zh-CN"/>
              </w:rPr>
              <w:t>y</w:t>
            </w:r>
            <w:r w:rsidRPr="00C5694E">
              <w:rPr>
                <w:lang w:val="en-US"/>
              </w:rPr>
              <w:t xml:space="preserve"> frequency ranges, the </w:t>
            </w:r>
            <w:r w:rsidRPr="00C5694E">
              <w:rPr>
                <w:lang w:val="en-US" w:eastAsia="zh-CN"/>
              </w:rPr>
              <w:t>ULx/DLy</w:t>
            </w:r>
            <w:r w:rsidRPr="00C5694E">
              <w:rPr>
                <w:lang w:val="en-US"/>
              </w:rPr>
              <w:t xml:space="preserve"> cell is marked “D” for direct hit.</w:t>
            </w:r>
          </w:p>
          <w:p w14:paraId="643A70AD" w14:textId="77777777" w:rsidR="000F727C" w:rsidRPr="00C5694E" w:rsidRDefault="000F727C" w:rsidP="000F727C">
            <w:pPr>
              <w:pStyle w:val="TAN"/>
              <w:rPr>
                <w:b/>
                <w:bCs/>
              </w:rPr>
            </w:pPr>
            <w:r w:rsidRPr="00C5694E">
              <w:rPr>
                <w:lang w:val="en-US"/>
              </w:rPr>
              <w:t xml:space="preserve">        When the gap between UL</w:t>
            </w:r>
            <w:r w:rsidRPr="00C5694E">
              <w:rPr>
                <w:lang w:val="en-US" w:eastAsia="zh-CN"/>
              </w:rPr>
              <w:t>x</w:t>
            </w:r>
            <w:r w:rsidRPr="00C5694E">
              <w:rPr>
                <w:lang w:val="en-US"/>
              </w:rPr>
              <w:t xml:space="preserve"> and DL</w:t>
            </w:r>
            <w:r w:rsidRPr="00C5694E">
              <w:rPr>
                <w:lang w:val="en-US" w:eastAsia="zh-CN"/>
              </w:rPr>
              <w:t>y</w:t>
            </w:r>
            <w:r w:rsidRPr="00C5694E">
              <w:rPr>
                <w:lang w:val="en-US"/>
              </w:rPr>
              <w:t xml:space="preserve"> frequency range is from 0Hz to </w:t>
            </w:r>
            <w:r w:rsidRPr="00C5694E">
              <w:rPr>
                <w:lang w:val="en-US" w:eastAsia="zh-CN"/>
              </w:rPr>
              <w:t>n</w:t>
            </w:r>
            <w:r w:rsidRPr="00C5694E">
              <w:rPr>
                <w:lang w:val="en-US"/>
              </w:rPr>
              <w:t xml:space="preserve">*MinULCBW, the </w:t>
            </w:r>
            <w:r w:rsidRPr="00C5694E">
              <w:rPr>
                <w:lang w:val="en-US" w:eastAsia="zh-CN"/>
              </w:rPr>
              <w:t>ULx/DLy</w:t>
            </w:r>
            <w:r w:rsidRPr="00C5694E">
              <w:rPr>
                <w:lang w:val="en-US"/>
              </w:rPr>
              <w:t xml:space="preserve"> cell is marked “N” for Near miss.</w:t>
            </w:r>
          </w:p>
          <w:p w14:paraId="310179E9" w14:textId="77777777" w:rsidR="000F727C" w:rsidRPr="00C5694E" w:rsidRDefault="000F727C" w:rsidP="000F727C">
            <w:pPr>
              <w:pStyle w:val="TAN"/>
              <w:rPr>
                <w:lang w:val="en-US"/>
              </w:rPr>
            </w:pPr>
            <w:r w:rsidRPr="00C5694E">
              <w:rPr>
                <w:lang w:val="en-US"/>
              </w:rPr>
              <w:t xml:space="preserve">Note </w:t>
            </w:r>
            <w:r w:rsidRPr="00C5694E">
              <w:rPr>
                <w:lang w:val="en-US" w:eastAsia="zh-CN"/>
              </w:rPr>
              <w:t>3</w:t>
            </w:r>
            <w:r w:rsidRPr="00C5694E">
              <w:rPr>
                <w:lang w:val="en-US"/>
              </w:rPr>
              <w:t>: UL3/DL2 harmonic mixing direct hit case for PC3/5 only apply for DL&gt;3GHz</w:t>
            </w:r>
          </w:p>
          <w:p w14:paraId="20AEAA0D" w14:textId="77777777" w:rsidR="000F727C" w:rsidRPr="00C5694E" w:rsidRDefault="000F727C" w:rsidP="000F727C">
            <w:pPr>
              <w:pStyle w:val="TAN"/>
              <w:rPr>
                <w:lang w:val="en-US" w:eastAsia="zh-CN"/>
              </w:rPr>
            </w:pPr>
            <w:r w:rsidRPr="00C5694E">
              <w:rPr>
                <w:lang w:val="en-US"/>
              </w:rPr>
              <w:t xml:space="preserve">Note </w:t>
            </w:r>
            <w:r w:rsidRPr="00C5694E">
              <w:rPr>
                <w:lang w:val="en-US" w:eastAsia="zh-CN"/>
              </w:rPr>
              <w:t>4</w:t>
            </w:r>
            <w:r w:rsidRPr="00C5694E">
              <w:rPr>
                <w:lang w:val="en-US"/>
              </w:rPr>
              <w:t>: For harmonic mixing, near-miss cases only apply for UL1 and odd DL</w:t>
            </w:r>
            <w:r w:rsidRPr="00C5694E">
              <w:rPr>
                <w:lang w:val="en-US" w:eastAsia="zh-CN"/>
              </w:rPr>
              <w:t>y</w:t>
            </w:r>
            <w:r w:rsidRPr="00C5694E">
              <w:rPr>
                <w:lang w:val="en-US"/>
              </w:rPr>
              <w:t xml:space="preserve"> orders.</w:t>
            </w:r>
          </w:p>
        </w:tc>
      </w:tr>
    </w:tbl>
    <w:p w14:paraId="10CF85C3" w14:textId="77777777" w:rsidR="000F727C" w:rsidRPr="00C5694E" w:rsidRDefault="000F727C" w:rsidP="000F727C">
      <w:pPr>
        <w:rPr>
          <w:lang w:val="en-US" w:eastAsia="zh-CN"/>
        </w:rPr>
      </w:pPr>
    </w:p>
    <w:p w14:paraId="044B3142" w14:textId="1D606368" w:rsidR="000F727C" w:rsidRPr="00C5694E" w:rsidRDefault="000F727C" w:rsidP="000F727C">
      <w:r w:rsidRPr="00C5694E">
        <w:rPr>
          <w:lang w:eastAsia="zh-CN"/>
        </w:rPr>
        <w:t xml:space="preserve">Table </w:t>
      </w:r>
      <w:r w:rsidR="00852A02" w:rsidRPr="00C5694E">
        <w:rPr>
          <w:lang w:val="en-US" w:eastAsia="zh-CN"/>
        </w:rPr>
        <w:t>5.2</w:t>
      </w:r>
      <w:r w:rsidRPr="00C5694E">
        <w:rPr>
          <w:lang w:eastAsia="zh-CN"/>
        </w:rPr>
        <w:t>.</w:t>
      </w:r>
      <w:r w:rsidRPr="00C5694E">
        <w:rPr>
          <w:lang w:val="en-US" w:eastAsia="zh-CN"/>
        </w:rPr>
        <w:t>4</w:t>
      </w:r>
      <w:r w:rsidRPr="00C5694E">
        <w:rPr>
          <w:lang w:eastAsia="zh-CN"/>
        </w:rPr>
        <w:t>-</w:t>
      </w:r>
      <w:r w:rsidRPr="00C5694E">
        <w:rPr>
          <w:lang w:val="en-US" w:eastAsia="zh-CN"/>
        </w:rPr>
        <w:t xml:space="preserve">2 </w:t>
      </w:r>
      <w:r w:rsidRPr="00C5694E">
        <w:rPr>
          <w:lang w:eastAsia="zh-CN"/>
        </w:rPr>
        <w:t xml:space="preserve">summarizes frequency ranges where </w:t>
      </w:r>
      <w:r w:rsidR="00DE7CC8" w:rsidRPr="00C5694E">
        <w:rPr>
          <w:lang w:val="en-US" w:eastAsia="zh-CN"/>
        </w:rPr>
        <w:t>cross</w:t>
      </w:r>
      <w:r w:rsidR="00DE7CC8">
        <w:rPr>
          <w:lang w:val="en-US" w:eastAsia="zh-CN"/>
        </w:rPr>
        <w:t>-</w:t>
      </w:r>
      <w:r w:rsidRPr="00C5694E">
        <w:rPr>
          <w:lang w:val="en-US" w:eastAsia="zh-CN"/>
        </w:rPr>
        <w:t>band isolation may</w:t>
      </w:r>
      <w:r w:rsidRPr="00C5694E">
        <w:rPr>
          <w:lang w:eastAsia="zh-CN"/>
        </w:rPr>
        <w:t xml:space="preserve"> occur for CA_n1-n3_n78-n84.</w:t>
      </w:r>
    </w:p>
    <w:p w14:paraId="53AD52EB" w14:textId="54195736" w:rsidR="000F727C" w:rsidRPr="00C5694E" w:rsidRDefault="000F727C" w:rsidP="00FB3644">
      <w:pPr>
        <w:pStyle w:val="TH"/>
        <w:rPr>
          <w:lang w:val="en-US" w:eastAsia="zh-CN"/>
        </w:rPr>
      </w:pPr>
      <w:bookmarkStart w:id="86" w:name="MCCQCTEMPBM_00000070"/>
      <w:r w:rsidRPr="00C5694E">
        <w:rPr>
          <w:lang w:val="en-US" w:eastAsia="zh-CN"/>
        </w:rPr>
        <w:t xml:space="preserve">Table </w:t>
      </w:r>
      <w:r w:rsidR="00852A02" w:rsidRPr="00C5694E">
        <w:rPr>
          <w:lang w:val="en-US" w:eastAsia="zh-CN"/>
        </w:rPr>
        <w:t>5.2</w:t>
      </w:r>
      <w:r w:rsidRPr="00C5694E">
        <w:rPr>
          <w:lang w:val="en-US" w:eastAsia="zh-CN"/>
        </w:rPr>
        <w:t>.4-2: Cross-band isolation analysis</w:t>
      </w:r>
    </w:p>
    <w:tbl>
      <w:tblPr>
        <w:tblW w:w="5147" w:type="pct"/>
        <w:tblInd w:w="-133" w:type="dxa"/>
        <w:tblLook w:val="04A0" w:firstRow="1" w:lastRow="0" w:firstColumn="1" w:lastColumn="0" w:noHBand="0" w:noVBand="1"/>
      </w:tblPr>
      <w:tblGrid>
        <w:gridCol w:w="1481"/>
        <w:gridCol w:w="1870"/>
        <w:gridCol w:w="2282"/>
        <w:gridCol w:w="1892"/>
        <w:gridCol w:w="2389"/>
      </w:tblGrid>
      <w:tr w:rsidR="000F727C" w:rsidRPr="00C5694E" w14:paraId="4DC92135" w14:textId="77777777" w:rsidTr="000F727C">
        <w:trPr>
          <w:trHeight w:val="56"/>
        </w:trPr>
        <w:tc>
          <w:tcPr>
            <w:tcW w:w="747" w:type="pct"/>
            <w:tcBorders>
              <w:top w:val="single" w:sz="4" w:space="0" w:color="auto"/>
              <w:left w:val="single" w:sz="4" w:space="0" w:color="auto"/>
              <w:bottom w:val="single" w:sz="4" w:space="0" w:color="auto"/>
              <w:right w:val="single" w:sz="4" w:space="0" w:color="auto"/>
            </w:tcBorders>
            <w:noWrap/>
            <w:vAlign w:val="center"/>
            <w:hideMark/>
          </w:tcPr>
          <w:bookmarkEnd w:id="86"/>
          <w:p w14:paraId="3B52E613" w14:textId="77777777" w:rsidR="000F727C" w:rsidRPr="00C5694E" w:rsidRDefault="000F727C" w:rsidP="000F727C">
            <w:pPr>
              <w:keepNext/>
              <w:keepLines/>
              <w:spacing w:after="0"/>
              <w:jc w:val="center"/>
              <w:rPr>
                <w:rFonts w:ascii="Arial" w:hAnsi="Arial" w:cs="Arial"/>
                <w:b/>
                <w:bCs/>
                <w:sz w:val="18"/>
                <w:szCs w:val="18"/>
              </w:rPr>
            </w:pPr>
            <w:r w:rsidRPr="00C5694E">
              <w:rPr>
                <w:rFonts w:ascii="Arial" w:hAnsi="Arial" w:cs="Arial"/>
                <w:b/>
                <w:bCs/>
                <w:sz w:val="18"/>
                <w:szCs w:val="18"/>
              </w:rPr>
              <w:t>Bands</w:t>
            </w:r>
            <w:r w:rsidRPr="00C5694E">
              <w:rPr>
                <w:rFonts w:ascii="Arial" w:hAnsi="Arial" w:cs="Arial"/>
                <w:b/>
                <w:bCs/>
                <w:sz w:val="18"/>
                <w:szCs w:val="18"/>
                <w:vertAlign w:val="superscript"/>
              </w:rPr>
              <w:t>3</w:t>
            </w:r>
          </w:p>
        </w:tc>
        <w:tc>
          <w:tcPr>
            <w:tcW w:w="2094" w:type="pct"/>
            <w:gridSpan w:val="2"/>
            <w:tcBorders>
              <w:top w:val="single" w:sz="4" w:space="0" w:color="auto"/>
              <w:left w:val="nil"/>
              <w:bottom w:val="single" w:sz="4" w:space="0" w:color="auto"/>
              <w:right w:val="single" w:sz="4" w:space="0" w:color="auto"/>
            </w:tcBorders>
            <w:noWrap/>
            <w:vAlign w:val="bottom"/>
            <w:hideMark/>
          </w:tcPr>
          <w:p w14:paraId="76514589" w14:textId="77777777" w:rsidR="000F727C" w:rsidRPr="00C5694E" w:rsidRDefault="000F727C" w:rsidP="000F727C">
            <w:pPr>
              <w:keepNext/>
              <w:keepLines/>
              <w:spacing w:after="0"/>
              <w:jc w:val="center"/>
              <w:rPr>
                <w:rFonts w:ascii="Arial" w:hAnsi="Arial" w:cs="Arial"/>
                <w:b/>
                <w:bCs/>
                <w:sz w:val="18"/>
                <w:szCs w:val="18"/>
              </w:rPr>
            </w:pPr>
            <w:r w:rsidRPr="00C5694E">
              <w:rPr>
                <w:rFonts w:ascii="Arial" w:hAnsi="Arial" w:cs="Arial"/>
                <w:b/>
                <w:bCs/>
                <w:sz w:val="18"/>
                <w:szCs w:val="18"/>
              </w:rPr>
              <w:t>n78</w:t>
            </w:r>
          </w:p>
        </w:tc>
        <w:tc>
          <w:tcPr>
            <w:tcW w:w="2159" w:type="pct"/>
            <w:gridSpan w:val="2"/>
            <w:tcBorders>
              <w:top w:val="single" w:sz="4" w:space="0" w:color="auto"/>
              <w:left w:val="nil"/>
              <w:bottom w:val="single" w:sz="4" w:space="0" w:color="auto"/>
              <w:right w:val="single" w:sz="4" w:space="0" w:color="auto"/>
            </w:tcBorders>
            <w:noWrap/>
            <w:vAlign w:val="bottom"/>
            <w:hideMark/>
          </w:tcPr>
          <w:p w14:paraId="26E5826C" w14:textId="77777777" w:rsidR="000F727C" w:rsidRPr="00C5694E" w:rsidRDefault="000F727C" w:rsidP="000F727C">
            <w:pPr>
              <w:keepNext/>
              <w:keepLines/>
              <w:spacing w:after="0"/>
              <w:jc w:val="center"/>
              <w:rPr>
                <w:rFonts w:ascii="Arial" w:hAnsi="Arial" w:cs="Arial"/>
                <w:b/>
                <w:bCs/>
                <w:sz w:val="18"/>
                <w:szCs w:val="18"/>
              </w:rPr>
            </w:pPr>
            <w:r w:rsidRPr="00C5694E">
              <w:rPr>
                <w:rFonts w:ascii="Arial" w:hAnsi="Arial" w:cs="Arial"/>
                <w:b/>
                <w:bCs/>
                <w:sz w:val="18"/>
                <w:szCs w:val="18"/>
              </w:rPr>
              <w:t>n84</w:t>
            </w:r>
          </w:p>
        </w:tc>
      </w:tr>
      <w:tr w:rsidR="000F727C" w:rsidRPr="00C5694E" w14:paraId="77389F27" w14:textId="77777777" w:rsidTr="000F727C">
        <w:trPr>
          <w:trHeight w:val="56"/>
        </w:trPr>
        <w:tc>
          <w:tcPr>
            <w:tcW w:w="747" w:type="pct"/>
            <w:tcBorders>
              <w:top w:val="nil"/>
              <w:left w:val="single" w:sz="4" w:space="0" w:color="auto"/>
              <w:bottom w:val="single" w:sz="4" w:space="0" w:color="auto"/>
              <w:right w:val="single" w:sz="4" w:space="0" w:color="auto"/>
            </w:tcBorders>
            <w:vAlign w:val="center"/>
            <w:hideMark/>
          </w:tcPr>
          <w:p w14:paraId="380BBC08" w14:textId="77777777" w:rsidR="000F727C" w:rsidRPr="00C5694E" w:rsidRDefault="000F727C" w:rsidP="000F727C">
            <w:pPr>
              <w:keepNext/>
              <w:keepLines/>
              <w:spacing w:after="0"/>
              <w:jc w:val="center"/>
              <w:rPr>
                <w:rFonts w:ascii="Arial" w:hAnsi="Arial" w:cs="Arial"/>
                <w:b/>
                <w:bCs/>
                <w:sz w:val="18"/>
                <w:szCs w:val="18"/>
              </w:rPr>
            </w:pPr>
            <w:r w:rsidRPr="00C5694E">
              <w:rPr>
                <w:rFonts w:ascii="Arial" w:hAnsi="Arial" w:cs="Arial"/>
                <w:b/>
                <w:bCs/>
                <w:sz w:val="18"/>
                <w:szCs w:val="18"/>
              </w:rPr>
              <w:t>Frequency limit</w:t>
            </w:r>
          </w:p>
        </w:tc>
        <w:tc>
          <w:tcPr>
            <w:tcW w:w="943" w:type="pct"/>
            <w:tcBorders>
              <w:top w:val="nil"/>
              <w:left w:val="nil"/>
              <w:bottom w:val="single" w:sz="4" w:space="0" w:color="auto"/>
              <w:right w:val="single" w:sz="4" w:space="0" w:color="auto"/>
            </w:tcBorders>
            <w:vAlign w:val="center"/>
            <w:hideMark/>
          </w:tcPr>
          <w:p w14:paraId="35394737" w14:textId="77777777" w:rsidR="000F727C" w:rsidRPr="00C5694E" w:rsidRDefault="000F727C" w:rsidP="000F727C">
            <w:pPr>
              <w:keepNext/>
              <w:keepLines/>
              <w:spacing w:after="0"/>
              <w:jc w:val="center"/>
              <w:rPr>
                <w:rFonts w:ascii="Arial" w:hAnsi="Arial" w:cs="Arial"/>
                <w:b/>
                <w:bCs/>
                <w:sz w:val="18"/>
                <w:szCs w:val="18"/>
              </w:rPr>
            </w:pPr>
            <w:r w:rsidRPr="00C5694E">
              <w:rPr>
                <w:rFonts w:ascii="Arial" w:hAnsi="Arial" w:cs="Arial"/>
                <w:b/>
                <w:bCs/>
                <w:sz w:val="18"/>
                <w:szCs w:val="18"/>
                <w:lang w:val="en-US"/>
              </w:rPr>
              <w:t>flow</w:t>
            </w:r>
          </w:p>
        </w:tc>
        <w:tc>
          <w:tcPr>
            <w:tcW w:w="1151" w:type="pct"/>
            <w:tcBorders>
              <w:top w:val="nil"/>
              <w:left w:val="nil"/>
              <w:bottom w:val="single" w:sz="4" w:space="0" w:color="auto"/>
              <w:right w:val="single" w:sz="4" w:space="0" w:color="auto"/>
            </w:tcBorders>
            <w:vAlign w:val="center"/>
            <w:hideMark/>
          </w:tcPr>
          <w:p w14:paraId="716DC751" w14:textId="77777777" w:rsidR="000F727C" w:rsidRPr="00C5694E" w:rsidRDefault="000F727C" w:rsidP="000F727C">
            <w:pPr>
              <w:keepNext/>
              <w:keepLines/>
              <w:spacing w:after="0"/>
              <w:jc w:val="center"/>
              <w:rPr>
                <w:rFonts w:ascii="Arial" w:hAnsi="Arial" w:cs="Arial"/>
                <w:b/>
                <w:bCs/>
                <w:sz w:val="18"/>
                <w:szCs w:val="18"/>
              </w:rPr>
            </w:pPr>
            <w:r w:rsidRPr="00C5694E">
              <w:rPr>
                <w:rFonts w:ascii="Arial" w:hAnsi="Arial" w:cs="Arial"/>
                <w:b/>
                <w:bCs/>
                <w:sz w:val="18"/>
                <w:szCs w:val="18"/>
              </w:rPr>
              <w:t>fhigh</w:t>
            </w:r>
          </w:p>
        </w:tc>
        <w:tc>
          <w:tcPr>
            <w:tcW w:w="954" w:type="pct"/>
            <w:tcBorders>
              <w:top w:val="nil"/>
              <w:left w:val="nil"/>
              <w:bottom w:val="single" w:sz="4" w:space="0" w:color="auto"/>
              <w:right w:val="single" w:sz="4" w:space="0" w:color="auto"/>
            </w:tcBorders>
            <w:vAlign w:val="center"/>
            <w:hideMark/>
          </w:tcPr>
          <w:p w14:paraId="1B84736D" w14:textId="77777777" w:rsidR="000F727C" w:rsidRPr="00C5694E" w:rsidRDefault="000F727C" w:rsidP="000F727C">
            <w:pPr>
              <w:keepNext/>
              <w:keepLines/>
              <w:spacing w:after="0"/>
              <w:jc w:val="center"/>
              <w:rPr>
                <w:rFonts w:ascii="Arial" w:hAnsi="Arial" w:cs="Arial"/>
                <w:b/>
                <w:bCs/>
                <w:sz w:val="18"/>
                <w:szCs w:val="18"/>
              </w:rPr>
            </w:pPr>
            <w:r w:rsidRPr="00C5694E">
              <w:rPr>
                <w:rFonts w:ascii="Arial" w:hAnsi="Arial" w:cs="Arial"/>
                <w:b/>
                <w:bCs/>
                <w:sz w:val="18"/>
                <w:szCs w:val="18"/>
                <w:lang w:val="en-US"/>
              </w:rPr>
              <w:t>flow</w:t>
            </w:r>
          </w:p>
        </w:tc>
        <w:tc>
          <w:tcPr>
            <w:tcW w:w="1205" w:type="pct"/>
            <w:tcBorders>
              <w:top w:val="nil"/>
              <w:left w:val="nil"/>
              <w:bottom w:val="single" w:sz="4" w:space="0" w:color="auto"/>
              <w:right w:val="single" w:sz="4" w:space="0" w:color="auto"/>
            </w:tcBorders>
            <w:vAlign w:val="center"/>
            <w:hideMark/>
          </w:tcPr>
          <w:p w14:paraId="434CDFF5" w14:textId="77777777" w:rsidR="000F727C" w:rsidRPr="00C5694E" w:rsidRDefault="000F727C" w:rsidP="000F727C">
            <w:pPr>
              <w:keepNext/>
              <w:keepLines/>
              <w:spacing w:after="0"/>
              <w:jc w:val="center"/>
              <w:rPr>
                <w:rFonts w:ascii="Arial" w:hAnsi="Arial" w:cs="Arial"/>
                <w:b/>
                <w:bCs/>
                <w:sz w:val="18"/>
                <w:szCs w:val="18"/>
              </w:rPr>
            </w:pPr>
            <w:r w:rsidRPr="00C5694E">
              <w:rPr>
                <w:rFonts w:ascii="Arial" w:hAnsi="Arial" w:cs="Arial"/>
                <w:b/>
                <w:bCs/>
                <w:sz w:val="18"/>
                <w:szCs w:val="18"/>
              </w:rPr>
              <w:t>fhigh</w:t>
            </w:r>
          </w:p>
        </w:tc>
      </w:tr>
      <w:tr w:rsidR="000F727C" w:rsidRPr="00C5694E" w14:paraId="578F2708" w14:textId="77777777" w:rsidTr="000F727C">
        <w:trPr>
          <w:trHeight w:val="60"/>
        </w:trPr>
        <w:tc>
          <w:tcPr>
            <w:tcW w:w="747" w:type="pct"/>
            <w:tcBorders>
              <w:top w:val="nil"/>
              <w:left w:val="single" w:sz="4" w:space="0" w:color="auto"/>
              <w:bottom w:val="single" w:sz="4" w:space="0" w:color="auto"/>
              <w:right w:val="single" w:sz="4" w:space="0" w:color="auto"/>
            </w:tcBorders>
            <w:vAlign w:val="center"/>
            <w:hideMark/>
          </w:tcPr>
          <w:p w14:paraId="523EA39D" w14:textId="77777777" w:rsidR="000F727C" w:rsidRPr="00C5694E" w:rsidRDefault="000F727C" w:rsidP="000F727C">
            <w:pPr>
              <w:keepNext/>
              <w:keepLines/>
              <w:spacing w:after="0"/>
              <w:jc w:val="center"/>
              <w:rPr>
                <w:rFonts w:ascii="Arial" w:hAnsi="Arial" w:cs="Arial"/>
                <w:b/>
                <w:bCs/>
                <w:sz w:val="18"/>
                <w:szCs w:val="18"/>
              </w:rPr>
            </w:pPr>
            <w:r w:rsidRPr="00C5694E">
              <w:rPr>
                <w:rFonts w:ascii="Arial" w:hAnsi="Arial" w:cs="Arial"/>
                <w:b/>
                <w:bCs/>
                <w:sz w:val="18"/>
                <w:szCs w:val="18"/>
              </w:rPr>
              <w:t>fUL (MHz)</w:t>
            </w:r>
          </w:p>
        </w:tc>
        <w:tc>
          <w:tcPr>
            <w:tcW w:w="943" w:type="pct"/>
            <w:tcBorders>
              <w:top w:val="nil"/>
              <w:left w:val="nil"/>
              <w:bottom w:val="single" w:sz="4" w:space="0" w:color="auto"/>
              <w:right w:val="single" w:sz="4" w:space="0" w:color="auto"/>
            </w:tcBorders>
            <w:vAlign w:val="center"/>
          </w:tcPr>
          <w:p w14:paraId="48178F08" w14:textId="77777777" w:rsidR="000F727C" w:rsidRPr="00C5694E" w:rsidRDefault="000F727C" w:rsidP="000F727C">
            <w:pPr>
              <w:keepNext/>
              <w:keepLines/>
              <w:spacing w:after="0"/>
              <w:jc w:val="center"/>
              <w:rPr>
                <w:rFonts w:ascii="Arial" w:hAnsi="Arial" w:cs="Arial"/>
                <w:sz w:val="18"/>
                <w:szCs w:val="18"/>
              </w:rPr>
            </w:pPr>
            <w:r w:rsidRPr="00C5694E">
              <w:rPr>
                <w:rFonts w:ascii="Arial" w:hAnsi="Arial" w:cs="Arial"/>
                <w:sz w:val="18"/>
                <w:szCs w:val="18"/>
              </w:rPr>
              <w:t>3300</w:t>
            </w:r>
          </w:p>
        </w:tc>
        <w:tc>
          <w:tcPr>
            <w:tcW w:w="1151" w:type="pct"/>
            <w:tcBorders>
              <w:top w:val="nil"/>
              <w:left w:val="nil"/>
              <w:bottom w:val="single" w:sz="4" w:space="0" w:color="auto"/>
              <w:right w:val="single" w:sz="4" w:space="0" w:color="auto"/>
            </w:tcBorders>
            <w:vAlign w:val="center"/>
          </w:tcPr>
          <w:p w14:paraId="4AD70D4F" w14:textId="77777777" w:rsidR="000F727C" w:rsidRPr="00C5694E" w:rsidRDefault="000F727C" w:rsidP="000F727C">
            <w:pPr>
              <w:keepNext/>
              <w:keepLines/>
              <w:spacing w:after="0"/>
              <w:jc w:val="center"/>
              <w:rPr>
                <w:rFonts w:ascii="Arial" w:hAnsi="Arial" w:cs="Arial"/>
                <w:sz w:val="18"/>
                <w:szCs w:val="18"/>
              </w:rPr>
            </w:pPr>
            <w:r w:rsidRPr="00C5694E">
              <w:rPr>
                <w:rFonts w:ascii="Arial" w:hAnsi="Arial" w:cs="Arial"/>
                <w:sz w:val="18"/>
                <w:szCs w:val="18"/>
              </w:rPr>
              <w:t>3800</w:t>
            </w:r>
          </w:p>
        </w:tc>
        <w:tc>
          <w:tcPr>
            <w:tcW w:w="954" w:type="pct"/>
            <w:tcBorders>
              <w:top w:val="nil"/>
              <w:left w:val="nil"/>
              <w:bottom w:val="single" w:sz="4" w:space="0" w:color="auto"/>
              <w:right w:val="single" w:sz="4" w:space="0" w:color="auto"/>
            </w:tcBorders>
            <w:vAlign w:val="center"/>
          </w:tcPr>
          <w:p w14:paraId="37265CA7" w14:textId="77777777" w:rsidR="000F727C" w:rsidRPr="00C5694E" w:rsidRDefault="000F727C" w:rsidP="000F727C">
            <w:pPr>
              <w:keepNext/>
              <w:keepLines/>
              <w:spacing w:after="0"/>
              <w:jc w:val="center"/>
              <w:rPr>
                <w:rFonts w:ascii="Arial" w:hAnsi="Arial" w:cs="Arial"/>
                <w:sz w:val="18"/>
                <w:szCs w:val="18"/>
              </w:rPr>
            </w:pPr>
            <w:r w:rsidRPr="00C5694E">
              <w:rPr>
                <w:rFonts w:ascii="Arial" w:hAnsi="Arial" w:cs="Arial"/>
                <w:sz w:val="18"/>
                <w:szCs w:val="18"/>
              </w:rPr>
              <w:t>1920</w:t>
            </w:r>
          </w:p>
        </w:tc>
        <w:tc>
          <w:tcPr>
            <w:tcW w:w="1205" w:type="pct"/>
            <w:tcBorders>
              <w:top w:val="nil"/>
              <w:left w:val="nil"/>
              <w:bottom w:val="single" w:sz="4" w:space="0" w:color="auto"/>
              <w:right w:val="single" w:sz="4" w:space="0" w:color="auto"/>
            </w:tcBorders>
            <w:vAlign w:val="center"/>
          </w:tcPr>
          <w:p w14:paraId="55BD3B0C" w14:textId="77777777" w:rsidR="000F727C" w:rsidRPr="00C5694E" w:rsidRDefault="000F727C" w:rsidP="000F727C">
            <w:pPr>
              <w:keepNext/>
              <w:keepLines/>
              <w:spacing w:after="0"/>
              <w:jc w:val="center"/>
              <w:rPr>
                <w:rFonts w:ascii="Arial" w:hAnsi="Arial" w:cs="Arial"/>
                <w:sz w:val="18"/>
                <w:szCs w:val="18"/>
              </w:rPr>
            </w:pPr>
            <w:r w:rsidRPr="00C5694E">
              <w:rPr>
                <w:rFonts w:ascii="Arial" w:hAnsi="Arial" w:cs="Arial"/>
                <w:sz w:val="18"/>
                <w:szCs w:val="18"/>
              </w:rPr>
              <w:t>1980</w:t>
            </w:r>
          </w:p>
        </w:tc>
      </w:tr>
      <w:tr w:rsidR="000F727C" w:rsidRPr="00C5694E" w14:paraId="0ECF2EFD" w14:textId="77777777" w:rsidTr="000F727C">
        <w:trPr>
          <w:trHeight w:val="56"/>
        </w:trPr>
        <w:tc>
          <w:tcPr>
            <w:tcW w:w="747" w:type="pct"/>
            <w:tcBorders>
              <w:top w:val="nil"/>
              <w:left w:val="single" w:sz="4" w:space="0" w:color="auto"/>
              <w:bottom w:val="single" w:sz="4" w:space="0" w:color="auto"/>
              <w:right w:val="single" w:sz="4" w:space="0" w:color="auto"/>
            </w:tcBorders>
            <w:vAlign w:val="center"/>
            <w:hideMark/>
          </w:tcPr>
          <w:p w14:paraId="29D9386C" w14:textId="77777777" w:rsidR="000F727C" w:rsidRPr="00C5694E" w:rsidRDefault="000F727C" w:rsidP="000F727C">
            <w:pPr>
              <w:keepNext/>
              <w:keepLines/>
              <w:spacing w:after="0"/>
              <w:jc w:val="center"/>
              <w:rPr>
                <w:rFonts w:ascii="Arial" w:hAnsi="Arial" w:cs="Arial"/>
                <w:b/>
                <w:bCs/>
                <w:sz w:val="18"/>
                <w:szCs w:val="18"/>
              </w:rPr>
            </w:pPr>
            <w:r w:rsidRPr="00C5694E">
              <w:rPr>
                <w:rFonts w:ascii="Arial" w:hAnsi="Arial" w:cs="Arial"/>
                <w:b/>
                <w:bCs/>
                <w:sz w:val="18"/>
                <w:szCs w:val="18"/>
              </w:rPr>
              <w:t>fDL (MHz)</w:t>
            </w:r>
          </w:p>
        </w:tc>
        <w:tc>
          <w:tcPr>
            <w:tcW w:w="943" w:type="pct"/>
            <w:tcBorders>
              <w:top w:val="single" w:sz="4" w:space="0" w:color="auto"/>
              <w:left w:val="single" w:sz="4" w:space="0" w:color="auto"/>
              <w:bottom w:val="single" w:sz="4" w:space="0" w:color="auto"/>
              <w:right w:val="single" w:sz="4" w:space="0" w:color="auto"/>
            </w:tcBorders>
            <w:vAlign w:val="center"/>
          </w:tcPr>
          <w:p w14:paraId="0D564AE6" w14:textId="77777777" w:rsidR="000F727C" w:rsidRPr="00C5694E" w:rsidRDefault="000F727C" w:rsidP="000F727C">
            <w:pPr>
              <w:keepNext/>
              <w:keepLines/>
              <w:spacing w:after="0"/>
              <w:jc w:val="center"/>
              <w:rPr>
                <w:rFonts w:ascii="Arial" w:hAnsi="Arial" w:cs="Arial"/>
                <w:sz w:val="18"/>
                <w:szCs w:val="18"/>
              </w:rPr>
            </w:pPr>
            <w:r w:rsidRPr="00C5694E">
              <w:rPr>
                <w:rFonts w:ascii="Arial" w:hAnsi="Arial" w:cs="Arial"/>
                <w:sz w:val="18"/>
                <w:szCs w:val="18"/>
              </w:rPr>
              <w:t>3300</w:t>
            </w:r>
          </w:p>
        </w:tc>
        <w:tc>
          <w:tcPr>
            <w:tcW w:w="1151" w:type="pct"/>
            <w:tcBorders>
              <w:top w:val="single" w:sz="4" w:space="0" w:color="auto"/>
              <w:left w:val="single" w:sz="4" w:space="0" w:color="auto"/>
              <w:bottom w:val="single" w:sz="4" w:space="0" w:color="auto"/>
              <w:right w:val="single" w:sz="4" w:space="0" w:color="auto"/>
            </w:tcBorders>
            <w:vAlign w:val="center"/>
          </w:tcPr>
          <w:p w14:paraId="42840DDB" w14:textId="77777777" w:rsidR="000F727C" w:rsidRPr="00C5694E" w:rsidRDefault="000F727C" w:rsidP="000F727C">
            <w:pPr>
              <w:keepNext/>
              <w:keepLines/>
              <w:spacing w:after="0"/>
              <w:jc w:val="center"/>
              <w:rPr>
                <w:rFonts w:ascii="Arial" w:hAnsi="Arial" w:cs="Arial"/>
                <w:sz w:val="18"/>
                <w:szCs w:val="18"/>
              </w:rPr>
            </w:pPr>
            <w:r w:rsidRPr="00C5694E">
              <w:rPr>
                <w:rFonts w:ascii="Arial" w:hAnsi="Arial" w:cs="Arial"/>
                <w:sz w:val="18"/>
                <w:szCs w:val="18"/>
              </w:rPr>
              <w:t>3800</w:t>
            </w:r>
          </w:p>
        </w:tc>
        <w:tc>
          <w:tcPr>
            <w:tcW w:w="954" w:type="pct"/>
            <w:tcBorders>
              <w:top w:val="nil"/>
              <w:left w:val="nil"/>
              <w:bottom w:val="single" w:sz="4" w:space="0" w:color="auto"/>
              <w:right w:val="single" w:sz="4" w:space="0" w:color="auto"/>
            </w:tcBorders>
            <w:vAlign w:val="center"/>
          </w:tcPr>
          <w:p w14:paraId="5F145C27" w14:textId="77777777" w:rsidR="000F727C" w:rsidRPr="00C5694E" w:rsidRDefault="000F727C" w:rsidP="000F727C">
            <w:pPr>
              <w:keepNext/>
              <w:keepLines/>
              <w:spacing w:after="0"/>
              <w:jc w:val="center"/>
              <w:rPr>
                <w:rFonts w:ascii="Arial" w:hAnsi="Arial" w:cs="Arial"/>
                <w:sz w:val="18"/>
                <w:szCs w:val="18"/>
                <w:lang w:eastAsia="zh-CN"/>
              </w:rPr>
            </w:pPr>
            <w:r w:rsidRPr="00C5694E">
              <w:rPr>
                <w:rFonts w:ascii="Arial" w:hAnsi="Arial" w:cs="Arial" w:hint="eastAsia"/>
                <w:sz w:val="18"/>
                <w:szCs w:val="18"/>
                <w:lang w:eastAsia="zh-CN"/>
              </w:rPr>
              <w:t>N</w:t>
            </w:r>
            <w:r w:rsidRPr="00C5694E">
              <w:rPr>
                <w:rFonts w:ascii="Arial" w:hAnsi="Arial" w:cs="Arial"/>
                <w:sz w:val="18"/>
                <w:szCs w:val="18"/>
                <w:lang w:eastAsia="zh-CN"/>
              </w:rPr>
              <w:t>A</w:t>
            </w:r>
          </w:p>
        </w:tc>
        <w:tc>
          <w:tcPr>
            <w:tcW w:w="1205" w:type="pct"/>
            <w:tcBorders>
              <w:top w:val="nil"/>
              <w:left w:val="nil"/>
              <w:bottom w:val="single" w:sz="4" w:space="0" w:color="auto"/>
              <w:right w:val="single" w:sz="4" w:space="0" w:color="auto"/>
            </w:tcBorders>
            <w:vAlign w:val="center"/>
          </w:tcPr>
          <w:p w14:paraId="2B203CF4" w14:textId="77777777" w:rsidR="000F727C" w:rsidRPr="00C5694E" w:rsidRDefault="000F727C" w:rsidP="000F727C">
            <w:pPr>
              <w:keepNext/>
              <w:keepLines/>
              <w:spacing w:after="0"/>
              <w:jc w:val="center"/>
              <w:rPr>
                <w:rFonts w:ascii="Arial" w:hAnsi="Arial" w:cs="Arial"/>
                <w:sz w:val="18"/>
                <w:szCs w:val="18"/>
                <w:lang w:eastAsia="zh-CN"/>
              </w:rPr>
            </w:pPr>
            <w:r w:rsidRPr="00C5694E">
              <w:rPr>
                <w:rFonts w:ascii="Arial" w:hAnsi="Arial" w:cs="Arial" w:hint="eastAsia"/>
                <w:sz w:val="18"/>
                <w:szCs w:val="18"/>
                <w:lang w:eastAsia="zh-CN"/>
              </w:rPr>
              <w:t>N</w:t>
            </w:r>
            <w:r w:rsidRPr="00C5694E">
              <w:rPr>
                <w:rFonts w:ascii="Arial" w:hAnsi="Arial" w:cs="Arial"/>
                <w:sz w:val="18"/>
                <w:szCs w:val="18"/>
                <w:lang w:eastAsia="zh-CN"/>
              </w:rPr>
              <w:t>A</w:t>
            </w:r>
          </w:p>
        </w:tc>
      </w:tr>
      <w:tr w:rsidR="000F727C" w:rsidRPr="00C5694E" w14:paraId="381F3AD0" w14:textId="77777777" w:rsidTr="000F727C">
        <w:trPr>
          <w:trHeight w:val="56"/>
        </w:trPr>
        <w:tc>
          <w:tcPr>
            <w:tcW w:w="747" w:type="pct"/>
            <w:vMerge w:val="restart"/>
            <w:tcBorders>
              <w:top w:val="nil"/>
              <w:left w:val="single" w:sz="4" w:space="0" w:color="auto"/>
              <w:bottom w:val="single" w:sz="4" w:space="0" w:color="auto"/>
              <w:right w:val="single" w:sz="4" w:space="0" w:color="auto"/>
            </w:tcBorders>
            <w:vAlign w:val="center"/>
            <w:hideMark/>
          </w:tcPr>
          <w:p w14:paraId="3D4A6B4A" w14:textId="77777777" w:rsidR="000F727C" w:rsidRPr="00C5694E" w:rsidRDefault="000F727C" w:rsidP="000F727C">
            <w:pPr>
              <w:keepNext/>
              <w:keepLines/>
              <w:spacing w:after="0"/>
              <w:jc w:val="center"/>
              <w:rPr>
                <w:rFonts w:ascii="Arial" w:hAnsi="Arial" w:cs="Arial"/>
                <w:b/>
                <w:bCs/>
                <w:sz w:val="18"/>
                <w:szCs w:val="18"/>
              </w:rPr>
            </w:pPr>
            <w:r w:rsidRPr="00C5694E">
              <w:rPr>
                <w:rFonts w:ascii="Arial" w:hAnsi="Arial" w:cs="Arial"/>
                <w:b/>
                <w:bCs/>
                <w:sz w:val="18"/>
                <w:szCs w:val="18"/>
                <w:lang w:val="en-US" w:eastAsia="zh-CN"/>
              </w:rPr>
              <w:t xml:space="preserve">UL </w:t>
            </w:r>
            <w:r w:rsidRPr="00C5694E">
              <w:rPr>
                <w:rFonts w:ascii="Arial" w:hAnsi="Arial" w:cs="Arial"/>
                <w:b/>
                <w:bCs/>
                <w:sz w:val="18"/>
                <w:szCs w:val="18"/>
              </w:rPr>
              <w:t>CBW (MHz)</w:t>
            </w:r>
            <w:r w:rsidRPr="00C5694E">
              <w:rPr>
                <w:rFonts w:ascii="Arial" w:hAnsi="Arial" w:cs="Arial"/>
                <w:b/>
                <w:bCs/>
                <w:sz w:val="18"/>
                <w:szCs w:val="18"/>
                <w:vertAlign w:val="superscript"/>
              </w:rPr>
              <w:t>2</w:t>
            </w:r>
          </w:p>
        </w:tc>
        <w:tc>
          <w:tcPr>
            <w:tcW w:w="943" w:type="pct"/>
            <w:tcBorders>
              <w:top w:val="nil"/>
              <w:left w:val="nil"/>
              <w:bottom w:val="single" w:sz="4" w:space="0" w:color="auto"/>
              <w:right w:val="single" w:sz="4" w:space="0" w:color="auto"/>
            </w:tcBorders>
            <w:vAlign w:val="center"/>
            <w:hideMark/>
          </w:tcPr>
          <w:p w14:paraId="6B02C561" w14:textId="77777777" w:rsidR="000F727C" w:rsidRPr="00C5694E" w:rsidRDefault="000F727C" w:rsidP="000F727C">
            <w:pPr>
              <w:keepNext/>
              <w:keepLines/>
              <w:spacing w:after="0"/>
              <w:jc w:val="center"/>
              <w:rPr>
                <w:rFonts w:ascii="Arial" w:hAnsi="Arial" w:cs="Arial"/>
                <w:sz w:val="18"/>
                <w:szCs w:val="18"/>
                <w:lang w:val="en-US" w:eastAsia="zh-CN"/>
              </w:rPr>
            </w:pPr>
            <w:r w:rsidRPr="00C5694E">
              <w:rPr>
                <w:rFonts w:ascii="Arial" w:hAnsi="Arial" w:cs="Arial"/>
                <w:sz w:val="18"/>
                <w:szCs w:val="18"/>
                <w:lang w:val="en-US" w:eastAsia="zh-CN"/>
              </w:rPr>
              <w:t>Minimum CBW</w:t>
            </w:r>
          </w:p>
        </w:tc>
        <w:tc>
          <w:tcPr>
            <w:tcW w:w="1151" w:type="pct"/>
            <w:tcBorders>
              <w:top w:val="nil"/>
              <w:left w:val="nil"/>
              <w:bottom w:val="single" w:sz="4" w:space="0" w:color="auto"/>
              <w:right w:val="single" w:sz="4" w:space="0" w:color="auto"/>
            </w:tcBorders>
            <w:vAlign w:val="center"/>
            <w:hideMark/>
          </w:tcPr>
          <w:p w14:paraId="645B0FB9" w14:textId="77777777" w:rsidR="000F727C" w:rsidRPr="00C5694E" w:rsidRDefault="000F727C" w:rsidP="000F727C">
            <w:pPr>
              <w:keepNext/>
              <w:keepLines/>
              <w:spacing w:after="0"/>
              <w:jc w:val="center"/>
              <w:rPr>
                <w:rFonts w:ascii="Arial" w:hAnsi="Arial" w:cs="Arial"/>
                <w:sz w:val="18"/>
                <w:szCs w:val="18"/>
                <w:lang w:val="en-US" w:eastAsia="zh-CN"/>
              </w:rPr>
            </w:pPr>
            <w:r w:rsidRPr="00C5694E">
              <w:rPr>
                <w:rFonts w:ascii="Arial" w:hAnsi="Arial" w:cs="Arial"/>
                <w:sz w:val="18"/>
                <w:szCs w:val="18"/>
                <w:lang w:val="en-US" w:eastAsia="zh-CN"/>
              </w:rPr>
              <w:t>Maximum CBW</w:t>
            </w:r>
          </w:p>
        </w:tc>
        <w:tc>
          <w:tcPr>
            <w:tcW w:w="954" w:type="pct"/>
            <w:tcBorders>
              <w:top w:val="nil"/>
              <w:left w:val="nil"/>
              <w:bottom w:val="single" w:sz="4" w:space="0" w:color="auto"/>
              <w:right w:val="single" w:sz="4" w:space="0" w:color="auto"/>
            </w:tcBorders>
            <w:vAlign w:val="center"/>
            <w:hideMark/>
          </w:tcPr>
          <w:p w14:paraId="14772538" w14:textId="77777777" w:rsidR="000F727C" w:rsidRPr="00C5694E" w:rsidRDefault="000F727C" w:rsidP="000F727C">
            <w:pPr>
              <w:keepNext/>
              <w:keepLines/>
              <w:spacing w:after="0"/>
              <w:jc w:val="center"/>
              <w:rPr>
                <w:rFonts w:ascii="Arial" w:hAnsi="Arial" w:cs="Arial"/>
                <w:sz w:val="18"/>
                <w:szCs w:val="18"/>
              </w:rPr>
            </w:pPr>
            <w:r w:rsidRPr="00C5694E">
              <w:rPr>
                <w:rFonts w:ascii="Arial" w:hAnsi="Arial" w:cs="Arial"/>
                <w:sz w:val="18"/>
                <w:szCs w:val="18"/>
                <w:lang w:val="en-US" w:eastAsia="zh-CN"/>
              </w:rPr>
              <w:t>Minimum CBW</w:t>
            </w:r>
          </w:p>
        </w:tc>
        <w:tc>
          <w:tcPr>
            <w:tcW w:w="1205" w:type="pct"/>
            <w:tcBorders>
              <w:top w:val="nil"/>
              <w:left w:val="nil"/>
              <w:bottom w:val="single" w:sz="4" w:space="0" w:color="auto"/>
              <w:right w:val="single" w:sz="4" w:space="0" w:color="auto"/>
            </w:tcBorders>
            <w:vAlign w:val="center"/>
            <w:hideMark/>
          </w:tcPr>
          <w:p w14:paraId="39DB963B" w14:textId="77777777" w:rsidR="000F727C" w:rsidRPr="00C5694E" w:rsidRDefault="000F727C" w:rsidP="000F727C">
            <w:pPr>
              <w:keepNext/>
              <w:keepLines/>
              <w:spacing w:after="0"/>
              <w:jc w:val="center"/>
              <w:rPr>
                <w:rFonts w:ascii="Arial" w:hAnsi="Arial" w:cs="Arial"/>
                <w:sz w:val="18"/>
                <w:szCs w:val="18"/>
              </w:rPr>
            </w:pPr>
            <w:r w:rsidRPr="00C5694E">
              <w:rPr>
                <w:rFonts w:ascii="Arial" w:hAnsi="Arial" w:cs="Arial"/>
                <w:sz w:val="18"/>
                <w:szCs w:val="18"/>
                <w:lang w:val="en-US" w:eastAsia="zh-CN"/>
              </w:rPr>
              <w:t>Maximum CBW</w:t>
            </w:r>
          </w:p>
        </w:tc>
      </w:tr>
      <w:tr w:rsidR="000F727C" w:rsidRPr="00C5694E" w14:paraId="5F211DDE" w14:textId="77777777" w:rsidTr="000F727C">
        <w:trPr>
          <w:trHeight w:val="56"/>
        </w:trPr>
        <w:tc>
          <w:tcPr>
            <w:tcW w:w="747" w:type="pct"/>
            <w:vMerge/>
            <w:tcBorders>
              <w:top w:val="nil"/>
              <w:left w:val="single" w:sz="4" w:space="0" w:color="auto"/>
              <w:bottom w:val="single" w:sz="4" w:space="0" w:color="auto"/>
              <w:right w:val="single" w:sz="4" w:space="0" w:color="auto"/>
            </w:tcBorders>
            <w:vAlign w:val="center"/>
            <w:hideMark/>
          </w:tcPr>
          <w:p w14:paraId="21200E30" w14:textId="77777777" w:rsidR="000F727C" w:rsidRPr="00C5694E" w:rsidRDefault="000F727C" w:rsidP="000F727C">
            <w:pPr>
              <w:spacing w:after="0"/>
              <w:rPr>
                <w:rFonts w:ascii="Arial" w:hAnsi="Arial" w:cs="Arial"/>
                <w:b/>
                <w:bCs/>
                <w:sz w:val="18"/>
                <w:szCs w:val="18"/>
              </w:rPr>
            </w:pPr>
          </w:p>
        </w:tc>
        <w:tc>
          <w:tcPr>
            <w:tcW w:w="943" w:type="pct"/>
            <w:tcBorders>
              <w:top w:val="nil"/>
              <w:left w:val="nil"/>
              <w:bottom w:val="single" w:sz="4" w:space="0" w:color="auto"/>
              <w:right w:val="single" w:sz="4" w:space="0" w:color="auto"/>
            </w:tcBorders>
            <w:vAlign w:val="center"/>
          </w:tcPr>
          <w:p w14:paraId="65CD0BFF" w14:textId="77777777" w:rsidR="000F727C" w:rsidRPr="00C5694E" w:rsidRDefault="000F727C" w:rsidP="000F727C">
            <w:pPr>
              <w:keepNext/>
              <w:keepLines/>
              <w:spacing w:after="0"/>
              <w:jc w:val="center"/>
              <w:rPr>
                <w:rFonts w:ascii="Arial" w:hAnsi="Arial" w:cs="Arial"/>
                <w:sz w:val="18"/>
                <w:szCs w:val="18"/>
              </w:rPr>
            </w:pPr>
            <w:r w:rsidRPr="00C5694E">
              <w:rPr>
                <w:rFonts w:ascii="Arial" w:hAnsi="Arial" w:cs="Arial"/>
                <w:sz w:val="18"/>
                <w:szCs w:val="18"/>
              </w:rPr>
              <w:t>10</w:t>
            </w:r>
          </w:p>
        </w:tc>
        <w:tc>
          <w:tcPr>
            <w:tcW w:w="1151" w:type="pct"/>
            <w:tcBorders>
              <w:top w:val="nil"/>
              <w:left w:val="nil"/>
              <w:bottom w:val="single" w:sz="4" w:space="0" w:color="auto"/>
              <w:right w:val="single" w:sz="4" w:space="0" w:color="auto"/>
            </w:tcBorders>
            <w:vAlign w:val="center"/>
          </w:tcPr>
          <w:p w14:paraId="06521732" w14:textId="77777777" w:rsidR="000F727C" w:rsidRPr="00C5694E" w:rsidRDefault="000F727C" w:rsidP="000F727C">
            <w:pPr>
              <w:keepNext/>
              <w:keepLines/>
              <w:spacing w:after="0"/>
              <w:jc w:val="center"/>
              <w:rPr>
                <w:rFonts w:ascii="Arial" w:hAnsi="Arial" w:cs="Arial"/>
                <w:sz w:val="18"/>
                <w:szCs w:val="18"/>
              </w:rPr>
            </w:pPr>
            <w:r w:rsidRPr="00C5694E">
              <w:rPr>
                <w:rFonts w:ascii="Arial" w:hAnsi="Arial" w:cs="Arial"/>
                <w:sz w:val="18"/>
                <w:szCs w:val="18"/>
              </w:rPr>
              <w:t>100</w:t>
            </w:r>
          </w:p>
        </w:tc>
        <w:tc>
          <w:tcPr>
            <w:tcW w:w="954" w:type="pct"/>
            <w:tcBorders>
              <w:top w:val="nil"/>
              <w:left w:val="nil"/>
              <w:bottom w:val="single" w:sz="4" w:space="0" w:color="auto"/>
              <w:right w:val="single" w:sz="4" w:space="0" w:color="auto"/>
            </w:tcBorders>
            <w:vAlign w:val="center"/>
          </w:tcPr>
          <w:p w14:paraId="16509FAD" w14:textId="77777777" w:rsidR="000F727C" w:rsidRPr="00C5694E" w:rsidRDefault="000F727C" w:rsidP="000F727C">
            <w:pPr>
              <w:keepNext/>
              <w:keepLines/>
              <w:spacing w:after="0"/>
              <w:jc w:val="center"/>
              <w:rPr>
                <w:rFonts w:ascii="Arial" w:hAnsi="Arial" w:cs="Arial"/>
                <w:sz w:val="18"/>
                <w:szCs w:val="18"/>
              </w:rPr>
            </w:pPr>
            <w:r w:rsidRPr="00C5694E">
              <w:rPr>
                <w:rFonts w:ascii="Arial" w:hAnsi="Arial" w:cs="Arial"/>
                <w:sz w:val="18"/>
                <w:szCs w:val="18"/>
              </w:rPr>
              <w:t>5</w:t>
            </w:r>
          </w:p>
        </w:tc>
        <w:tc>
          <w:tcPr>
            <w:tcW w:w="1205" w:type="pct"/>
            <w:tcBorders>
              <w:top w:val="nil"/>
              <w:left w:val="nil"/>
              <w:bottom w:val="single" w:sz="4" w:space="0" w:color="auto"/>
              <w:right w:val="single" w:sz="4" w:space="0" w:color="auto"/>
            </w:tcBorders>
            <w:vAlign w:val="center"/>
          </w:tcPr>
          <w:p w14:paraId="2E0A6067" w14:textId="77777777" w:rsidR="000F727C" w:rsidRPr="00C5694E" w:rsidRDefault="000F727C" w:rsidP="000F727C">
            <w:pPr>
              <w:keepNext/>
              <w:keepLines/>
              <w:spacing w:after="0"/>
              <w:jc w:val="center"/>
              <w:rPr>
                <w:rFonts w:ascii="Arial" w:hAnsi="Arial" w:cs="Arial"/>
                <w:sz w:val="18"/>
                <w:szCs w:val="18"/>
              </w:rPr>
            </w:pPr>
            <w:r w:rsidRPr="00C5694E">
              <w:rPr>
                <w:rFonts w:ascii="Arial" w:hAnsi="Arial" w:cs="Arial"/>
                <w:sz w:val="18"/>
                <w:szCs w:val="18"/>
              </w:rPr>
              <w:t>50</w:t>
            </w:r>
          </w:p>
        </w:tc>
      </w:tr>
      <w:tr w:rsidR="000F727C" w:rsidRPr="00C5694E" w14:paraId="5A8D9836" w14:textId="77777777" w:rsidTr="000F727C">
        <w:trPr>
          <w:trHeight w:val="56"/>
        </w:trPr>
        <w:tc>
          <w:tcPr>
            <w:tcW w:w="747" w:type="pct"/>
            <w:tcBorders>
              <w:top w:val="nil"/>
              <w:left w:val="single" w:sz="4" w:space="0" w:color="auto"/>
              <w:bottom w:val="single" w:sz="4" w:space="0" w:color="auto"/>
              <w:right w:val="single" w:sz="4" w:space="0" w:color="auto"/>
            </w:tcBorders>
            <w:vAlign w:val="center"/>
            <w:hideMark/>
          </w:tcPr>
          <w:p w14:paraId="1483AE4F" w14:textId="77777777" w:rsidR="000F727C" w:rsidRPr="00C5694E" w:rsidRDefault="000F727C" w:rsidP="000F727C">
            <w:pPr>
              <w:keepNext/>
              <w:keepLines/>
              <w:spacing w:after="0"/>
              <w:jc w:val="center"/>
              <w:rPr>
                <w:rFonts w:ascii="Arial" w:hAnsi="Arial" w:cs="Arial"/>
                <w:b/>
                <w:bCs/>
                <w:sz w:val="18"/>
                <w:szCs w:val="18"/>
              </w:rPr>
            </w:pPr>
            <w:r w:rsidRPr="00C5694E">
              <w:rPr>
                <w:rFonts w:ascii="Arial" w:hAnsi="Arial" w:cs="Arial"/>
                <w:b/>
                <w:bCs/>
                <w:sz w:val="18"/>
                <w:szCs w:val="18"/>
              </w:rPr>
              <w:t>ACLR1 range</w:t>
            </w:r>
          </w:p>
        </w:tc>
        <w:tc>
          <w:tcPr>
            <w:tcW w:w="943" w:type="pct"/>
            <w:tcBorders>
              <w:top w:val="nil"/>
              <w:left w:val="nil"/>
              <w:bottom w:val="single" w:sz="4" w:space="0" w:color="auto"/>
              <w:right w:val="single" w:sz="4" w:space="0" w:color="auto"/>
            </w:tcBorders>
            <w:vAlign w:val="center"/>
            <w:hideMark/>
          </w:tcPr>
          <w:p w14:paraId="1AC2CC51" w14:textId="77777777" w:rsidR="000F727C" w:rsidRPr="00C5694E" w:rsidRDefault="000F727C" w:rsidP="000F727C">
            <w:pPr>
              <w:keepNext/>
              <w:keepLines/>
              <w:spacing w:after="0"/>
              <w:jc w:val="center"/>
              <w:rPr>
                <w:rFonts w:ascii="Arial" w:hAnsi="Arial" w:cs="Arial"/>
                <w:sz w:val="18"/>
                <w:szCs w:val="18"/>
              </w:rPr>
            </w:pPr>
            <w:r w:rsidRPr="00C5694E">
              <w:rPr>
                <w:rFonts w:ascii="Arial" w:hAnsi="Arial" w:cs="Arial"/>
                <w:sz w:val="18"/>
                <w:szCs w:val="18"/>
              </w:rPr>
              <w:t>fxULlow-maxULCBWx</w:t>
            </w:r>
          </w:p>
        </w:tc>
        <w:tc>
          <w:tcPr>
            <w:tcW w:w="1151" w:type="pct"/>
            <w:tcBorders>
              <w:top w:val="nil"/>
              <w:left w:val="nil"/>
              <w:bottom w:val="single" w:sz="4" w:space="0" w:color="auto"/>
              <w:right w:val="single" w:sz="4" w:space="0" w:color="auto"/>
            </w:tcBorders>
            <w:hideMark/>
          </w:tcPr>
          <w:p w14:paraId="3E24FB12" w14:textId="77777777" w:rsidR="000F727C" w:rsidRPr="00C5694E" w:rsidRDefault="000F727C" w:rsidP="000F727C">
            <w:pPr>
              <w:keepNext/>
              <w:keepLines/>
              <w:spacing w:after="0"/>
              <w:jc w:val="center"/>
              <w:rPr>
                <w:rFonts w:ascii="Arial" w:hAnsi="Arial" w:cs="Arial"/>
                <w:sz w:val="18"/>
                <w:szCs w:val="18"/>
              </w:rPr>
            </w:pPr>
            <w:r w:rsidRPr="00C5694E">
              <w:rPr>
                <w:rFonts w:ascii="Arial" w:hAnsi="Arial" w:cs="Arial"/>
                <w:sz w:val="18"/>
                <w:szCs w:val="18"/>
              </w:rPr>
              <w:t>fxULhigh+maxULCBWx</w:t>
            </w:r>
          </w:p>
        </w:tc>
        <w:tc>
          <w:tcPr>
            <w:tcW w:w="954" w:type="pct"/>
            <w:tcBorders>
              <w:top w:val="nil"/>
              <w:left w:val="nil"/>
              <w:bottom w:val="single" w:sz="4" w:space="0" w:color="auto"/>
              <w:right w:val="single" w:sz="4" w:space="0" w:color="auto"/>
            </w:tcBorders>
            <w:hideMark/>
          </w:tcPr>
          <w:p w14:paraId="2BC0AB7F" w14:textId="77777777" w:rsidR="000F727C" w:rsidRPr="00C5694E" w:rsidRDefault="000F727C" w:rsidP="000F727C">
            <w:pPr>
              <w:keepNext/>
              <w:keepLines/>
              <w:spacing w:after="0"/>
              <w:jc w:val="center"/>
              <w:rPr>
                <w:rFonts w:ascii="Arial" w:hAnsi="Arial" w:cs="Arial"/>
                <w:sz w:val="18"/>
                <w:szCs w:val="18"/>
              </w:rPr>
            </w:pPr>
            <w:r w:rsidRPr="00C5694E">
              <w:rPr>
                <w:rFonts w:ascii="Arial" w:hAnsi="Arial" w:cs="Arial"/>
                <w:sz w:val="18"/>
                <w:szCs w:val="18"/>
              </w:rPr>
              <w:t>fyULlow-maxULCBWy</w:t>
            </w:r>
          </w:p>
        </w:tc>
        <w:tc>
          <w:tcPr>
            <w:tcW w:w="1205" w:type="pct"/>
            <w:tcBorders>
              <w:top w:val="nil"/>
              <w:left w:val="nil"/>
              <w:bottom w:val="single" w:sz="4" w:space="0" w:color="auto"/>
              <w:right w:val="single" w:sz="4" w:space="0" w:color="auto"/>
            </w:tcBorders>
            <w:vAlign w:val="center"/>
            <w:hideMark/>
          </w:tcPr>
          <w:p w14:paraId="197FE554" w14:textId="77777777" w:rsidR="000F727C" w:rsidRPr="00C5694E" w:rsidRDefault="000F727C" w:rsidP="000F727C">
            <w:pPr>
              <w:keepNext/>
              <w:keepLines/>
              <w:spacing w:after="0"/>
              <w:jc w:val="center"/>
              <w:rPr>
                <w:rFonts w:ascii="Arial" w:hAnsi="Arial" w:cs="Arial"/>
                <w:sz w:val="18"/>
                <w:szCs w:val="18"/>
              </w:rPr>
            </w:pPr>
            <w:r w:rsidRPr="00C5694E">
              <w:rPr>
                <w:rFonts w:ascii="Arial" w:hAnsi="Arial" w:cs="Arial"/>
                <w:sz w:val="18"/>
                <w:szCs w:val="18"/>
              </w:rPr>
              <w:t>fyULhigh+maxULCBWy</w:t>
            </w:r>
          </w:p>
        </w:tc>
      </w:tr>
      <w:tr w:rsidR="000F727C" w:rsidRPr="00C5694E" w14:paraId="47280729" w14:textId="77777777" w:rsidTr="000F727C">
        <w:trPr>
          <w:trHeight w:val="56"/>
        </w:trPr>
        <w:tc>
          <w:tcPr>
            <w:tcW w:w="747" w:type="pct"/>
            <w:tcBorders>
              <w:top w:val="nil"/>
              <w:left w:val="single" w:sz="4" w:space="0" w:color="auto"/>
              <w:bottom w:val="single" w:sz="4" w:space="0" w:color="auto"/>
              <w:right w:val="single" w:sz="4" w:space="0" w:color="auto"/>
            </w:tcBorders>
            <w:vAlign w:val="center"/>
            <w:hideMark/>
          </w:tcPr>
          <w:p w14:paraId="05154183" w14:textId="77777777" w:rsidR="000F727C" w:rsidRPr="00C5694E" w:rsidRDefault="000F727C" w:rsidP="000F727C">
            <w:pPr>
              <w:keepNext/>
              <w:keepLines/>
              <w:spacing w:after="0"/>
              <w:jc w:val="center"/>
              <w:rPr>
                <w:rFonts w:ascii="Arial" w:hAnsi="Arial" w:cs="Arial"/>
                <w:b/>
                <w:bCs/>
                <w:sz w:val="18"/>
                <w:szCs w:val="18"/>
              </w:rPr>
            </w:pPr>
            <w:r w:rsidRPr="00C5694E">
              <w:rPr>
                <w:rFonts w:ascii="Arial" w:hAnsi="Arial" w:cs="Arial"/>
                <w:b/>
                <w:bCs/>
                <w:sz w:val="18"/>
                <w:szCs w:val="18"/>
              </w:rPr>
              <w:t>ACLR1 (MHz)</w:t>
            </w:r>
          </w:p>
        </w:tc>
        <w:tc>
          <w:tcPr>
            <w:tcW w:w="943" w:type="pct"/>
            <w:tcBorders>
              <w:top w:val="nil"/>
              <w:left w:val="nil"/>
              <w:bottom w:val="single" w:sz="4" w:space="0" w:color="auto"/>
              <w:right w:val="single" w:sz="4" w:space="0" w:color="auto"/>
            </w:tcBorders>
            <w:vAlign w:val="center"/>
          </w:tcPr>
          <w:p w14:paraId="1B7EF5AA" w14:textId="77777777" w:rsidR="000F727C" w:rsidRPr="00C5694E" w:rsidRDefault="000F727C" w:rsidP="000F727C">
            <w:pPr>
              <w:keepNext/>
              <w:keepLines/>
              <w:spacing w:after="0"/>
              <w:jc w:val="center"/>
              <w:rPr>
                <w:rFonts w:ascii="Arial" w:hAnsi="Arial" w:cs="Arial"/>
                <w:sz w:val="18"/>
                <w:szCs w:val="18"/>
              </w:rPr>
            </w:pPr>
            <w:r w:rsidRPr="00C5694E">
              <w:rPr>
                <w:rFonts w:ascii="Arial" w:hAnsi="Arial" w:cs="Arial"/>
                <w:sz w:val="18"/>
                <w:szCs w:val="18"/>
              </w:rPr>
              <w:t>3200</w:t>
            </w:r>
          </w:p>
        </w:tc>
        <w:tc>
          <w:tcPr>
            <w:tcW w:w="1151" w:type="pct"/>
            <w:tcBorders>
              <w:top w:val="nil"/>
              <w:left w:val="nil"/>
              <w:bottom w:val="single" w:sz="4" w:space="0" w:color="auto"/>
              <w:right w:val="single" w:sz="4" w:space="0" w:color="auto"/>
            </w:tcBorders>
            <w:vAlign w:val="center"/>
          </w:tcPr>
          <w:p w14:paraId="70A341A3" w14:textId="77777777" w:rsidR="000F727C" w:rsidRPr="00C5694E" w:rsidRDefault="000F727C" w:rsidP="000F727C">
            <w:pPr>
              <w:keepNext/>
              <w:keepLines/>
              <w:spacing w:after="0"/>
              <w:jc w:val="center"/>
              <w:rPr>
                <w:rFonts w:ascii="Arial" w:hAnsi="Arial" w:cs="Arial"/>
                <w:sz w:val="18"/>
                <w:szCs w:val="18"/>
              </w:rPr>
            </w:pPr>
            <w:r w:rsidRPr="00C5694E">
              <w:rPr>
                <w:rFonts w:ascii="Arial" w:hAnsi="Arial" w:cs="Arial"/>
                <w:sz w:val="18"/>
                <w:szCs w:val="18"/>
              </w:rPr>
              <w:t>3900</w:t>
            </w:r>
          </w:p>
        </w:tc>
        <w:tc>
          <w:tcPr>
            <w:tcW w:w="954" w:type="pct"/>
            <w:tcBorders>
              <w:top w:val="single" w:sz="4" w:space="0" w:color="auto"/>
              <w:left w:val="single" w:sz="4" w:space="0" w:color="auto"/>
              <w:bottom w:val="single" w:sz="4" w:space="0" w:color="auto"/>
              <w:right w:val="single" w:sz="4" w:space="0" w:color="auto"/>
            </w:tcBorders>
            <w:vAlign w:val="center"/>
          </w:tcPr>
          <w:p w14:paraId="421A03F9" w14:textId="77777777" w:rsidR="000F727C" w:rsidRPr="00C5694E" w:rsidRDefault="000F727C" w:rsidP="000F727C">
            <w:pPr>
              <w:keepNext/>
              <w:keepLines/>
              <w:spacing w:after="0"/>
              <w:jc w:val="center"/>
              <w:rPr>
                <w:rFonts w:ascii="Arial" w:hAnsi="Arial" w:cs="Arial"/>
                <w:sz w:val="18"/>
                <w:szCs w:val="18"/>
              </w:rPr>
            </w:pPr>
            <w:r w:rsidRPr="00C5694E">
              <w:rPr>
                <w:rFonts w:ascii="Arial" w:hAnsi="Arial" w:cs="Arial"/>
                <w:sz w:val="18"/>
                <w:szCs w:val="18"/>
              </w:rPr>
              <w:t>1870</w:t>
            </w:r>
          </w:p>
        </w:tc>
        <w:tc>
          <w:tcPr>
            <w:tcW w:w="1205" w:type="pct"/>
            <w:tcBorders>
              <w:top w:val="single" w:sz="4" w:space="0" w:color="auto"/>
              <w:left w:val="single" w:sz="4" w:space="0" w:color="auto"/>
              <w:bottom w:val="single" w:sz="4" w:space="0" w:color="auto"/>
              <w:right w:val="single" w:sz="4" w:space="0" w:color="auto"/>
            </w:tcBorders>
            <w:vAlign w:val="center"/>
          </w:tcPr>
          <w:p w14:paraId="7B1747BD" w14:textId="77777777" w:rsidR="000F727C" w:rsidRPr="00C5694E" w:rsidRDefault="000F727C" w:rsidP="000F727C">
            <w:pPr>
              <w:keepNext/>
              <w:keepLines/>
              <w:spacing w:after="0"/>
              <w:jc w:val="center"/>
              <w:rPr>
                <w:rFonts w:ascii="Arial" w:hAnsi="Arial" w:cs="Arial"/>
                <w:sz w:val="18"/>
                <w:szCs w:val="18"/>
              </w:rPr>
            </w:pPr>
            <w:r w:rsidRPr="00C5694E">
              <w:rPr>
                <w:rFonts w:ascii="Arial" w:hAnsi="Arial" w:cs="Arial"/>
                <w:sz w:val="18"/>
                <w:szCs w:val="18"/>
              </w:rPr>
              <w:t>2030</w:t>
            </w:r>
          </w:p>
        </w:tc>
      </w:tr>
      <w:tr w:rsidR="000F727C" w:rsidRPr="00C5694E" w14:paraId="29431407" w14:textId="77777777" w:rsidTr="000F727C">
        <w:trPr>
          <w:trHeight w:val="56"/>
        </w:trPr>
        <w:tc>
          <w:tcPr>
            <w:tcW w:w="747" w:type="pct"/>
            <w:tcBorders>
              <w:top w:val="nil"/>
              <w:left w:val="single" w:sz="4" w:space="0" w:color="auto"/>
              <w:bottom w:val="single" w:sz="4" w:space="0" w:color="auto"/>
              <w:right w:val="single" w:sz="4" w:space="0" w:color="auto"/>
            </w:tcBorders>
            <w:vAlign w:val="center"/>
            <w:hideMark/>
          </w:tcPr>
          <w:p w14:paraId="65A78024" w14:textId="77777777" w:rsidR="000F727C" w:rsidRPr="00C5694E" w:rsidRDefault="000F727C" w:rsidP="000F727C">
            <w:pPr>
              <w:keepNext/>
              <w:keepLines/>
              <w:spacing w:after="0"/>
              <w:jc w:val="center"/>
              <w:rPr>
                <w:rFonts w:ascii="Arial" w:hAnsi="Arial" w:cs="Arial"/>
                <w:b/>
                <w:bCs/>
                <w:sz w:val="18"/>
                <w:szCs w:val="18"/>
              </w:rPr>
            </w:pPr>
            <w:r w:rsidRPr="00C5694E">
              <w:rPr>
                <w:rFonts w:ascii="Arial" w:hAnsi="Arial" w:cs="Arial"/>
                <w:b/>
                <w:bCs/>
                <w:sz w:val="18"/>
                <w:szCs w:val="18"/>
              </w:rPr>
              <w:t>ACLR2 range</w:t>
            </w:r>
          </w:p>
        </w:tc>
        <w:tc>
          <w:tcPr>
            <w:tcW w:w="943" w:type="pct"/>
            <w:tcBorders>
              <w:top w:val="nil"/>
              <w:left w:val="nil"/>
              <w:bottom w:val="single" w:sz="4" w:space="0" w:color="auto"/>
              <w:right w:val="single" w:sz="4" w:space="0" w:color="auto"/>
            </w:tcBorders>
            <w:vAlign w:val="center"/>
            <w:hideMark/>
          </w:tcPr>
          <w:p w14:paraId="65EBD385" w14:textId="77777777" w:rsidR="000F727C" w:rsidRPr="00C5694E" w:rsidRDefault="000F727C" w:rsidP="000F727C">
            <w:pPr>
              <w:keepNext/>
              <w:keepLines/>
              <w:spacing w:after="0"/>
              <w:jc w:val="center"/>
              <w:rPr>
                <w:rFonts w:ascii="Arial" w:hAnsi="Arial" w:cs="Arial"/>
                <w:sz w:val="18"/>
                <w:szCs w:val="18"/>
              </w:rPr>
            </w:pPr>
            <w:r w:rsidRPr="00C5694E">
              <w:rPr>
                <w:rFonts w:ascii="Arial" w:hAnsi="Arial" w:cs="Arial"/>
                <w:sz w:val="18"/>
                <w:szCs w:val="18"/>
              </w:rPr>
              <w:t>fxULlow-2*maxULCBWx</w:t>
            </w:r>
          </w:p>
        </w:tc>
        <w:tc>
          <w:tcPr>
            <w:tcW w:w="1151" w:type="pct"/>
            <w:tcBorders>
              <w:top w:val="nil"/>
              <w:left w:val="nil"/>
              <w:bottom w:val="single" w:sz="4" w:space="0" w:color="auto"/>
              <w:right w:val="single" w:sz="4" w:space="0" w:color="auto"/>
            </w:tcBorders>
            <w:hideMark/>
          </w:tcPr>
          <w:p w14:paraId="231E8B7B" w14:textId="77777777" w:rsidR="000F727C" w:rsidRPr="00C5694E" w:rsidRDefault="000F727C" w:rsidP="000F727C">
            <w:pPr>
              <w:keepNext/>
              <w:keepLines/>
              <w:spacing w:after="0"/>
              <w:jc w:val="center"/>
              <w:rPr>
                <w:rFonts w:ascii="Arial" w:hAnsi="Arial" w:cs="Arial"/>
                <w:sz w:val="18"/>
                <w:szCs w:val="18"/>
              </w:rPr>
            </w:pPr>
            <w:r w:rsidRPr="00C5694E">
              <w:rPr>
                <w:rFonts w:ascii="Arial" w:hAnsi="Arial" w:cs="Arial"/>
                <w:sz w:val="18"/>
                <w:szCs w:val="18"/>
              </w:rPr>
              <w:t>fxULhigh+2*maxULCBWx</w:t>
            </w:r>
          </w:p>
        </w:tc>
        <w:tc>
          <w:tcPr>
            <w:tcW w:w="954" w:type="pct"/>
            <w:tcBorders>
              <w:top w:val="single" w:sz="4" w:space="0" w:color="auto"/>
              <w:left w:val="single" w:sz="4" w:space="0" w:color="auto"/>
              <w:bottom w:val="single" w:sz="4" w:space="0" w:color="auto"/>
              <w:right w:val="single" w:sz="4" w:space="0" w:color="auto"/>
            </w:tcBorders>
            <w:hideMark/>
          </w:tcPr>
          <w:p w14:paraId="65D9B251" w14:textId="77777777" w:rsidR="000F727C" w:rsidRPr="00C5694E" w:rsidRDefault="000F727C" w:rsidP="000F727C">
            <w:pPr>
              <w:keepNext/>
              <w:keepLines/>
              <w:spacing w:after="0"/>
              <w:jc w:val="center"/>
              <w:rPr>
                <w:rFonts w:ascii="Arial" w:hAnsi="Arial" w:cs="Arial"/>
                <w:sz w:val="18"/>
                <w:szCs w:val="18"/>
              </w:rPr>
            </w:pPr>
            <w:r w:rsidRPr="00C5694E">
              <w:rPr>
                <w:rFonts w:ascii="Arial" w:hAnsi="Arial" w:cs="Arial"/>
                <w:sz w:val="18"/>
                <w:szCs w:val="18"/>
              </w:rPr>
              <w:t>fyULlow-2*maxULCBWy</w:t>
            </w:r>
          </w:p>
        </w:tc>
        <w:tc>
          <w:tcPr>
            <w:tcW w:w="1205" w:type="pct"/>
            <w:tcBorders>
              <w:top w:val="single" w:sz="4" w:space="0" w:color="auto"/>
              <w:left w:val="single" w:sz="4" w:space="0" w:color="auto"/>
              <w:bottom w:val="single" w:sz="4" w:space="0" w:color="auto"/>
              <w:right w:val="single" w:sz="4" w:space="0" w:color="auto"/>
            </w:tcBorders>
            <w:vAlign w:val="center"/>
            <w:hideMark/>
          </w:tcPr>
          <w:p w14:paraId="6B9AB5F3" w14:textId="77777777" w:rsidR="000F727C" w:rsidRPr="00C5694E" w:rsidRDefault="000F727C" w:rsidP="000F727C">
            <w:pPr>
              <w:keepNext/>
              <w:keepLines/>
              <w:spacing w:after="0"/>
              <w:jc w:val="center"/>
              <w:rPr>
                <w:rFonts w:ascii="Arial" w:hAnsi="Arial" w:cs="Arial"/>
                <w:sz w:val="18"/>
                <w:szCs w:val="18"/>
              </w:rPr>
            </w:pPr>
            <w:r w:rsidRPr="00C5694E">
              <w:rPr>
                <w:rFonts w:ascii="Arial" w:hAnsi="Arial" w:cs="Arial"/>
                <w:sz w:val="18"/>
                <w:szCs w:val="18"/>
              </w:rPr>
              <w:t>fyULhigh+2*maxULCBWy</w:t>
            </w:r>
          </w:p>
        </w:tc>
      </w:tr>
      <w:tr w:rsidR="000F727C" w:rsidRPr="00C5694E" w14:paraId="760ACCCC" w14:textId="77777777" w:rsidTr="000F727C">
        <w:trPr>
          <w:trHeight w:val="56"/>
        </w:trPr>
        <w:tc>
          <w:tcPr>
            <w:tcW w:w="747" w:type="pct"/>
            <w:tcBorders>
              <w:top w:val="nil"/>
              <w:left w:val="single" w:sz="4" w:space="0" w:color="auto"/>
              <w:bottom w:val="single" w:sz="4" w:space="0" w:color="auto"/>
              <w:right w:val="single" w:sz="4" w:space="0" w:color="auto"/>
            </w:tcBorders>
            <w:vAlign w:val="center"/>
            <w:hideMark/>
          </w:tcPr>
          <w:p w14:paraId="0D6427FD" w14:textId="77777777" w:rsidR="000F727C" w:rsidRPr="00C5694E" w:rsidRDefault="000F727C" w:rsidP="000F727C">
            <w:pPr>
              <w:keepNext/>
              <w:keepLines/>
              <w:spacing w:after="0"/>
              <w:jc w:val="center"/>
              <w:rPr>
                <w:rFonts w:ascii="Arial" w:hAnsi="Arial" w:cs="Arial"/>
                <w:b/>
                <w:bCs/>
                <w:sz w:val="18"/>
                <w:szCs w:val="18"/>
              </w:rPr>
            </w:pPr>
            <w:r w:rsidRPr="00C5694E">
              <w:rPr>
                <w:rFonts w:ascii="Arial" w:hAnsi="Arial" w:cs="Arial"/>
                <w:b/>
                <w:bCs/>
                <w:sz w:val="18"/>
                <w:szCs w:val="18"/>
              </w:rPr>
              <w:t>ACLR2 (MHz)</w:t>
            </w:r>
          </w:p>
        </w:tc>
        <w:tc>
          <w:tcPr>
            <w:tcW w:w="943" w:type="pct"/>
            <w:tcBorders>
              <w:top w:val="nil"/>
              <w:left w:val="nil"/>
              <w:bottom w:val="single" w:sz="4" w:space="0" w:color="auto"/>
              <w:right w:val="single" w:sz="4" w:space="0" w:color="auto"/>
            </w:tcBorders>
            <w:vAlign w:val="center"/>
          </w:tcPr>
          <w:p w14:paraId="565EC769" w14:textId="77777777" w:rsidR="000F727C" w:rsidRPr="00C5694E" w:rsidRDefault="000F727C" w:rsidP="000F727C">
            <w:pPr>
              <w:keepNext/>
              <w:keepLines/>
              <w:spacing w:after="0"/>
              <w:jc w:val="center"/>
              <w:rPr>
                <w:rFonts w:ascii="Arial" w:hAnsi="Arial" w:cs="Arial"/>
                <w:sz w:val="18"/>
                <w:szCs w:val="18"/>
              </w:rPr>
            </w:pPr>
            <w:r w:rsidRPr="00C5694E">
              <w:rPr>
                <w:rFonts w:ascii="Arial" w:hAnsi="Arial" w:cs="Arial"/>
                <w:sz w:val="18"/>
                <w:szCs w:val="18"/>
              </w:rPr>
              <w:t>3100</w:t>
            </w:r>
          </w:p>
        </w:tc>
        <w:tc>
          <w:tcPr>
            <w:tcW w:w="1151" w:type="pct"/>
            <w:tcBorders>
              <w:top w:val="nil"/>
              <w:left w:val="nil"/>
              <w:bottom w:val="single" w:sz="4" w:space="0" w:color="auto"/>
              <w:right w:val="single" w:sz="4" w:space="0" w:color="auto"/>
            </w:tcBorders>
            <w:vAlign w:val="center"/>
          </w:tcPr>
          <w:p w14:paraId="0D14F152" w14:textId="77777777" w:rsidR="000F727C" w:rsidRPr="00C5694E" w:rsidRDefault="000F727C" w:rsidP="000F727C">
            <w:pPr>
              <w:keepNext/>
              <w:keepLines/>
              <w:spacing w:after="0"/>
              <w:jc w:val="center"/>
              <w:rPr>
                <w:rFonts w:ascii="Arial" w:hAnsi="Arial" w:cs="Arial"/>
                <w:sz w:val="18"/>
                <w:szCs w:val="18"/>
              </w:rPr>
            </w:pPr>
            <w:r w:rsidRPr="00C5694E">
              <w:rPr>
                <w:rFonts w:ascii="Arial" w:hAnsi="Arial" w:cs="Arial"/>
                <w:sz w:val="18"/>
                <w:szCs w:val="18"/>
              </w:rPr>
              <w:t>4000</w:t>
            </w:r>
          </w:p>
        </w:tc>
        <w:tc>
          <w:tcPr>
            <w:tcW w:w="954" w:type="pct"/>
            <w:tcBorders>
              <w:top w:val="single" w:sz="4" w:space="0" w:color="auto"/>
              <w:left w:val="single" w:sz="4" w:space="0" w:color="auto"/>
              <w:bottom w:val="single" w:sz="4" w:space="0" w:color="auto"/>
              <w:right w:val="single" w:sz="4" w:space="0" w:color="auto"/>
            </w:tcBorders>
            <w:vAlign w:val="center"/>
          </w:tcPr>
          <w:p w14:paraId="777A9906" w14:textId="77777777" w:rsidR="000F727C" w:rsidRPr="00C5694E" w:rsidRDefault="000F727C" w:rsidP="000F727C">
            <w:pPr>
              <w:keepNext/>
              <w:keepLines/>
              <w:spacing w:after="0"/>
              <w:jc w:val="center"/>
              <w:rPr>
                <w:rFonts w:ascii="Arial" w:hAnsi="Arial" w:cs="Arial"/>
                <w:sz w:val="18"/>
                <w:szCs w:val="18"/>
              </w:rPr>
            </w:pPr>
            <w:r w:rsidRPr="00C5694E">
              <w:rPr>
                <w:rFonts w:ascii="Arial" w:hAnsi="Arial" w:cs="Arial"/>
                <w:sz w:val="18"/>
                <w:szCs w:val="18"/>
              </w:rPr>
              <w:t>1820</w:t>
            </w:r>
          </w:p>
        </w:tc>
        <w:tc>
          <w:tcPr>
            <w:tcW w:w="1205" w:type="pct"/>
            <w:tcBorders>
              <w:top w:val="single" w:sz="4" w:space="0" w:color="auto"/>
              <w:left w:val="single" w:sz="4" w:space="0" w:color="auto"/>
              <w:bottom w:val="single" w:sz="4" w:space="0" w:color="auto"/>
              <w:right w:val="single" w:sz="4" w:space="0" w:color="auto"/>
            </w:tcBorders>
            <w:vAlign w:val="center"/>
          </w:tcPr>
          <w:p w14:paraId="354D6AE6" w14:textId="77777777" w:rsidR="000F727C" w:rsidRPr="00C5694E" w:rsidRDefault="000F727C" w:rsidP="000F727C">
            <w:pPr>
              <w:keepNext/>
              <w:keepLines/>
              <w:spacing w:after="0"/>
              <w:jc w:val="center"/>
              <w:rPr>
                <w:rFonts w:ascii="Arial" w:hAnsi="Arial" w:cs="Arial"/>
                <w:sz w:val="18"/>
                <w:szCs w:val="18"/>
              </w:rPr>
            </w:pPr>
            <w:r w:rsidRPr="00C5694E">
              <w:rPr>
                <w:rFonts w:ascii="Arial" w:hAnsi="Arial" w:cs="Arial"/>
                <w:sz w:val="18"/>
                <w:szCs w:val="18"/>
              </w:rPr>
              <w:t>2080</w:t>
            </w:r>
          </w:p>
        </w:tc>
      </w:tr>
      <w:tr w:rsidR="000F727C" w:rsidRPr="00C5694E" w14:paraId="0C3F3E21" w14:textId="77777777" w:rsidTr="000F727C">
        <w:trPr>
          <w:trHeight w:val="56"/>
        </w:trPr>
        <w:tc>
          <w:tcPr>
            <w:tcW w:w="747" w:type="pct"/>
            <w:tcBorders>
              <w:top w:val="nil"/>
              <w:left w:val="single" w:sz="4" w:space="0" w:color="auto"/>
              <w:bottom w:val="single" w:sz="4" w:space="0" w:color="auto"/>
              <w:right w:val="single" w:sz="4" w:space="0" w:color="auto"/>
            </w:tcBorders>
            <w:vAlign w:val="center"/>
            <w:hideMark/>
          </w:tcPr>
          <w:p w14:paraId="175FA6BF" w14:textId="77777777" w:rsidR="000F727C" w:rsidRPr="00C5694E" w:rsidRDefault="000F727C" w:rsidP="000F727C">
            <w:pPr>
              <w:keepNext/>
              <w:keepLines/>
              <w:spacing w:after="0"/>
              <w:jc w:val="center"/>
              <w:rPr>
                <w:rFonts w:ascii="Arial" w:hAnsi="Arial" w:cs="Arial"/>
                <w:b/>
                <w:bCs/>
                <w:sz w:val="18"/>
                <w:szCs w:val="18"/>
              </w:rPr>
            </w:pPr>
            <w:r w:rsidRPr="00C5694E">
              <w:rPr>
                <w:rFonts w:ascii="Arial" w:hAnsi="Arial" w:cs="Arial"/>
                <w:b/>
                <w:bCs/>
                <w:sz w:val="18"/>
                <w:szCs w:val="18"/>
              </w:rPr>
              <w:t>ACLR3 range</w:t>
            </w:r>
          </w:p>
        </w:tc>
        <w:tc>
          <w:tcPr>
            <w:tcW w:w="943" w:type="pct"/>
            <w:tcBorders>
              <w:top w:val="nil"/>
              <w:left w:val="nil"/>
              <w:bottom w:val="single" w:sz="4" w:space="0" w:color="auto"/>
              <w:right w:val="single" w:sz="4" w:space="0" w:color="auto"/>
            </w:tcBorders>
            <w:vAlign w:val="center"/>
            <w:hideMark/>
          </w:tcPr>
          <w:p w14:paraId="4B8CB1F2" w14:textId="77777777" w:rsidR="000F727C" w:rsidRPr="00C5694E" w:rsidRDefault="000F727C" w:rsidP="000F727C">
            <w:pPr>
              <w:keepNext/>
              <w:keepLines/>
              <w:spacing w:after="0"/>
              <w:jc w:val="center"/>
              <w:rPr>
                <w:rFonts w:ascii="Arial" w:hAnsi="Arial" w:cs="Arial"/>
                <w:sz w:val="18"/>
                <w:szCs w:val="18"/>
              </w:rPr>
            </w:pPr>
            <w:r w:rsidRPr="00C5694E">
              <w:rPr>
                <w:rFonts w:ascii="Arial" w:hAnsi="Arial" w:cs="Arial"/>
                <w:sz w:val="18"/>
                <w:szCs w:val="18"/>
              </w:rPr>
              <w:t>fxULlow-3*maxULCBWx</w:t>
            </w:r>
          </w:p>
        </w:tc>
        <w:tc>
          <w:tcPr>
            <w:tcW w:w="1151" w:type="pct"/>
            <w:tcBorders>
              <w:top w:val="nil"/>
              <w:left w:val="nil"/>
              <w:bottom w:val="single" w:sz="4" w:space="0" w:color="auto"/>
              <w:right w:val="single" w:sz="4" w:space="0" w:color="auto"/>
            </w:tcBorders>
            <w:hideMark/>
          </w:tcPr>
          <w:p w14:paraId="6F937278" w14:textId="77777777" w:rsidR="000F727C" w:rsidRPr="00C5694E" w:rsidRDefault="000F727C" w:rsidP="000F727C">
            <w:pPr>
              <w:keepNext/>
              <w:keepLines/>
              <w:spacing w:after="0"/>
              <w:jc w:val="center"/>
              <w:rPr>
                <w:rFonts w:ascii="Arial" w:hAnsi="Arial" w:cs="Arial"/>
                <w:sz w:val="18"/>
                <w:szCs w:val="18"/>
              </w:rPr>
            </w:pPr>
            <w:r w:rsidRPr="00C5694E">
              <w:rPr>
                <w:rFonts w:ascii="Arial" w:hAnsi="Arial" w:cs="Arial"/>
                <w:sz w:val="18"/>
                <w:szCs w:val="18"/>
              </w:rPr>
              <w:t>fxULhigh+3*maxULCBWx</w:t>
            </w:r>
          </w:p>
        </w:tc>
        <w:tc>
          <w:tcPr>
            <w:tcW w:w="954" w:type="pct"/>
            <w:tcBorders>
              <w:top w:val="single" w:sz="4" w:space="0" w:color="auto"/>
              <w:left w:val="single" w:sz="4" w:space="0" w:color="auto"/>
              <w:bottom w:val="single" w:sz="4" w:space="0" w:color="auto"/>
              <w:right w:val="single" w:sz="4" w:space="0" w:color="auto"/>
            </w:tcBorders>
            <w:hideMark/>
          </w:tcPr>
          <w:p w14:paraId="069B5278" w14:textId="77777777" w:rsidR="000F727C" w:rsidRPr="00C5694E" w:rsidRDefault="000F727C" w:rsidP="000F727C">
            <w:pPr>
              <w:keepNext/>
              <w:keepLines/>
              <w:spacing w:after="0"/>
              <w:jc w:val="center"/>
              <w:rPr>
                <w:rFonts w:ascii="Arial" w:hAnsi="Arial" w:cs="Arial"/>
                <w:sz w:val="18"/>
                <w:szCs w:val="18"/>
              </w:rPr>
            </w:pPr>
            <w:r w:rsidRPr="00C5694E">
              <w:rPr>
                <w:rFonts w:ascii="Arial" w:hAnsi="Arial" w:cs="Arial"/>
                <w:sz w:val="18"/>
                <w:szCs w:val="18"/>
              </w:rPr>
              <w:t>fyULlow-3*maxULCBWy</w:t>
            </w:r>
          </w:p>
        </w:tc>
        <w:tc>
          <w:tcPr>
            <w:tcW w:w="1205" w:type="pct"/>
            <w:tcBorders>
              <w:top w:val="single" w:sz="4" w:space="0" w:color="auto"/>
              <w:left w:val="single" w:sz="4" w:space="0" w:color="auto"/>
              <w:bottom w:val="single" w:sz="4" w:space="0" w:color="auto"/>
              <w:right w:val="single" w:sz="4" w:space="0" w:color="auto"/>
            </w:tcBorders>
            <w:vAlign w:val="center"/>
            <w:hideMark/>
          </w:tcPr>
          <w:p w14:paraId="0FB7763A" w14:textId="77777777" w:rsidR="000F727C" w:rsidRPr="00C5694E" w:rsidRDefault="000F727C" w:rsidP="000F727C">
            <w:pPr>
              <w:keepNext/>
              <w:keepLines/>
              <w:spacing w:after="0"/>
              <w:jc w:val="center"/>
              <w:rPr>
                <w:rFonts w:ascii="Arial" w:hAnsi="Arial" w:cs="Arial"/>
                <w:sz w:val="18"/>
                <w:szCs w:val="18"/>
              </w:rPr>
            </w:pPr>
            <w:r w:rsidRPr="00C5694E">
              <w:rPr>
                <w:rFonts w:ascii="Arial" w:hAnsi="Arial" w:cs="Arial"/>
                <w:sz w:val="18"/>
                <w:szCs w:val="18"/>
              </w:rPr>
              <w:t>fyULhigh+3*maxULCBWy</w:t>
            </w:r>
          </w:p>
        </w:tc>
      </w:tr>
      <w:tr w:rsidR="000F727C" w:rsidRPr="00C5694E" w14:paraId="0F9E9F37" w14:textId="77777777" w:rsidTr="000F727C">
        <w:trPr>
          <w:trHeight w:val="56"/>
        </w:trPr>
        <w:tc>
          <w:tcPr>
            <w:tcW w:w="747" w:type="pct"/>
            <w:tcBorders>
              <w:top w:val="nil"/>
              <w:left w:val="single" w:sz="4" w:space="0" w:color="auto"/>
              <w:bottom w:val="single" w:sz="4" w:space="0" w:color="auto"/>
              <w:right w:val="single" w:sz="4" w:space="0" w:color="auto"/>
            </w:tcBorders>
            <w:vAlign w:val="center"/>
            <w:hideMark/>
          </w:tcPr>
          <w:p w14:paraId="713F2E29" w14:textId="77777777" w:rsidR="000F727C" w:rsidRPr="00C5694E" w:rsidRDefault="000F727C" w:rsidP="000F727C">
            <w:pPr>
              <w:keepNext/>
              <w:keepLines/>
              <w:spacing w:after="0"/>
              <w:jc w:val="center"/>
              <w:rPr>
                <w:rFonts w:ascii="Arial" w:hAnsi="Arial" w:cs="Arial"/>
                <w:b/>
                <w:bCs/>
                <w:sz w:val="18"/>
                <w:szCs w:val="18"/>
              </w:rPr>
            </w:pPr>
            <w:r w:rsidRPr="00C5694E">
              <w:rPr>
                <w:rFonts w:ascii="Arial" w:hAnsi="Arial" w:cs="Arial"/>
                <w:b/>
                <w:bCs/>
                <w:sz w:val="18"/>
                <w:szCs w:val="18"/>
              </w:rPr>
              <w:t>ACLR3 (MHz)</w:t>
            </w:r>
          </w:p>
        </w:tc>
        <w:tc>
          <w:tcPr>
            <w:tcW w:w="943" w:type="pct"/>
            <w:tcBorders>
              <w:top w:val="nil"/>
              <w:left w:val="nil"/>
              <w:bottom w:val="single" w:sz="4" w:space="0" w:color="auto"/>
              <w:right w:val="single" w:sz="4" w:space="0" w:color="auto"/>
            </w:tcBorders>
            <w:vAlign w:val="center"/>
          </w:tcPr>
          <w:p w14:paraId="1FDAC140" w14:textId="77777777" w:rsidR="000F727C" w:rsidRPr="00C5694E" w:rsidRDefault="000F727C" w:rsidP="000F727C">
            <w:pPr>
              <w:keepNext/>
              <w:keepLines/>
              <w:spacing w:after="0"/>
              <w:jc w:val="center"/>
              <w:rPr>
                <w:rFonts w:ascii="Arial" w:hAnsi="Arial" w:cs="Arial"/>
                <w:sz w:val="18"/>
                <w:szCs w:val="18"/>
              </w:rPr>
            </w:pPr>
            <w:r w:rsidRPr="00C5694E">
              <w:rPr>
                <w:rFonts w:ascii="Arial" w:hAnsi="Arial" w:cs="Arial"/>
                <w:sz w:val="18"/>
                <w:szCs w:val="18"/>
              </w:rPr>
              <w:t>3000</w:t>
            </w:r>
          </w:p>
        </w:tc>
        <w:tc>
          <w:tcPr>
            <w:tcW w:w="1151" w:type="pct"/>
            <w:tcBorders>
              <w:top w:val="nil"/>
              <w:left w:val="nil"/>
              <w:bottom w:val="single" w:sz="4" w:space="0" w:color="auto"/>
              <w:right w:val="single" w:sz="4" w:space="0" w:color="auto"/>
            </w:tcBorders>
            <w:vAlign w:val="center"/>
          </w:tcPr>
          <w:p w14:paraId="26346C86" w14:textId="77777777" w:rsidR="000F727C" w:rsidRPr="00C5694E" w:rsidRDefault="000F727C" w:rsidP="000F727C">
            <w:pPr>
              <w:keepNext/>
              <w:keepLines/>
              <w:spacing w:after="0"/>
              <w:jc w:val="center"/>
              <w:rPr>
                <w:rFonts w:ascii="Arial" w:hAnsi="Arial" w:cs="Arial"/>
                <w:sz w:val="18"/>
                <w:szCs w:val="18"/>
              </w:rPr>
            </w:pPr>
            <w:r w:rsidRPr="00C5694E">
              <w:rPr>
                <w:rFonts w:ascii="Arial" w:hAnsi="Arial" w:cs="Arial"/>
                <w:sz w:val="18"/>
                <w:szCs w:val="18"/>
              </w:rPr>
              <w:t>4100</w:t>
            </w:r>
          </w:p>
        </w:tc>
        <w:tc>
          <w:tcPr>
            <w:tcW w:w="954" w:type="pct"/>
            <w:tcBorders>
              <w:top w:val="single" w:sz="4" w:space="0" w:color="auto"/>
              <w:left w:val="single" w:sz="4" w:space="0" w:color="auto"/>
              <w:bottom w:val="single" w:sz="4" w:space="0" w:color="auto"/>
              <w:right w:val="single" w:sz="4" w:space="0" w:color="auto"/>
            </w:tcBorders>
            <w:vAlign w:val="center"/>
          </w:tcPr>
          <w:p w14:paraId="443413F7" w14:textId="77777777" w:rsidR="000F727C" w:rsidRPr="00C5694E" w:rsidRDefault="000F727C" w:rsidP="000F727C">
            <w:pPr>
              <w:keepNext/>
              <w:keepLines/>
              <w:spacing w:after="0"/>
              <w:jc w:val="center"/>
              <w:rPr>
                <w:rFonts w:ascii="Arial" w:hAnsi="Arial" w:cs="Arial"/>
                <w:sz w:val="18"/>
                <w:szCs w:val="18"/>
              </w:rPr>
            </w:pPr>
            <w:r w:rsidRPr="00C5694E">
              <w:rPr>
                <w:rFonts w:ascii="Arial" w:hAnsi="Arial" w:cs="Arial"/>
                <w:sz w:val="18"/>
                <w:szCs w:val="18"/>
              </w:rPr>
              <w:t>1770</w:t>
            </w:r>
          </w:p>
        </w:tc>
        <w:tc>
          <w:tcPr>
            <w:tcW w:w="1205" w:type="pct"/>
            <w:tcBorders>
              <w:top w:val="single" w:sz="4" w:space="0" w:color="auto"/>
              <w:left w:val="single" w:sz="4" w:space="0" w:color="auto"/>
              <w:bottom w:val="single" w:sz="4" w:space="0" w:color="auto"/>
              <w:right w:val="single" w:sz="4" w:space="0" w:color="auto"/>
            </w:tcBorders>
            <w:vAlign w:val="center"/>
          </w:tcPr>
          <w:p w14:paraId="1CEEC8EB" w14:textId="77777777" w:rsidR="000F727C" w:rsidRPr="00C5694E" w:rsidRDefault="000F727C" w:rsidP="000F727C">
            <w:pPr>
              <w:keepNext/>
              <w:keepLines/>
              <w:spacing w:after="0"/>
              <w:jc w:val="center"/>
              <w:rPr>
                <w:rFonts w:ascii="Arial" w:hAnsi="Arial" w:cs="Arial"/>
                <w:sz w:val="18"/>
                <w:szCs w:val="18"/>
              </w:rPr>
            </w:pPr>
            <w:r w:rsidRPr="00C5694E">
              <w:rPr>
                <w:rFonts w:ascii="Arial" w:hAnsi="Arial" w:cs="Arial"/>
                <w:sz w:val="18"/>
                <w:szCs w:val="18"/>
              </w:rPr>
              <w:t>2130</w:t>
            </w:r>
          </w:p>
        </w:tc>
      </w:tr>
      <w:tr w:rsidR="000F727C" w:rsidRPr="00C5694E" w14:paraId="14BC88ED" w14:textId="77777777" w:rsidTr="000F727C">
        <w:trPr>
          <w:trHeight w:val="56"/>
        </w:trPr>
        <w:tc>
          <w:tcPr>
            <w:tcW w:w="747" w:type="pct"/>
            <w:tcBorders>
              <w:top w:val="nil"/>
              <w:left w:val="single" w:sz="4" w:space="0" w:color="auto"/>
              <w:bottom w:val="single" w:sz="4" w:space="0" w:color="auto"/>
              <w:right w:val="single" w:sz="4" w:space="0" w:color="auto"/>
            </w:tcBorders>
            <w:vAlign w:val="center"/>
            <w:hideMark/>
          </w:tcPr>
          <w:p w14:paraId="534EAB2A" w14:textId="77777777" w:rsidR="000F727C" w:rsidRPr="00C5694E" w:rsidRDefault="000F727C" w:rsidP="000F727C">
            <w:pPr>
              <w:keepNext/>
              <w:keepLines/>
              <w:spacing w:after="0"/>
              <w:jc w:val="center"/>
              <w:rPr>
                <w:rFonts w:ascii="Arial" w:hAnsi="Arial" w:cs="Arial"/>
                <w:b/>
                <w:bCs/>
                <w:sz w:val="18"/>
                <w:szCs w:val="18"/>
              </w:rPr>
            </w:pPr>
            <w:r w:rsidRPr="00C5694E">
              <w:rPr>
                <w:rFonts w:ascii="Arial" w:hAnsi="Arial" w:cs="Arial"/>
                <w:b/>
                <w:bCs/>
                <w:sz w:val="18"/>
                <w:szCs w:val="18"/>
              </w:rPr>
              <w:t>ACLR4 range</w:t>
            </w:r>
          </w:p>
        </w:tc>
        <w:tc>
          <w:tcPr>
            <w:tcW w:w="943" w:type="pct"/>
            <w:tcBorders>
              <w:top w:val="nil"/>
              <w:left w:val="nil"/>
              <w:bottom w:val="single" w:sz="4" w:space="0" w:color="auto"/>
              <w:right w:val="single" w:sz="4" w:space="0" w:color="auto"/>
            </w:tcBorders>
            <w:vAlign w:val="center"/>
            <w:hideMark/>
          </w:tcPr>
          <w:p w14:paraId="0C094E37" w14:textId="77777777" w:rsidR="000F727C" w:rsidRPr="00C5694E" w:rsidRDefault="000F727C" w:rsidP="000F727C">
            <w:pPr>
              <w:keepNext/>
              <w:keepLines/>
              <w:spacing w:after="0"/>
              <w:jc w:val="center"/>
              <w:rPr>
                <w:rFonts w:ascii="Arial" w:hAnsi="Arial" w:cs="Arial"/>
                <w:sz w:val="18"/>
                <w:szCs w:val="18"/>
              </w:rPr>
            </w:pPr>
            <w:r w:rsidRPr="00C5694E">
              <w:rPr>
                <w:rFonts w:ascii="Arial" w:hAnsi="Arial" w:cs="Arial"/>
                <w:sz w:val="18"/>
                <w:szCs w:val="18"/>
              </w:rPr>
              <w:t>fxULlow-4*maxULCBWx</w:t>
            </w:r>
          </w:p>
        </w:tc>
        <w:tc>
          <w:tcPr>
            <w:tcW w:w="1151" w:type="pct"/>
            <w:tcBorders>
              <w:top w:val="nil"/>
              <w:left w:val="nil"/>
              <w:bottom w:val="single" w:sz="4" w:space="0" w:color="auto"/>
              <w:right w:val="single" w:sz="4" w:space="0" w:color="auto"/>
            </w:tcBorders>
            <w:hideMark/>
          </w:tcPr>
          <w:p w14:paraId="5C0A534B" w14:textId="77777777" w:rsidR="000F727C" w:rsidRPr="00C5694E" w:rsidRDefault="000F727C" w:rsidP="000F727C">
            <w:pPr>
              <w:keepNext/>
              <w:keepLines/>
              <w:spacing w:after="0"/>
              <w:jc w:val="center"/>
              <w:rPr>
                <w:rFonts w:ascii="Arial" w:hAnsi="Arial" w:cs="Arial"/>
                <w:sz w:val="18"/>
                <w:szCs w:val="18"/>
              </w:rPr>
            </w:pPr>
            <w:r w:rsidRPr="00C5694E">
              <w:rPr>
                <w:rFonts w:ascii="Arial" w:hAnsi="Arial" w:cs="Arial"/>
                <w:sz w:val="18"/>
                <w:szCs w:val="18"/>
              </w:rPr>
              <w:t>fxULhigh+4*maxULCBWx</w:t>
            </w:r>
          </w:p>
        </w:tc>
        <w:tc>
          <w:tcPr>
            <w:tcW w:w="954" w:type="pct"/>
            <w:tcBorders>
              <w:top w:val="single" w:sz="4" w:space="0" w:color="auto"/>
              <w:left w:val="single" w:sz="4" w:space="0" w:color="auto"/>
              <w:bottom w:val="single" w:sz="4" w:space="0" w:color="auto"/>
              <w:right w:val="single" w:sz="4" w:space="0" w:color="auto"/>
            </w:tcBorders>
            <w:hideMark/>
          </w:tcPr>
          <w:p w14:paraId="132A50BF" w14:textId="77777777" w:rsidR="000F727C" w:rsidRPr="00C5694E" w:rsidRDefault="000F727C" w:rsidP="000F727C">
            <w:pPr>
              <w:keepNext/>
              <w:keepLines/>
              <w:spacing w:after="0"/>
              <w:jc w:val="center"/>
              <w:rPr>
                <w:rFonts w:ascii="Arial" w:hAnsi="Arial" w:cs="Arial"/>
                <w:sz w:val="18"/>
                <w:szCs w:val="18"/>
              </w:rPr>
            </w:pPr>
            <w:r w:rsidRPr="00C5694E">
              <w:rPr>
                <w:rFonts w:ascii="Arial" w:hAnsi="Arial" w:cs="Arial"/>
                <w:sz w:val="18"/>
                <w:szCs w:val="18"/>
              </w:rPr>
              <w:t>fyULlow-4*maxULCBWy</w:t>
            </w:r>
          </w:p>
        </w:tc>
        <w:tc>
          <w:tcPr>
            <w:tcW w:w="1205" w:type="pct"/>
            <w:tcBorders>
              <w:top w:val="single" w:sz="4" w:space="0" w:color="auto"/>
              <w:left w:val="single" w:sz="4" w:space="0" w:color="auto"/>
              <w:bottom w:val="single" w:sz="4" w:space="0" w:color="auto"/>
              <w:right w:val="single" w:sz="4" w:space="0" w:color="auto"/>
            </w:tcBorders>
            <w:vAlign w:val="center"/>
            <w:hideMark/>
          </w:tcPr>
          <w:p w14:paraId="59686376" w14:textId="77777777" w:rsidR="000F727C" w:rsidRPr="00C5694E" w:rsidRDefault="000F727C" w:rsidP="000F727C">
            <w:pPr>
              <w:keepNext/>
              <w:keepLines/>
              <w:spacing w:after="0"/>
              <w:jc w:val="center"/>
              <w:rPr>
                <w:rFonts w:ascii="Arial" w:hAnsi="Arial" w:cs="Arial"/>
                <w:sz w:val="18"/>
                <w:szCs w:val="18"/>
              </w:rPr>
            </w:pPr>
            <w:r w:rsidRPr="00C5694E">
              <w:rPr>
                <w:rFonts w:ascii="Arial" w:hAnsi="Arial" w:cs="Arial"/>
                <w:sz w:val="18"/>
                <w:szCs w:val="18"/>
              </w:rPr>
              <w:t>fyULhigh+4*maxULCBWy</w:t>
            </w:r>
          </w:p>
        </w:tc>
      </w:tr>
      <w:tr w:rsidR="000F727C" w:rsidRPr="00C5694E" w14:paraId="11FFE3EC" w14:textId="77777777" w:rsidTr="000F727C">
        <w:trPr>
          <w:trHeight w:val="56"/>
        </w:trPr>
        <w:tc>
          <w:tcPr>
            <w:tcW w:w="747" w:type="pct"/>
            <w:tcBorders>
              <w:top w:val="nil"/>
              <w:left w:val="single" w:sz="4" w:space="0" w:color="auto"/>
              <w:bottom w:val="single" w:sz="4" w:space="0" w:color="auto"/>
              <w:right w:val="single" w:sz="4" w:space="0" w:color="auto"/>
            </w:tcBorders>
            <w:vAlign w:val="center"/>
            <w:hideMark/>
          </w:tcPr>
          <w:p w14:paraId="1FDDA485" w14:textId="77777777" w:rsidR="000F727C" w:rsidRPr="00C5694E" w:rsidRDefault="000F727C" w:rsidP="000F727C">
            <w:pPr>
              <w:keepNext/>
              <w:keepLines/>
              <w:spacing w:after="0"/>
              <w:jc w:val="center"/>
              <w:rPr>
                <w:rFonts w:ascii="Arial" w:hAnsi="Arial" w:cs="Arial"/>
                <w:b/>
                <w:bCs/>
                <w:sz w:val="18"/>
                <w:szCs w:val="18"/>
              </w:rPr>
            </w:pPr>
            <w:r w:rsidRPr="00C5694E">
              <w:rPr>
                <w:rFonts w:ascii="Arial" w:hAnsi="Arial" w:cs="Arial"/>
                <w:b/>
                <w:bCs/>
                <w:sz w:val="18"/>
                <w:szCs w:val="18"/>
              </w:rPr>
              <w:t>ACLR4 (MHz)</w:t>
            </w:r>
          </w:p>
        </w:tc>
        <w:tc>
          <w:tcPr>
            <w:tcW w:w="943" w:type="pct"/>
            <w:tcBorders>
              <w:top w:val="nil"/>
              <w:left w:val="nil"/>
              <w:bottom w:val="single" w:sz="4" w:space="0" w:color="auto"/>
              <w:right w:val="single" w:sz="4" w:space="0" w:color="auto"/>
            </w:tcBorders>
            <w:vAlign w:val="center"/>
          </w:tcPr>
          <w:p w14:paraId="14FD538B" w14:textId="77777777" w:rsidR="000F727C" w:rsidRPr="00C5694E" w:rsidRDefault="000F727C" w:rsidP="000F727C">
            <w:pPr>
              <w:keepNext/>
              <w:keepLines/>
              <w:spacing w:after="0"/>
              <w:jc w:val="center"/>
              <w:rPr>
                <w:rFonts w:ascii="Arial" w:hAnsi="Arial" w:cs="Arial"/>
                <w:sz w:val="18"/>
                <w:szCs w:val="18"/>
              </w:rPr>
            </w:pPr>
            <w:r w:rsidRPr="00C5694E">
              <w:rPr>
                <w:rFonts w:ascii="Arial" w:hAnsi="Arial" w:cs="Arial"/>
                <w:sz w:val="18"/>
                <w:szCs w:val="18"/>
              </w:rPr>
              <w:t>2900</w:t>
            </w:r>
          </w:p>
        </w:tc>
        <w:tc>
          <w:tcPr>
            <w:tcW w:w="1151" w:type="pct"/>
            <w:tcBorders>
              <w:top w:val="nil"/>
              <w:left w:val="nil"/>
              <w:bottom w:val="single" w:sz="4" w:space="0" w:color="auto"/>
              <w:right w:val="single" w:sz="4" w:space="0" w:color="auto"/>
            </w:tcBorders>
            <w:vAlign w:val="center"/>
          </w:tcPr>
          <w:p w14:paraId="557AAB13" w14:textId="77777777" w:rsidR="000F727C" w:rsidRPr="00C5694E" w:rsidRDefault="000F727C" w:rsidP="000F727C">
            <w:pPr>
              <w:keepNext/>
              <w:keepLines/>
              <w:spacing w:after="0"/>
              <w:jc w:val="center"/>
              <w:rPr>
                <w:rFonts w:ascii="Arial" w:hAnsi="Arial" w:cs="Arial"/>
                <w:sz w:val="18"/>
                <w:szCs w:val="18"/>
              </w:rPr>
            </w:pPr>
            <w:r w:rsidRPr="00C5694E">
              <w:rPr>
                <w:rFonts w:ascii="Arial" w:hAnsi="Arial" w:cs="Arial"/>
                <w:sz w:val="18"/>
                <w:szCs w:val="18"/>
              </w:rPr>
              <w:t>4200</w:t>
            </w:r>
          </w:p>
        </w:tc>
        <w:tc>
          <w:tcPr>
            <w:tcW w:w="954" w:type="pct"/>
            <w:tcBorders>
              <w:top w:val="single" w:sz="4" w:space="0" w:color="auto"/>
              <w:left w:val="single" w:sz="4" w:space="0" w:color="auto"/>
              <w:bottom w:val="single" w:sz="4" w:space="0" w:color="auto"/>
              <w:right w:val="single" w:sz="4" w:space="0" w:color="auto"/>
            </w:tcBorders>
            <w:vAlign w:val="center"/>
          </w:tcPr>
          <w:p w14:paraId="5E01DEDA" w14:textId="77777777" w:rsidR="000F727C" w:rsidRPr="00C5694E" w:rsidRDefault="000F727C" w:rsidP="000F727C">
            <w:pPr>
              <w:keepNext/>
              <w:keepLines/>
              <w:spacing w:after="0"/>
              <w:jc w:val="center"/>
              <w:rPr>
                <w:rFonts w:ascii="Arial" w:hAnsi="Arial" w:cs="Arial"/>
                <w:sz w:val="18"/>
                <w:szCs w:val="18"/>
              </w:rPr>
            </w:pPr>
            <w:r w:rsidRPr="00C5694E">
              <w:rPr>
                <w:rFonts w:ascii="Arial" w:hAnsi="Arial" w:cs="Arial"/>
                <w:sz w:val="18"/>
                <w:szCs w:val="18"/>
              </w:rPr>
              <w:t>1720</w:t>
            </w:r>
          </w:p>
        </w:tc>
        <w:tc>
          <w:tcPr>
            <w:tcW w:w="1205" w:type="pct"/>
            <w:tcBorders>
              <w:top w:val="single" w:sz="4" w:space="0" w:color="auto"/>
              <w:left w:val="single" w:sz="4" w:space="0" w:color="auto"/>
              <w:bottom w:val="single" w:sz="4" w:space="0" w:color="auto"/>
              <w:right w:val="single" w:sz="4" w:space="0" w:color="auto"/>
            </w:tcBorders>
            <w:vAlign w:val="center"/>
          </w:tcPr>
          <w:p w14:paraId="08CF4111" w14:textId="77777777" w:rsidR="000F727C" w:rsidRPr="00C5694E" w:rsidRDefault="000F727C" w:rsidP="000F727C">
            <w:pPr>
              <w:keepNext/>
              <w:keepLines/>
              <w:spacing w:after="0"/>
              <w:jc w:val="center"/>
              <w:rPr>
                <w:rFonts w:ascii="Arial" w:hAnsi="Arial" w:cs="Arial"/>
                <w:sz w:val="18"/>
                <w:szCs w:val="18"/>
              </w:rPr>
            </w:pPr>
            <w:r w:rsidRPr="00C5694E">
              <w:rPr>
                <w:rFonts w:ascii="Arial" w:hAnsi="Arial" w:cs="Arial"/>
                <w:sz w:val="18"/>
                <w:szCs w:val="18"/>
              </w:rPr>
              <w:t>2180</w:t>
            </w:r>
          </w:p>
        </w:tc>
      </w:tr>
      <w:tr w:rsidR="000F727C" w:rsidRPr="00C5694E" w14:paraId="2AB7138A" w14:textId="77777777" w:rsidTr="000F727C">
        <w:trPr>
          <w:trHeight w:val="56"/>
        </w:trPr>
        <w:tc>
          <w:tcPr>
            <w:tcW w:w="747" w:type="pct"/>
            <w:tcBorders>
              <w:top w:val="nil"/>
              <w:left w:val="single" w:sz="4" w:space="0" w:color="auto"/>
              <w:bottom w:val="single" w:sz="4" w:space="0" w:color="auto"/>
              <w:right w:val="single" w:sz="4" w:space="0" w:color="auto"/>
            </w:tcBorders>
            <w:vAlign w:val="center"/>
            <w:hideMark/>
          </w:tcPr>
          <w:p w14:paraId="20D797CC" w14:textId="77777777" w:rsidR="000F727C" w:rsidRPr="00C5694E" w:rsidRDefault="000F727C" w:rsidP="000F727C">
            <w:pPr>
              <w:keepNext/>
              <w:keepLines/>
              <w:spacing w:after="0"/>
              <w:jc w:val="center"/>
              <w:rPr>
                <w:rFonts w:ascii="Arial" w:hAnsi="Arial" w:cs="Arial"/>
                <w:b/>
                <w:bCs/>
                <w:sz w:val="18"/>
                <w:szCs w:val="18"/>
              </w:rPr>
            </w:pPr>
            <w:r w:rsidRPr="00C5694E">
              <w:rPr>
                <w:rFonts w:ascii="Arial" w:hAnsi="Arial" w:cs="Arial"/>
                <w:b/>
                <w:bCs/>
                <w:sz w:val="18"/>
                <w:szCs w:val="18"/>
              </w:rPr>
              <w:t>ACLR5 range</w:t>
            </w:r>
            <w:r w:rsidRPr="00C5694E">
              <w:rPr>
                <w:rFonts w:ascii="Arial" w:hAnsi="Arial" w:cs="Arial"/>
                <w:b/>
                <w:bCs/>
                <w:sz w:val="18"/>
                <w:szCs w:val="18"/>
                <w:vertAlign w:val="superscript"/>
              </w:rPr>
              <w:t>1</w:t>
            </w:r>
          </w:p>
        </w:tc>
        <w:tc>
          <w:tcPr>
            <w:tcW w:w="943" w:type="pct"/>
            <w:tcBorders>
              <w:top w:val="nil"/>
              <w:left w:val="nil"/>
              <w:bottom w:val="single" w:sz="4" w:space="0" w:color="auto"/>
              <w:right w:val="single" w:sz="4" w:space="0" w:color="auto"/>
            </w:tcBorders>
            <w:vAlign w:val="center"/>
            <w:hideMark/>
          </w:tcPr>
          <w:p w14:paraId="09E73665" w14:textId="77777777" w:rsidR="000F727C" w:rsidRPr="00C5694E" w:rsidRDefault="000F727C" w:rsidP="000F727C">
            <w:pPr>
              <w:keepNext/>
              <w:keepLines/>
              <w:spacing w:after="0"/>
              <w:jc w:val="center"/>
              <w:rPr>
                <w:rFonts w:ascii="Arial" w:hAnsi="Arial" w:cs="Arial"/>
                <w:sz w:val="18"/>
                <w:szCs w:val="18"/>
              </w:rPr>
            </w:pPr>
            <w:r w:rsidRPr="00C5694E">
              <w:rPr>
                <w:rFonts w:ascii="Arial" w:hAnsi="Arial" w:cs="Arial"/>
                <w:sz w:val="18"/>
                <w:szCs w:val="18"/>
              </w:rPr>
              <w:t>fxULlow-5*maxULCBWx</w:t>
            </w:r>
          </w:p>
        </w:tc>
        <w:tc>
          <w:tcPr>
            <w:tcW w:w="1151" w:type="pct"/>
            <w:tcBorders>
              <w:top w:val="nil"/>
              <w:left w:val="nil"/>
              <w:bottom w:val="single" w:sz="4" w:space="0" w:color="auto"/>
              <w:right w:val="single" w:sz="4" w:space="0" w:color="auto"/>
            </w:tcBorders>
            <w:hideMark/>
          </w:tcPr>
          <w:p w14:paraId="061E6689" w14:textId="77777777" w:rsidR="000F727C" w:rsidRPr="00C5694E" w:rsidRDefault="000F727C" w:rsidP="000F727C">
            <w:pPr>
              <w:keepNext/>
              <w:keepLines/>
              <w:spacing w:after="0"/>
              <w:jc w:val="center"/>
              <w:rPr>
                <w:rFonts w:ascii="Arial" w:hAnsi="Arial" w:cs="Arial"/>
                <w:sz w:val="18"/>
                <w:szCs w:val="18"/>
              </w:rPr>
            </w:pPr>
            <w:r w:rsidRPr="00C5694E">
              <w:rPr>
                <w:rFonts w:ascii="Arial" w:hAnsi="Arial" w:cs="Arial"/>
                <w:sz w:val="18"/>
                <w:szCs w:val="18"/>
              </w:rPr>
              <w:t>fxULhigh+5*maxULCBWx</w:t>
            </w:r>
          </w:p>
        </w:tc>
        <w:tc>
          <w:tcPr>
            <w:tcW w:w="954" w:type="pct"/>
            <w:tcBorders>
              <w:top w:val="single" w:sz="4" w:space="0" w:color="auto"/>
              <w:left w:val="single" w:sz="4" w:space="0" w:color="auto"/>
              <w:bottom w:val="single" w:sz="4" w:space="0" w:color="auto"/>
              <w:right w:val="single" w:sz="4" w:space="0" w:color="auto"/>
            </w:tcBorders>
            <w:hideMark/>
          </w:tcPr>
          <w:p w14:paraId="57503ED4" w14:textId="77777777" w:rsidR="000F727C" w:rsidRPr="00C5694E" w:rsidRDefault="000F727C" w:rsidP="000F727C">
            <w:pPr>
              <w:keepNext/>
              <w:keepLines/>
              <w:spacing w:after="0"/>
              <w:jc w:val="center"/>
              <w:rPr>
                <w:rFonts w:ascii="Arial" w:hAnsi="Arial" w:cs="Arial"/>
                <w:sz w:val="18"/>
                <w:szCs w:val="18"/>
              </w:rPr>
            </w:pPr>
            <w:r w:rsidRPr="00C5694E">
              <w:rPr>
                <w:rFonts w:ascii="Arial" w:hAnsi="Arial" w:cs="Arial"/>
                <w:sz w:val="18"/>
                <w:szCs w:val="18"/>
              </w:rPr>
              <w:t>fyULlow-5*maxULCBWy</w:t>
            </w:r>
          </w:p>
        </w:tc>
        <w:tc>
          <w:tcPr>
            <w:tcW w:w="1205" w:type="pct"/>
            <w:tcBorders>
              <w:top w:val="single" w:sz="4" w:space="0" w:color="auto"/>
              <w:left w:val="single" w:sz="4" w:space="0" w:color="auto"/>
              <w:bottom w:val="single" w:sz="4" w:space="0" w:color="auto"/>
              <w:right w:val="single" w:sz="4" w:space="0" w:color="auto"/>
            </w:tcBorders>
            <w:vAlign w:val="center"/>
            <w:hideMark/>
          </w:tcPr>
          <w:p w14:paraId="3C873989" w14:textId="77777777" w:rsidR="000F727C" w:rsidRPr="00C5694E" w:rsidRDefault="000F727C" w:rsidP="000F727C">
            <w:pPr>
              <w:keepNext/>
              <w:keepLines/>
              <w:spacing w:after="0"/>
              <w:jc w:val="center"/>
              <w:rPr>
                <w:rFonts w:ascii="Arial" w:hAnsi="Arial" w:cs="Arial"/>
                <w:sz w:val="18"/>
                <w:szCs w:val="18"/>
              </w:rPr>
            </w:pPr>
            <w:r w:rsidRPr="00C5694E">
              <w:rPr>
                <w:rFonts w:ascii="Arial" w:hAnsi="Arial" w:cs="Arial"/>
                <w:sz w:val="18"/>
                <w:szCs w:val="18"/>
              </w:rPr>
              <w:t>fyULhigh+5*maxULCBWy</w:t>
            </w:r>
          </w:p>
        </w:tc>
      </w:tr>
      <w:tr w:rsidR="000F727C" w:rsidRPr="00C5694E" w14:paraId="72CC3725" w14:textId="77777777" w:rsidTr="000F727C">
        <w:trPr>
          <w:trHeight w:val="56"/>
        </w:trPr>
        <w:tc>
          <w:tcPr>
            <w:tcW w:w="747" w:type="pct"/>
            <w:tcBorders>
              <w:top w:val="nil"/>
              <w:left w:val="single" w:sz="4" w:space="0" w:color="auto"/>
              <w:bottom w:val="single" w:sz="4" w:space="0" w:color="auto"/>
              <w:right w:val="single" w:sz="4" w:space="0" w:color="auto"/>
            </w:tcBorders>
            <w:vAlign w:val="center"/>
            <w:hideMark/>
          </w:tcPr>
          <w:p w14:paraId="4C7555A5" w14:textId="77777777" w:rsidR="000F727C" w:rsidRPr="00C5694E" w:rsidRDefault="000F727C" w:rsidP="000F727C">
            <w:pPr>
              <w:keepNext/>
              <w:keepLines/>
              <w:spacing w:after="0"/>
              <w:jc w:val="center"/>
              <w:rPr>
                <w:rFonts w:ascii="Arial" w:hAnsi="Arial" w:cs="Arial"/>
                <w:b/>
                <w:bCs/>
                <w:sz w:val="18"/>
                <w:szCs w:val="18"/>
              </w:rPr>
            </w:pPr>
            <w:r w:rsidRPr="00C5694E">
              <w:rPr>
                <w:rFonts w:ascii="Arial" w:hAnsi="Arial" w:cs="Arial"/>
                <w:b/>
                <w:bCs/>
                <w:sz w:val="18"/>
                <w:szCs w:val="18"/>
              </w:rPr>
              <w:t>ACLR5 (MHz)</w:t>
            </w:r>
          </w:p>
        </w:tc>
        <w:tc>
          <w:tcPr>
            <w:tcW w:w="943" w:type="pct"/>
            <w:tcBorders>
              <w:top w:val="nil"/>
              <w:left w:val="nil"/>
              <w:bottom w:val="single" w:sz="4" w:space="0" w:color="auto"/>
              <w:right w:val="single" w:sz="4" w:space="0" w:color="auto"/>
            </w:tcBorders>
            <w:vAlign w:val="center"/>
          </w:tcPr>
          <w:p w14:paraId="4C6383D7" w14:textId="77777777" w:rsidR="000F727C" w:rsidRPr="00C5694E" w:rsidRDefault="000F727C" w:rsidP="000F727C">
            <w:pPr>
              <w:keepNext/>
              <w:keepLines/>
              <w:spacing w:after="0"/>
              <w:jc w:val="center"/>
              <w:rPr>
                <w:rFonts w:ascii="Arial" w:hAnsi="Arial" w:cs="Arial"/>
                <w:sz w:val="18"/>
                <w:szCs w:val="18"/>
              </w:rPr>
            </w:pPr>
            <w:r w:rsidRPr="00C5694E">
              <w:rPr>
                <w:rFonts w:ascii="Arial" w:hAnsi="Arial" w:cs="Arial"/>
                <w:sz w:val="18"/>
                <w:szCs w:val="18"/>
              </w:rPr>
              <w:t>2800</w:t>
            </w:r>
          </w:p>
        </w:tc>
        <w:tc>
          <w:tcPr>
            <w:tcW w:w="1151" w:type="pct"/>
            <w:tcBorders>
              <w:top w:val="nil"/>
              <w:left w:val="nil"/>
              <w:bottom w:val="single" w:sz="4" w:space="0" w:color="auto"/>
              <w:right w:val="single" w:sz="4" w:space="0" w:color="auto"/>
            </w:tcBorders>
            <w:vAlign w:val="center"/>
          </w:tcPr>
          <w:p w14:paraId="20C5B456" w14:textId="77777777" w:rsidR="000F727C" w:rsidRPr="00C5694E" w:rsidRDefault="000F727C" w:rsidP="000F727C">
            <w:pPr>
              <w:keepNext/>
              <w:keepLines/>
              <w:spacing w:after="0"/>
              <w:jc w:val="center"/>
              <w:rPr>
                <w:rFonts w:ascii="Arial" w:hAnsi="Arial" w:cs="Arial"/>
                <w:sz w:val="18"/>
                <w:szCs w:val="18"/>
              </w:rPr>
            </w:pPr>
            <w:r w:rsidRPr="00C5694E">
              <w:rPr>
                <w:rFonts w:ascii="Arial" w:hAnsi="Arial" w:cs="Arial"/>
                <w:sz w:val="18"/>
                <w:szCs w:val="18"/>
              </w:rPr>
              <w:t>4300</w:t>
            </w:r>
          </w:p>
        </w:tc>
        <w:tc>
          <w:tcPr>
            <w:tcW w:w="954" w:type="pct"/>
            <w:tcBorders>
              <w:top w:val="single" w:sz="4" w:space="0" w:color="auto"/>
              <w:left w:val="single" w:sz="4" w:space="0" w:color="auto"/>
              <w:bottom w:val="single" w:sz="4" w:space="0" w:color="auto"/>
              <w:right w:val="single" w:sz="4" w:space="0" w:color="auto"/>
            </w:tcBorders>
            <w:vAlign w:val="center"/>
          </w:tcPr>
          <w:p w14:paraId="5BA409ED" w14:textId="77777777" w:rsidR="000F727C" w:rsidRPr="00C5694E" w:rsidRDefault="000F727C" w:rsidP="000F727C">
            <w:pPr>
              <w:keepNext/>
              <w:keepLines/>
              <w:spacing w:after="0"/>
              <w:jc w:val="center"/>
              <w:rPr>
                <w:rFonts w:ascii="Arial" w:hAnsi="Arial" w:cs="Arial"/>
                <w:sz w:val="18"/>
                <w:szCs w:val="18"/>
              </w:rPr>
            </w:pPr>
            <w:r w:rsidRPr="00C5694E">
              <w:rPr>
                <w:rFonts w:ascii="Arial" w:hAnsi="Arial" w:cs="Arial"/>
                <w:sz w:val="18"/>
                <w:szCs w:val="18"/>
              </w:rPr>
              <w:t>1670</w:t>
            </w:r>
          </w:p>
        </w:tc>
        <w:tc>
          <w:tcPr>
            <w:tcW w:w="1205" w:type="pct"/>
            <w:tcBorders>
              <w:top w:val="single" w:sz="4" w:space="0" w:color="auto"/>
              <w:left w:val="single" w:sz="4" w:space="0" w:color="auto"/>
              <w:bottom w:val="single" w:sz="4" w:space="0" w:color="auto"/>
              <w:right w:val="single" w:sz="4" w:space="0" w:color="auto"/>
            </w:tcBorders>
            <w:vAlign w:val="center"/>
          </w:tcPr>
          <w:p w14:paraId="3F1DBC43" w14:textId="77777777" w:rsidR="000F727C" w:rsidRPr="00C5694E" w:rsidRDefault="000F727C" w:rsidP="000F727C">
            <w:pPr>
              <w:keepNext/>
              <w:keepLines/>
              <w:spacing w:after="0"/>
              <w:jc w:val="center"/>
              <w:rPr>
                <w:rFonts w:ascii="Arial" w:hAnsi="Arial" w:cs="Arial"/>
                <w:sz w:val="18"/>
                <w:szCs w:val="18"/>
              </w:rPr>
            </w:pPr>
            <w:r w:rsidRPr="00C5694E">
              <w:rPr>
                <w:rFonts w:ascii="Arial" w:hAnsi="Arial" w:cs="Arial"/>
                <w:sz w:val="18"/>
                <w:szCs w:val="18"/>
              </w:rPr>
              <w:t>2230</w:t>
            </w:r>
          </w:p>
        </w:tc>
      </w:tr>
      <w:tr w:rsidR="000F727C" w:rsidRPr="00C5694E" w14:paraId="43DECD76" w14:textId="77777777" w:rsidTr="000F727C">
        <w:trPr>
          <w:trHeight w:val="56"/>
        </w:trPr>
        <w:tc>
          <w:tcPr>
            <w:tcW w:w="747" w:type="pct"/>
            <w:tcBorders>
              <w:top w:val="nil"/>
              <w:left w:val="single" w:sz="4" w:space="0" w:color="auto"/>
              <w:bottom w:val="single" w:sz="4" w:space="0" w:color="auto"/>
              <w:right w:val="single" w:sz="4" w:space="0" w:color="auto"/>
            </w:tcBorders>
            <w:vAlign w:val="center"/>
            <w:hideMark/>
          </w:tcPr>
          <w:p w14:paraId="1F6C7A5C" w14:textId="77777777" w:rsidR="000F727C" w:rsidRPr="00C5694E" w:rsidRDefault="000F727C" w:rsidP="000F727C">
            <w:pPr>
              <w:keepNext/>
              <w:keepLines/>
              <w:spacing w:after="0"/>
              <w:jc w:val="center"/>
              <w:rPr>
                <w:rFonts w:ascii="Arial" w:hAnsi="Arial" w:cs="Arial"/>
                <w:b/>
                <w:bCs/>
                <w:sz w:val="18"/>
                <w:szCs w:val="18"/>
              </w:rPr>
            </w:pPr>
            <w:r w:rsidRPr="00C5694E">
              <w:rPr>
                <w:rFonts w:ascii="Arial" w:hAnsi="Arial" w:cs="Arial"/>
                <w:b/>
                <w:bCs/>
                <w:sz w:val="18"/>
                <w:szCs w:val="18"/>
              </w:rPr>
              <w:t>Analysis</w:t>
            </w:r>
          </w:p>
        </w:tc>
        <w:tc>
          <w:tcPr>
            <w:tcW w:w="2094" w:type="pct"/>
            <w:gridSpan w:val="2"/>
            <w:tcBorders>
              <w:top w:val="single" w:sz="4" w:space="0" w:color="auto"/>
              <w:left w:val="nil"/>
              <w:bottom w:val="single" w:sz="4" w:space="0" w:color="auto"/>
              <w:right w:val="single" w:sz="4" w:space="0" w:color="000000"/>
            </w:tcBorders>
            <w:vAlign w:val="center"/>
          </w:tcPr>
          <w:p w14:paraId="1F9ECEE6" w14:textId="15D24E6C" w:rsidR="000F727C" w:rsidRPr="00C5694E" w:rsidRDefault="000F727C" w:rsidP="000F727C">
            <w:pPr>
              <w:keepNext/>
              <w:keepLines/>
              <w:spacing w:after="0"/>
              <w:rPr>
                <w:rFonts w:ascii="Arial" w:hAnsi="Arial" w:cs="Arial"/>
                <w:b/>
                <w:sz w:val="18"/>
                <w:szCs w:val="18"/>
                <w:lang w:eastAsia="zh-CN"/>
              </w:rPr>
            </w:pPr>
            <w:r w:rsidRPr="00C5694E">
              <w:rPr>
                <w:rFonts w:ascii="Arial" w:hAnsi="Arial" w:cs="Arial" w:hint="eastAsia"/>
                <w:b/>
                <w:sz w:val="18"/>
                <w:szCs w:val="18"/>
                <w:lang w:eastAsia="zh-CN"/>
              </w:rPr>
              <w:t>T</w:t>
            </w:r>
            <w:r w:rsidRPr="00C5694E">
              <w:rPr>
                <w:rFonts w:ascii="Arial" w:hAnsi="Arial" w:cs="Arial"/>
                <w:b/>
                <w:sz w:val="18"/>
                <w:szCs w:val="18"/>
                <w:lang w:eastAsia="zh-CN"/>
              </w:rPr>
              <w:t xml:space="preserve">here is no </w:t>
            </w:r>
            <w:r w:rsidR="00DE7CC8" w:rsidRPr="00C5694E">
              <w:rPr>
                <w:rFonts w:ascii="Arial" w:hAnsi="Arial" w:cs="Arial"/>
                <w:b/>
                <w:sz w:val="18"/>
                <w:szCs w:val="18"/>
                <w:lang w:eastAsia="zh-CN"/>
              </w:rPr>
              <w:t>cross</w:t>
            </w:r>
            <w:r w:rsidR="00DE7CC8">
              <w:rPr>
                <w:rFonts w:ascii="Arial" w:hAnsi="Arial" w:cs="Arial"/>
                <w:b/>
                <w:sz w:val="18"/>
                <w:szCs w:val="18"/>
                <w:lang w:eastAsia="zh-CN"/>
              </w:rPr>
              <w:t>-</w:t>
            </w:r>
            <w:r w:rsidRPr="00C5694E">
              <w:rPr>
                <w:rFonts w:ascii="Arial" w:hAnsi="Arial" w:cs="Arial"/>
                <w:b/>
                <w:sz w:val="18"/>
                <w:szCs w:val="18"/>
                <w:lang w:eastAsia="zh-CN"/>
              </w:rPr>
              <w:t>band isolation issue for this combo when UL band is band n78.</w:t>
            </w:r>
          </w:p>
        </w:tc>
        <w:tc>
          <w:tcPr>
            <w:tcW w:w="2159" w:type="pct"/>
            <w:gridSpan w:val="2"/>
            <w:tcBorders>
              <w:top w:val="single" w:sz="4" w:space="0" w:color="auto"/>
              <w:left w:val="nil"/>
              <w:bottom w:val="single" w:sz="4" w:space="0" w:color="auto"/>
              <w:right w:val="single" w:sz="4" w:space="0" w:color="000000"/>
            </w:tcBorders>
            <w:vAlign w:val="center"/>
          </w:tcPr>
          <w:p w14:paraId="2A741F3A" w14:textId="77777777" w:rsidR="000F727C" w:rsidRPr="00C5694E" w:rsidRDefault="000F727C" w:rsidP="000F727C">
            <w:pPr>
              <w:keepNext/>
              <w:keepLines/>
              <w:spacing w:after="0"/>
              <w:rPr>
                <w:rFonts w:ascii="Arial" w:hAnsi="Arial" w:cs="Arial"/>
                <w:sz w:val="18"/>
                <w:szCs w:val="18"/>
              </w:rPr>
            </w:pPr>
            <w:r w:rsidRPr="00C5694E">
              <w:rPr>
                <w:rFonts w:ascii="Arial" w:hAnsi="Arial" w:cs="Arial" w:hint="eastAsia"/>
                <w:b/>
                <w:sz w:val="18"/>
                <w:szCs w:val="18"/>
                <w:lang w:eastAsia="zh-CN"/>
              </w:rPr>
              <w:t>T</w:t>
            </w:r>
            <w:r w:rsidRPr="00C5694E">
              <w:rPr>
                <w:rFonts w:ascii="Arial" w:hAnsi="Arial" w:cs="Arial"/>
                <w:b/>
                <w:sz w:val="18"/>
                <w:szCs w:val="18"/>
                <w:lang w:eastAsia="zh-CN"/>
              </w:rPr>
              <w:t>he UL 1</w:t>
            </w:r>
            <w:r w:rsidRPr="00C5694E">
              <w:rPr>
                <w:rFonts w:ascii="Arial" w:hAnsi="Arial" w:cs="Arial"/>
                <w:b/>
                <w:sz w:val="18"/>
                <w:szCs w:val="18"/>
                <w:vertAlign w:val="superscript"/>
                <w:lang w:eastAsia="zh-CN"/>
              </w:rPr>
              <w:t>st</w:t>
            </w:r>
            <w:r w:rsidRPr="00C5694E">
              <w:rPr>
                <w:rFonts w:ascii="Arial" w:hAnsi="Arial" w:cs="Arial"/>
                <w:b/>
                <w:sz w:val="18"/>
                <w:szCs w:val="18"/>
                <w:lang w:eastAsia="zh-CN"/>
              </w:rPr>
              <w:t xml:space="preserve"> and 2</w:t>
            </w:r>
            <w:r w:rsidRPr="00C5694E">
              <w:rPr>
                <w:rFonts w:ascii="Arial" w:hAnsi="Arial" w:cs="Arial"/>
                <w:b/>
                <w:sz w:val="18"/>
                <w:szCs w:val="18"/>
                <w:vertAlign w:val="superscript"/>
                <w:lang w:eastAsia="zh-CN"/>
              </w:rPr>
              <w:t>nd</w:t>
            </w:r>
            <w:r w:rsidRPr="00C5694E">
              <w:rPr>
                <w:rFonts w:ascii="Arial" w:hAnsi="Arial" w:cs="Arial"/>
                <w:b/>
                <w:sz w:val="18"/>
                <w:szCs w:val="18"/>
                <w:lang w:eastAsia="zh-CN"/>
              </w:rPr>
              <w:t xml:space="preserve"> adjacent channels from UL band n84 may fall into the DL band n3.</w:t>
            </w:r>
          </w:p>
        </w:tc>
      </w:tr>
      <w:tr w:rsidR="000F727C" w:rsidRPr="00C5694E" w14:paraId="2FE3EAFB" w14:textId="77777777" w:rsidTr="000F727C">
        <w:trPr>
          <w:trHeight w:val="1871"/>
        </w:trPr>
        <w:tc>
          <w:tcPr>
            <w:tcW w:w="5000" w:type="pct"/>
            <w:gridSpan w:val="5"/>
            <w:tcBorders>
              <w:top w:val="nil"/>
              <w:left w:val="single" w:sz="4" w:space="0" w:color="auto"/>
              <w:bottom w:val="single" w:sz="4" w:space="0" w:color="auto"/>
              <w:right w:val="single" w:sz="4" w:space="0" w:color="000000"/>
            </w:tcBorders>
            <w:vAlign w:val="center"/>
            <w:hideMark/>
          </w:tcPr>
          <w:p w14:paraId="557CF617" w14:textId="77777777" w:rsidR="000F727C" w:rsidRPr="00C5694E" w:rsidRDefault="000F727C" w:rsidP="000F727C">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en-GB"/>
              </w:rPr>
            </w:pPr>
            <w:r w:rsidRPr="00C5694E">
              <w:rPr>
                <w:rFonts w:ascii="Arial" w:eastAsia="Times New Roman" w:hAnsi="Arial"/>
                <w:sz w:val="18"/>
                <w:lang w:eastAsia="en-GB"/>
              </w:rPr>
              <w:t xml:space="preserve">Note 1: </w:t>
            </w:r>
            <w:r w:rsidRPr="00C5694E">
              <w:rPr>
                <w:rFonts w:ascii="Arial" w:eastAsia="Times New Roman" w:hAnsi="Arial" w:cs="Arial"/>
                <w:sz w:val="18"/>
                <w:szCs w:val="18"/>
                <w:lang w:eastAsia="en-GB"/>
              </w:rPr>
              <w:t>Even if there is no overlap up to ACLR5, MSD beyond the ACLR5 range should be evaluated further if:</w:t>
            </w:r>
          </w:p>
          <w:p w14:paraId="35F9C279" w14:textId="79F6593B" w:rsidR="000F727C" w:rsidRPr="00C5694E" w:rsidRDefault="0062721A" w:rsidP="0062721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bookmarkStart w:id="87" w:name="MCCQCTEMPBM_00000112"/>
            <w:r>
              <w:rPr>
                <w:rFonts w:ascii="Arial" w:eastAsiaTheme="minorEastAsia" w:hAnsi="Arial" w:cs="Arial" w:hint="eastAsia"/>
                <w:sz w:val="18"/>
                <w:szCs w:val="18"/>
                <w:lang w:eastAsia="zh-CN"/>
              </w:rPr>
              <w:t>-</w:t>
            </w:r>
            <w:r w:rsidR="000F727C" w:rsidRPr="00C5694E">
              <w:rPr>
                <w:rFonts w:ascii="Arial" w:eastAsia="Times New Roman" w:hAnsi="Arial" w:cs="Arial"/>
                <w:sz w:val="18"/>
                <w:szCs w:val="18"/>
                <w:lang w:eastAsia="en-GB"/>
              </w:rPr>
              <w:t xml:space="preserve">The UL aggressor band and DL aggressor band are part of the same or adjacent band group as described in </w:t>
            </w:r>
            <w:r w:rsidR="000F727C" w:rsidRPr="00C5694E">
              <w:rPr>
                <w:rFonts w:ascii="Arial" w:hAnsi="Arial" w:cs="Arial"/>
                <w:sz w:val="18"/>
                <w:szCs w:val="18"/>
                <w:lang w:val="en-US" w:eastAsia="zh-CN"/>
              </w:rPr>
              <w:t>table A.1.</w:t>
            </w:r>
          </w:p>
          <w:p w14:paraId="49A667EF" w14:textId="610CBCDA" w:rsidR="000F727C" w:rsidRPr="00C5694E" w:rsidRDefault="0062721A" w:rsidP="0062721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bookmarkStart w:id="88" w:name="MCCQCTEMPBM_00000113"/>
            <w:bookmarkEnd w:id="87"/>
            <w:r>
              <w:rPr>
                <w:rFonts w:ascii="Arial" w:eastAsiaTheme="minorEastAsia" w:hAnsi="Arial" w:cs="Arial" w:hint="eastAsia"/>
                <w:sz w:val="18"/>
                <w:szCs w:val="18"/>
                <w:lang w:eastAsia="zh-CN"/>
              </w:rPr>
              <w:t>-</w:t>
            </w:r>
            <w:r w:rsidR="000F727C" w:rsidRPr="00C5694E">
              <w:rPr>
                <w:rFonts w:ascii="Arial" w:eastAsia="Times New Roman" w:hAnsi="Arial" w:cs="Arial"/>
                <w:sz w:val="18"/>
                <w:szCs w:val="18"/>
                <w:lang w:eastAsia="en-GB"/>
              </w:rPr>
              <w:t xml:space="preserve">If the DL band is above the UL band, it’s lower frequency edge must be below the UL lowest </w:t>
            </w:r>
            <w:r w:rsidR="000F727C" w:rsidRPr="00C5694E">
              <w:rPr>
                <w:rFonts w:ascii="Arial" w:hAnsi="Arial" w:cs="Arial"/>
                <w:sz w:val="18"/>
                <w:szCs w:val="18"/>
                <w:lang w:val="en-US" w:eastAsia="zh-CN"/>
              </w:rPr>
              <w:t xml:space="preserve">2nd </w:t>
            </w:r>
            <w:r w:rsidR="000F727C" w:rsidRPr="00C5694E">
              <w:rPr>
                <w:rFonts w:ascii="Arial" w:eastAsia="Times New Roman" w:hAnsi="Arial" w:cs="Arial"/>
                <w:sz w:val="18"/>
                <w:szCs w:val="18"/>
                <w:lang w:eastAsia="en-GB"/>
              </w:rPr>
              <w:t>harmonic frequency</w:t>
            </w:r>
          </w:p>
          <w:p w14:paraId="0FEE1CB6" w14:textId="2A1E9CD9" w:rsidR="000F727C" w:rsidRPr="00C5694E" w:rsidRDefault="0062721A" w:rsidP="0062721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bookmarkStart w:id="89" w:name="MCCQCTEMPBM_00000114"/>
            <w:bookmarkEnd w:id="88"/>
            <w:r>
              <w:rPr>
                <w:rFonts w:ascii="Arial" w:eastAsiaTheme="minorEastAsia" w:hAnsi="Arial" w:cs="Arial" w:hint="eastAsia"/>
                <w:sz w:val="18"/>
                <w:szCs w:val="18"/>
                <w:lang w:eastAsia="zh-CN"/>
              </w:rPr>
              <w:t>-</w:t>
            </w:r>
            <w:r w:rsidR="000F727C" w:rsidRPr="00C5694E">
              <w:rPr>
                <w:rFonts w:ascii="Arial" w:eastAsia="Times New Roman" w:hAnsi="Arial" w:cs="Arial"/>
                <w:sz w:val="18"/>
                <w:szCs w:val="18"/>
                <w:lang w:eastAsia="en-GB"/>
              </w:rPr>
              <w:t>As an indicative threshold, if &gt;45dB UL rejection at the DL band frequency can be guaranteed, assuming a -130dBm/Hz TX noise floor level, the transmitter noise floor related MSD should be negligible</w:t>
            </w:r>
          </w:p>
          <w:bookmarkEnd w:id="89"/>
          <w:p w14:paraId="3CD02046" w14:textId="77777777" w:rsidR="000F727C" w:rsidRPr="00C5694E" w:rsidRDefault="000F727C" w:rsidP="000F727C">
            <w:pPr>
              <w:pStyle w:val="TAN"/>
              <w:rPr>
                <w:rFonts w:eastAsia="Times New Roman"/>
                <w:lang w:eastAsia="en-GB"/>
              </w:rPr>
            </w:pPr>
            <w:r w:rsidRPr="00C5694E">
              <w:rPr>
                <w:rFonts w:eastAsia="Times New Roman"/>
                <w:lang w:eastAsia="en-GB"/>
              </w:rPr>
              <w:t>Note 2: The maximum UL channel bandwidth of the BCS (noted maxULCBW) is used to calculate the band ACLR ranges</w:t>
            </w:r>
          </w:p>
          <w:p w14:paraId="1772F313" w14:textId="77777777" w:rsidR="000F727C" w:rsidRPr="00C5694E" w:rsidRDefault="000F727C" w:rsidP="000F727C">
            <w:pPr>
              <w:pStyle w:val="TAN"/>
              <w:rPr>
                <w:rFonts w:cs="Arial"/>
                <w:szCs w:val="18"/>
              </w:rPr>
            </w:pPr>
            <w:r w:rsidRPr="00C5694E">
              <w:rPr>
                <w:rFonts w:eastAsia="Times New Roman"/>
                <w:lang w:eastAsia="en-GB"/>
              </w:rPr>
              <w:t>while the minimum DL channel bandwidth of the BCS (noted minDLCBW) is used for the DL band victim channel bandwidth.</w:t>
            </w:r>
          </w:p>
        </w:tc>
      </w:tr>
    </w:tbl>
    <w:p w14:paraId="55BA792C" w14:textId="77777777" w:rsidR="000F727C" w:rsidRPr="00C5694E" w:rsidRDefault="000F727C" w:rsidP="000F727C">
      <w:pPr>
        <w:rPr>
          <w:lang w:eastAsia="zh-CN"/>
        </w:rPr>
      </w:pPr>
    </w:p>
    <w:p w14:paraId="6DC76C97" w14:textId="7D807972" w:rsidR="000F727C" w:rsidRPr="00C5694E" w:rsidDel="002F48C1" w:rsidRDefault="00852A02" w:rsidP="000F727C">
      <w:pPr>
        <w:pStyle w:val="31"/>
        <w:rPr>
          <w:rFonts w:eastAsia="Symbol"/>
          <w:lang w:eastAsia="ja-JP"/>
        </w:rPr>
      </w:pPr>
      <w:bookmarkStart w:id="90" w:name="_Toc207695764"/>
      <w:bookmarkStart w:id="91" w:name="_Toc215213593"/>
      <w:r w:rsidRPr="00C5694E" w:rsidDel="002F48C1">
        <w:lastRenderedPageBreak/>
        <w:t>5.2</w:t>
      </w:r>
      <w:r w:rsidR="000F727C" w:rsidRPr="00C5694E" w:rsidDel="002F48C1">
        <w:t>.</w:t>
      </w:r>
      <w:r w:rsidR="000F727C" w:rsidRPr="00C5694E" w:rsidDel="002F48C1">
        <w:rPr>
          <w:rFonts w:hint="eastAsia"/>
          <w:lang w:eastAsia="zh-CN"/>
        </w:rPr>
        <w:t>5</w:t>
      </w:r>
      <w:r w:rsidR="000F727C" w:rsidRPr="00C5694E" w:rsidDel="002F48C1">
        <w:rPr>
          <w:rFonts w:ascii="Courier New" w:hAnsi="Courier New"/>
          <w:sz w:val="22"/>
          <w:szCs w:val="22"/>
          <w:lang w:eastAsia="sv-SE"/>
        </w:rPr>
        <w:tab/>
      </w:r>
      <w:r w:rsidR="000F727C" w:rsidRPr="00C5694E" w:rsidDel="002F48C1">
        <w:rPr>
          <w:rFonts w:eastAsia="MS Mincho"/>
          <w:lang w:eastAsia="ja-JP"/>
        </w:rPr>
        <w:t>REFSENS requirements</w:t>
      </w:r>
      <w:bookmarkEnd w:id="90"/>
      <w:bookmarkEnd w:id="91"/>
    </w:p>
    <w:p w14:paraId="169DD45E" w14:textId="40173D35" w:rsidR="000F727C" w:rsidRPr="00C5694E" w:rsidDel="002F48C1" w:rsidRDefault="000F727C" w:rsidP="000F727C">
      <w:pPr>
        <w:rPr>
          <w:rFonts w:eastAsia="Symbol"/>
          <w:lang w:val="en-US" w:eastAsia="zh-CN"/>
        </w:rPr>
      </w:pPr>
      <w:r w:rsidRPr="00C5694E" w:rsidDel="002F48C1">
        <w:rPr>
          <w:rFonts w:eastAsia="Symbol" w:hint="eastAsia"/>
          <w:lang w:val="en-US" w:eastAsia="zh-CN"/>
        </w:rPr>
        <w:t>T</w:t>
      </w:r>
      <w:r w:rsidRPr="00C5694E" w:rsidDel="002F48C1">
        <w:rPr>
          <w:rFonts w:eastAsia="Symbol"/>
          <w:lang w:val="en-US" w:eastAsia="zh-CN"/>
        </w:rPr>
        <w:t xml:space="preserve">he </w:t>
      </w:r>
      <w:r w:rsidR="00DE7CC8" w:rsidRPr="00C5694E" w:rsidDel="002F48C1">
        <w:rPr>
          <w:rFonts w:eastAsia="Symbol"/>
          <w:lang w:val="en-US" w:eastAsia="zh-CN"/>
        </w:rPr>
        <w:t>cross</w:t>
      </w:r>
      <w:r w:rsidR="00DE7CC8">
        <w:rPr>
          <w:rFonts w:eastAsia="Symbol"/>
          <w:lang w:val="en-US" w:eastAsia="zh-CN"/>
        </w:rPr>
        <w:t>-</w:t>
      </w:r>
      <w:r w:rsidRPr="00C5694E" w:rsidDel="002F48C1">
        <w:rPr>
          <w:rFonts w:eastAsia="Symbol"/>
          <w:lang w:val="en-US" w:eastAsia="zh-CN"/>
        </w:rPr>
        <w:t>band isolation MSD requirements for DL band n3 affected by UL band n84 have been specified in the spec.</w:t>
      </w:r>
    </w:p>
    <w:p w14:paraId="3FE8E933" w14:textId="32DAFCF2" w:rsidR="000F727C" w:rsidRPr="00C5694E" w:rsidRDefault="00852A02" w:rsidP="000F727C">
      <w:pPr>
        <w:pStyle w:val="31"/>
      </w:pPr>
      <w:bookmarkStart w:id="92" w:name="_Toc207695765"/>
      <w:bookmarkStart w:id="93" w:name="_Toc215213594"/>
      <w:r w:rsidRPr="00C5694E">
        <w:t>5.2</w:t>
      </w:r>
      <w:r w:rsidR="000F727C" w:rsidRPr="00C5694E">
        <w:t>.</w:t>
      </w:r>
      <w:r w:rsidR="000F727C" w:rsidRPr="00C5694E">
        <w:rPr>
          <w:rFonts w:hint="eastAsia"/>
          <w:lang w:eastAsia="zh-CN"/>
        </w:rPr>
        <w:t>6</w:t>
      </w:r>
      <w:r w:rsidR="000F727C" w:rsidRPr="00C5694E">
        <w:rPr>
          <w:lang w:eastAsia="sv-SE"/>
        </w:rPr>
        <w:tab/>
      </w:r>
      <w:r w:rsidR="000F727C" w:rsidRPr="00C5694E">
        <w:t>∆T</w:t>
      </w:r>
      <w:r w:rsidR="000F727C" w:rsidRPr="00C5694E">
        <w:rPr>
          <w:vertAlign w:val="subscript"/>
        </w:rPr>
        <w:t>IB</w:t>
      </w:r>
      <w:r w:rsidR="000F727C" w:rsidRPr="00C5694E">
        <w:t xml:space="preserve"> and ∆R</w:t>
      </w:r>
      <w:r w:rsidR="000F727C" w:rsidRPr="00C5694E">
        <w:rPr>
          <w:vertAlign w:val="subscript"/>
        </w:rPr>
        <w:t>IB</w:t>
      </w:r>
      <w:r w:rsidR="000F727C" w:rsidRPr="00C5694E">
        <w:t xml:space="preserve"> values</w:t>
      </w:r>
      <w:bookmarkEnd w:id="92"/>
      <w:bookmarkEnd w:id="93"/>
    </w:p>
    <w:p w14:paraId="65471534" w14:textId="6422E498" w:rsidR="000F727C" w:rsidRPr="00C5694E" w:rsidRDefault="000F727C" w:rsidP="00FB3644">
      <w:pPr>
        <w:pStyle w:val="TH"/>
        <w:rPr>
          <w:lang w:val="en-US" w:eastAsia="zh-CN"/>
        </w:rPr>
      </w:pPr>
      <w:bookmarkStart w:id="94" w:name="MCCQCTEMPBM_00000071"/>
      <w:r w:rsidRPr="00C5694E">
        <w:rPr>
          <w:lang w:val="en-US" w:eastAsia="zh-CN"/>
        </w:rPr>
        <w:t xml:space="preserve">Table </w:t>
      </w:r>
      <w:r w:rsidR="00852A02" w:rsidRPr="00C5694E">
        <w:rPr>
          <w:lang w:val="en-US" w:eastAsia="zh-CN"/>
        </w:rPr>
        <w:t>5.2</w:t>
      </w:r>
      <w:r w:rsidRPr="00C5694E">
        <w:rPr>
          <w:lang w:val="en-US" w:eastAsia="zh-CN"/>
        </w:rPr>
        <w:t>.6-1: ΔT</w:t>
      </w:r>
      <w:r w:rsidRPr="00C5694E">
        <w:rPr>
          <w:vertAlign w:val="subscript"/>
          <w:lang w:val="en-US" w:eastAsia="zh-CN"/>
        </w:rPr>
        <w:t>IB,c</w:t>
      </w:r>
      <w:r w:rsidRPr="00C5694E">
        <w:rPr>
          <w:lang w:val="en-US" w:eastAsia="zh-CN"/>
        </w:rPr>
        <w:t xml:space="preserve"> due to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476"/>
        <w:gridCol w:w="1476"/>
        <w:gridCol w:w="1476"/>
        <w:gridCol w:w="1476"/>
      </w:tblGrid>
      <w:tr w:rsidR="000F727C" w:rsidRPr="00C5694E" w14:paraId="0355261E" w14:textId="77777777" w:rsidTr="000F727C">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bookmarkEnd w:id="94"/>
          <w:p w14:paraId="73055743" w14:textId="77777777" w:rsidR="000F727C" w:rsidRPr="00C5694E" w:rsidRDefault="000F727C" w:rsidP="000F727C">
            <w:pPr>
              <w:pStyle w:val="TAH"/>
              <w:spacing w:line="259" w:lineRule="auto"/>
            </w:pPr>
            <w:r w:rsidRPr="00C5694E">
              <w:t>SUL Band combination</w:t>
            </w:r>
          </w:p>
        </w:tc>
        <w:tc>
          <w:tcPr>
            <w:tcW w:w="5904"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F18A58" w14:textId="77777777" w:rsidR="000F727C" w:rsidRPr="00C5694E" w:rsidRDefault="000F727C" w:rsidP="000F727C">
            <w:pPr>
              <w:pStyle w:val="TAH"/>
              <w:spacing w:line="259" w:lineRule="auto"/>
            </w:pPr>
            <w:r w:rsidRPr="00C5694E">
              <w:rPr>
                <w:color w:val="000000" w:themeColor="text1"/>
              </w:rPr>
              <w:t>ΔT</w:t>
            </w:r>
            <w:r w:rsidRPr="00C5694E">
              <w:rPr>
                <w:color w:val="000000" w:themeColor="text1"/>
                <w:vertAlign w:val="subscript"/>
              </w:rPr>
              <w:t>IB,c</w:t>
            </w:r>
            <w:r w:rsidRPr="00C5694E">
              <w:rPr>
                <w:color w:val="000000" w:themeColor="text1"/>
              </w:rPr>
              <w:t xml:space="preserve"> for NR bands (dB)</w:t>
            </w:r>
            <w:r w:rsidRPr="00C5694E">
              <w:rPr>
                <w:color w:val="000000" w:themeColor="text1"/>
                <w:vertAlign w:val="superscript"/>
              </w:rPr>
              <w:t>*</w:t>
            </w:r>
          </w:p>
        </w:tc>
      </w:tr>
      <w:tr w:rsidR="000F727C" w:rsidRPr="00C5694E" w14:paraId="4606163C" w14:textId="77777777" w:rsidTr="000F727C">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74A3FFB2" w14:textId="77777777" w:rsidR="000F727C" w:rsidRPr="00C5694E" w:rsidRDefault="000F727C" w:rsidP="000F727C">
            <w:pPr>
              <w:spacing w:after="0"/>
              <w:rPr>
                <w:rFonts w:ascii="Arial" w:hAnsi="Arial"/>
                <w:b/>
                <w:sz w:val="18"/>
                <w:lang w:eastAsia="en-GB"/>
              </w:rPr>
            </w:pPr>
          </w:p>
        </w:tc>
        <w:tc>
          <w:tcPr>
            <w:tcW w:w="5904"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9555B6" w14:textId="77777777" w:rsidR="000F727C" w:rsidRPr="00C5694E" w:rsidRDefault="000F727C" w:rsidP="000F727C">
            <w:pPr>
              <w:pStyle w:val="TAH"/>
              <w:spacing w:line="259" w:lineRule="auto"/>
            </w:pPr>
            <w:r w:rsidRPr="00C5694E">
              <w:rPr>
                <w:color w:val="000000" w:themeColor="text1"/>
              </w:rPr>
              <w:t>Component band in order of bands in configuration</w:t>
            </w:r>
            <w:r w:rsidRPr="00C5694E">
              <w:rPr>
                <w:color w:val="000000" w:themeColor="text1"/>
                <w:vertAlign w:val="superscript"/>
              </w:rPr>
              <w:t>**</w:t>
            </w:r>
          </w:p>
        </w:tc>
      </w:tr>
      <w:tr w:rsidR="000F727C" w:rsidRPr="00C5694E" w14:paraId="2CCAAC3E" w14:textId="77777777" w:rsidTr="000F727C">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8FE3F2" w14:textId="77777777" w:rsidR="000F727C" w:rsidRPr="00C5694E" w:rsidRDefault="000F727C" w:rsidP="000F727C">
            <w:pPr>
              <w:pStyle w:val="TAC"/>
              <w:spacing w:line="259" w:lineRule="auto"/>
              <w:rPr>
                <w:lang w:val="en-US" w:eastAsia="zh-CN"/>
              </w:rPr>
            </w:pPr>
            <w:r w:rsidRPr="00C5694E">
              <w:rPr>
                <w:rFonts w:cs="Arial"/>
                <w:lang w:eastAsia="zh-CN"/>
              </w:rPr>
              <w:t>CA_n1-n3_n78-n84</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528A730" w14:textId="77777777" w:rsidR="000F727C" w:rsidRPr="00C5694E" w:rsidRDefault="000F727C" w:rsidP="000F727C">
            <w:pPr>
              <w:pStyle w:val="TAC"/>
              <w:spacing w:line="259" w:lineRule="auto"/>
              <w:rPr>
                <w:lang w:val="en-US" w:eastAsia="zh-CN"/>
              </w:rPr>
            </w:pPr>
            <w:r w:rsidRPr="00C5694E">
              <w:rPr>
                <w:rFonts w:hint="eastAsia"/>
                <w:lang w:val="en-US" w:eastAsia="zh-CN"/>
              </w:rPr>
              <w:t>0</w:t>
            </w:r>
            <w:r w:rsidRPr="00C5694E">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3A2A20C" w14:textId="77777777" w:rsidR="000F727C" w:rsidRPr="00C5694E" w:rsidRDefault="000F727C" w:rsidP="000F727C">
            <w:pPr>
              <w:pStyle w:val="TAC"/>
              <w:spacing w:line="259" w:lineRule="auto"/>
              <w:rPr>
                <w:lang w:val="en-US" w:eastAsia="zh-CN"/>
              </w:rPr>
            </w:pPr>
            <w:r w:rsidRPr="00C5694E">
              <w:rPr>
                <w:rFonts w:hint="eastAsia"/>
                <w:lang w:val="en-US" w:eastAsia="zh-CN"/>
              </w:rPr>
              <w:t>0</w:t>
            </w:r>
            <w:r w:rsidRPr="00C5694E">
              <w:rPr>
                <w:lang w:val="en-US" w:eastAsia="zh-CN"/>
              </w:rPr>
              <w:t>.6</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2F7663" w14:textId="77777777" w:rsidR="000F727C" w:rsidRPr="00C5694E" w:rsidRDefault="000F727C" w:rsidP="000F727C">
            <w:pPr>
              <w:pStyle w:val="TAC"/>
              <w:spacing w:line="259" w:lineRule="auto"/>
              <w:rPr>
                <w:lang w:val="en-US" w:eastAsia="zh-CN"/>
              </w:rPr>
            </w:pPr>
            <w:r w:rsidRPr="00C5694E">
              <w:rPr>
                <w:rFonts w:hint="eastAsia"/>
                <w:lang w:val="en-US" w:eastAsia="zh-CN"/>
              </w:rPr>
              <w:t>0</w:t>
            </w:r>
            <w:r w:rsidRPr="00C5694E">
              <w:rPr>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34DD6724" w14:textId="77777777" w:rsidR="000F727C" w:rsidRPr="00C5694E" w:rsidRDefault="000F727C" w:rsidP="000F727C">
            <w:pPr>
              <w:pStyle w:val="TAC"/>
              <w:spacing w:line="259" w:lineRule="auto"/>
              <w:rPr>
                <w:lang w:val="en-US" w:eastAsia="zh-CN"/>
              </w:rPr>
            </w:pPr>
            <w:r w:rsidRPr="00C5694E">
              <w:rPr>
                <w:rFonts w:hint="eastAsia"/>
                <w:lang w:val="en-US" w:eastAsia="zh-CN"/>
              </w:rPr>
              <w:t>0</w:t>
            </w:r>
            <w:r w:rsidRPr="00C5694E">
              <w:rPr>
                <w:lang w:val="en-US" w:eastAsia="zh-CN"/>
              </w:rPr>
              <w:t>.6</w:t>
            </w:r>
          </w:p>
        </w:tc>
      </w:tr>
      <w:tr w:rsidR="000F727C" w:rsidRPr="00C5694E" w14:paraId="01D0DB7B" w14:textId="77777777" w:rsidTr="000F727C">
        <w:trPr>
          <w:jc w:val="center"/>
        </w:trPr>
        <w:tc>
          <w:tcPr>
            <w:tcW w:w="8240"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3E8A08" w14:textId="77777777" w:rsidR="000F727C" w:rsidRPr="00C5694E" w:rsidRDefault="000F727C" w:rsidP="000F727C">
            <w:pPr>
              <w:keepNext/>
              <w:keepLines/>
              <w:spacing w:after="0"/>
              <w:ind w:left="851" w:hanging="851"/>
              <w:rPr>
                <w:rFonts w:ascii="Arial" w:hAnsi="Arial"/>
                <w:color w:val="000000" w:themeColor="text1"/>
                <w:sz w:val="18"/>
                <w:lang w:eastAsia="ja-JP"/>
              </w:rPr>
            </w:pPr>
            <w:r w:rsidRPr="00C5694E">
              <w:rPr>
                <w:rFonts w:ascii="Arial" w:hAnsi="Arial"/>
                <w:color w:val="000000" w:themeColor="text1"/>
                <w:sz w:val="18"/>
                <w:lang w:eastAsia="ja-JP"/>
              </w:rPr>
              <w:t>NOTE *:</w:t>
            </w:r>
            <w:r w:rsidRPr="00C5694E">
              <w:rPr>
                <w:rFonts w:ascii="Arial" w:hAnsi="Arial"/>
                <w:color w:val="000000" w:themeColor="text1"/>
                <w:sz w:val="18"/>
                <w:lang w:eastAsia="ja-JP"/>
              </w:rPr>
              <w:tab/>
              <w:t>“-” denotes ΔT</w:t>
            </w:r>
            <w:r w:rsidRPr="00C5694E">
              <w:rPr>
                <w:rFonts w:ascii="Arial" w:hAnsi="Arial"/>
                <w:color w:val="000000" w:themeColor="text1"/>
                <w:sz w:val="18"/>
                <w:vertAlign w:val="subscript"/>
                <w:lang w:eastAsia="ja-JP"/>
              </w:rPr>
              <w:t>IB,c</w:t>
            </w:r>
            <w:r w:rsidRPr="00C5694E">
              <w:rPr>
                <w:rFonts w:ascii="Arial" w:hAnsi="Arial"/>
                <w:color w:val="000000" w:themeColor="text1"/>
                <w:sz w:val="18"/>
                <w:lang w:eastAsia="ja-JP"/>
              </w:rPr>
              <w:t xml:space="preserve"> = 0.</w:t>
            </w:r>
          </w:p>
          <w:p w14:paraId="584247FF" w14:textId="77777777" w:rsidR="000F727C" w:rsidRPr="00C5694E" w:rsidRDefault="000F727C" w:rsidP="000F727C">
            <w:pPr>
              <w:keepNext/>
              <w:keepLines/>
              <w:spacing w:after="0"/>
              <w:ind w:left="851" w:hanging="851"/>
              <w:rPr>
                <w:lang w:val="en-US" w:eastAsia="en-GB"/>
              </w:rPr>
            </w:pPr>
            <w:r w:rsidRPr="00C5694E">
              <w:rPr>
                <w:rFonts w:ascii="Arial" w:eastAsia="等线" w:hAnsi="Arial"/>
                <w:color w:val="000000" w:themeColor="text1"/>
                <w:sz w:val="18"/>
              </w:rPr>
              <w:t>NOTE **:</w:t>
            </w:r>
            <w:r w:rsidRPr="00C5694E">
              <w:rPr>
                <w:rFonts w:ascii="Arial" w:eastAsia="等线" w:hAnsi="Arial"/>
                <w:color w:val="000000" w:themeColor="text1"/>
                <w:sz w:val="18"/>
              </w:rPr>
              <w:tab/>
              <w:t xml:space="preserve">The component band order in the configuration should be listed by the order of NR bands, </w:t>
            </w:r>
            <w:r w:rsidRPr="00C5694E">
              <w:rPr>
                <w:rFonts w:ascii="Arial" w:hAnsi="Arial"/>
                <w:sz w:val="18"/>
              </w:rPr>
              <w:t xml:space="preserve">such as for </w:t>
            </w:r>
            <w:r w:rsidRPr="00C5694E">
              <w:rPr>
                <w:rFonts w:ascii="Arial" w:hAnsi="Arial" w:hint="eastAsia"/>
                <w:sz w:val="18"/>
              </w:rPr>
              <w:t>SUL</w:t>
            </w:r>
            <w:r w:rsidRPr="00C5694E">
              <w:rPr>
                <w:rFonts w:ascii="Arial" w:hAnsi="Arial"/>
                <w:sz w:val="18"/>
              </w:rPr>
              <w:t>_n41</w:t>
            </w:r>
            <w:r w:rsidRPr="00C5694E">
              <w:rPr>
                <w:rFonts w:ascii="Arial" w:hAnsi="Arial" w:hint="eastAsia"/>
                <w:sz w:val="18"/>
              </w:rPr>
              <w:t>-</w:t>
            </w:r>
            <w:r w:rsidRPr="00C5694E">
              <w:rPr>
                <w:rFonts w:ascii="Arial" w:hAnsi="Arial"/>
                <w:sz w:val="18"/>
              </w:rPr>
              <w:t>n8</w:t>
            </w:r>
            <w:r w:rsidRPr="00C5694E">
              <w:rPr>
                <w:rFonts w:ascii="Arial" w:hAnsi="Arial" w:hint="eastAsia"/>
                <w:sz w:val="18"/>
              </w:rPr>
              <w:t>1</w:t>
            </w:r>
            <w:r w:rsidRPr="00C5694E">
              <w:rPr>
                <w:rFonts w:ascii="Arial" w:hAnsi="Arial"/>
                <w:sz w:val="18"/>
              </w:rPr>
              <w:t xml:space="preserve"> the order of band is n41 and n81</w:t>
            </w:r>
            <w:r w:rsidRPr="00C5694E">
              <w:rPr>
                <w:rFonts w:ascii="Arial" w:eastAsia="等线" w:hAnsi="Arial"/>
                <w:color w:val="000000" w:themeColor="text1"/>
                <w:sz w:val="18"/>
              </w:rPr>
              <w:t>.</w:t>
            </w:r>
          </w:p>
        </w:tc>
      </w:tr>
    </w:tbl>
    <w:p w14:paraId="4480A8FE" w14:textId="77777777" w:rsidR="000F727C" w:rsidRPr="00C5694E" w:rsidRDefault="000F727C" w:rsidP="000F727C">
      <w:pPr>
        <w:widowControl w:val="0"/>
        <w:jc w:val="both"/>
        <w:rPr>
          <w:rFonts w:ascii="Cambria" w:hAnsi="Cambria"/>
          <w:kern w:val="2"/>
          <w:sz w:val="24"/>
          <w:szCs w:val="24"/>
          <w:lang w:val="en-US" w:eastAsia="zh-CN"/>
        </w:rPr>
      </w:pPr>
    </w:p>
    <w:p w14:paraId="16DFF1AB" w14:textId="4173F188" w:rsidR="000F727C" w:rsidRPr="00C5694E" w:rsidRDefault="000F727C" w:rsidP="00FB3644">
      <w:pPr>
        <w:pStyle w:val="TH"/>
        <w:rPr>
          <w:lang w:val="en-US" w:eastAsia="zh-CN"/>
        </w:rPr>
      </w:pPr>
      <w:bookmarkStart w:id="95" w:name="MCCQCTEMPBM_00000072"/>
      <w:r w:rsidRPr="00C5694E">
        <w:rPr>
          <w:lang w:val="en-US" w:eastAsia="zh-CN"/>
        </w:rPr>
        <w:t xml:space="preserve">Table </w:t>
      </w:r>
      <w:r w:rsidR="00852A02" w:rsidRPr="00C5694E">
        <w:rPr>
          <w:lang w:val="en-US" w:eastAsia="zh-CN"/>
        </w:rPr>
        <w:t>5.2</w:t>
      </w:r>
      <w:r w:rsidRPr="00C5694E">
        <w:rPr>
          <w:lang w:val="en-US" w:eastAsia="zh-CN"/>
        </w:rPr>
        <w:t>.6-2: ΔR</w:t>
      </w:r>
      <w:r w:rsidRPr="00C5694E">
        <w:rPr>
          <w:vertAlign w:val="subscript"/>
          <w:lang w:val="en-US" w:eastAsia="zh-CN"/>
        </w:rPr>
        <w:t>IB,c</w:t>
      </w:r>
      <w:r w:rsidRPr="00C5694E">
        <w:rPr>
          <w:lang w:val="en-US" w:eastAsia="zh-CN"/>
        </w:rPr>
        <w:t xml:space="preserve"> due to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476"/>
        <w:gridCol w:w="1476"/>
        <w:gridCol w:w="1476"/>
        <w:gridCol w:w="1476"/>
      </w:tblGrid>
      <w:tr w:rsidR="000F727C" w:rsidRPr="00C5694E" w14:paraId="5241B962" w14:textId="77777777" w:rsidTr="000F727C">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bookmarkEnd w:id="95"/>
          <w:p w14:paraId="2846EBFD" w14:textId="77777777" w:rsidR="000F727C" w:rsidRPr="00C5694E" w:rsidRDefault="000F727C" w:rsidP="000F727C">
            <w:pPr>
              <w:pStyle w:val="TAH"/>
              <w:spacing w:line="259" w:lineRule="auto"/>
            </w:pPr>
            <w:r w:rsidRPr="00C5694E">
              <w:t>SUL Band combination</w:t>
            </w:r>
          </w:p>
        </w:tc>
        <w:tc>
          <w:tcPr>
            <w:tcW w:w="5904"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D80B99" w14:textId="77777777" w:rsidR="000F727C" w:rsidRPr="00C5694E" w:rsidRDefault="000F727C" w:rsidP="000F727C">
            <w:pPr>
              <w:pStyle w:val="TAH"/>
              <w:spacing w:line="259" w:lineRule="auto"/>
            </w:pPr>
            <w:r w:rsidRPr="00C5694E">
              <w:rPr>
                <w:color w:val="000000" w:themeColor="text1"/>
              </w:rPr>
              <w:t>ΔR</w:t>
            </w:r>
            <w:r w:rsidRPr="00C5694E">
              <w:rPr>
                <w:color w:val="000000" w:themeColor="text1"/>
                <w:vertAlign w:val="subscript"/>
              </w:rPr>
              <w:t>IB,c</w:t>
            </w:r>
            <w:r w:rsidRPr="00C5694E">
              <w:rPr>
                <w:color w:val="000000" w:themeColor="text1"/>
              </w:rPr>
              <w:t xml:space="preserve"> for NR bands (dB)</w:t>
            </w:r>
            <w:r w:rsidRPr="00C5694E">
              <w:rPr>
                <w:color w:val="000000" w:themeColor="text1"/>
                <w:vertAlign w:val="superscript"/>
              </w:rPr>
              <w:t>*</w:t>
            </w:r>
          </w:p>
        </w:tc>
      </w:tr>
      <w:tr w:rsidR="000F727C" w:rsidRPr="00C5694E" w14:paraId="319FF86E" w14:textId="77777777" w:rsidTr="000F727C">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3E71C569" w14:textId="77777777" w:rsidR="000F727C" w:rsidRPr="00C5694E" w:rsidRDefault="000F727C" w:rsidP="000F727C">
            <w:pPr>
              <w:spacing w:after="0"/>
              <w:rPr>
                <w:rFonts w:ascii="Arial" w:hAnsi="Arial"/>
                <w:b/>
                <w:sz w:val="18"/>
                <w:lang w:eastAsia="en-GB"/>
              </w:rPr>
            </w:pPr>
          </w:p>
        </w:tc>
        <w:tc>
          <w:tcPr>
            <w:tcW w:w="5904"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AF1AB2" w14:textId="77777777" w:rsidR="000F727C" w:rsidRPr="00C5694E" w:rsidRDefault="000F727C" w:rsidP="000F727C">
            <w:pPr>
              <w:pStyle w:val="TAH"/>
              <w:spacing w:line="259" w:lineRule="auto"/>
            </w:pPr>
            <w:r w:rsidRPr="00C5694E">
              <w:rPr>
                <w:color w:val="000000" w:themeColor="text1"/>
              </w:rPr>
              <w:t>Component band in order of bands in configuration</w:t>
            </w:r>
            <w:r w:rsidRPr="00C5694E">
              <w:rPr>
                <w:color w:val="000000" w:themeColor="text1"/>
                <w:vertAlign w:val="superscript"/>
              </w:rPr>
              <w:t>**</w:t>
            </w:r>
          </w:p>
        </w:tc>
      </w:tr>
      <w:tr w:rsidR="000F727C" w:rsidRPr="00C5694E" w14:paraId="6A4B5CB0" w14:textId="77777777" w:rsidTr="000F727C">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10A5EAA" w14:textId="77777777" w:rsidR="000F727C" w:rsidRPr="00C5694E" w:rsidRDefault="000F727C" w:rsidP="000F727C">
            <w:pPr>
              <w:pStyle w:val="TAC"/>
              <w:spacing w:line="259" w:lineRule="auto"/>
              <w:rPr>
                <w:lang w:val="en-US" w:eastAsia="zh-CN"/>
              </w:rPr>
            </w:pPr>
            <w:r w:rsidRPr="00C5694E">
              <w:rPr>
                <w:rFonts w:cs="Arial"/>
                <w:lang w:eastAsia="zh-CN"/>
              </w:rPr>
              <w:t>CA_n1-n3_n78-n84</w:t>
            </w:r>
          </w:p>
        </w:tc>
        <w:tc>
          <w:tcPr>
            <w:tcW w:w="1476" w:type="dxa"/>
            <w:tcBorders>
              <w:top w:val="single" w:sz="4" w:space="0" w:color="auto"/>
              <w:left w:val="single" w:sz="4" w:space="0" w:color="auto"/>
              <w:bottom w:val="single" w:sz="4" w:space="0" w:color="auto"/>
              <w:right w:val="single" w:sz="4" w:space="0" w:color="auto"/>
            </w:tcBorders>
            <w:vAlign w:val="center"/>
          </w:tcPr>
          <w:p w14:paraId="65DE7D44" w14:textId="77777777" w:rsidR="000F727C" w:rsidRPr="00C5694E" w:rsidRDefault="000F727C" w:rsidP="000F727C">
            <w:pPr>
              <w:pStyle w:val="TAC"/>
              <w:spacing w:line="259" w:lineRule="auto"/>
              <w:rPr>
                <w:lang w:val="en-US" w:eastAsia="zh-CN"/>
              </w:rPr>
            </w:pPr>
            <w:r w:rsidRPr="00C5694E">
              <w:rPr>
                <w:rFonts w:hint="eastAsia"/>
                <w:lang w:val="en-US" w:eastAsia="zh-CN"/>
              </w:rPr>
              <w:t>0</w:t>
            </w:r>
            <w:r w:rsidRPr="00C5694E">
              <w:rPr>
                <w:lang w:val="en-US"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23788DEB" w14:textId="77777777" w:rsidR="000F727C" w:rsidRPr="00C5694E" w:rsidRDefault="000F727C" w:rsidP="000F727C">
            <w:pPr>
              <w:pStyle w:val="TAC"/>
              <w:spacing w:line="259" w:lineRule="auto"/>
              <w:rPr>
                <w:lang w:val="en-US" w:eastAsia="zh-CN"/>
              </w:rPr>
            </w:pPr>
            <w:r w:rsidRPr="00C5694E">
              <w:rPr>
                <w:rFonts w:hint="eastAsia"/>
                <w:lang w:val="en-US" w:eastAsia="zh-CN"/>
              </w:rPr>
              <w:t>0</w:t>
            </w:r>
            <w:r w:rsidRPr="00C5694E">
              <w:rPr>
                <w:lang w:val="en-US"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62E93FA5" w14:textId="77777777" w:rsidR="000F727C" w:rsidRPr="00C5694E" w:rsidRDefault="000F727C" w:rsidP="000F727C">
            <w:pPr>
              <w:pStyle w:val="TAC"/>
              <w:spacing w:line="259" w:lineRule="auto"/>
              <w:rPr>
                <w:lang w:val="en-US" w:eastAsia="zh-CN"/>
              </w:rPr>
            </w:pPr>
            <w:r w:rsidRPr="00C5694E">
              <w:rPr>
                <w:rFonts w:hint="eastAsia"/>
                <w:lang w:val="en-US" w:eastAsia="zh-CN"/>
              </w:rPr>
              <w:t>0</w:t>
            </w:r>
            <w:r w:rsidRPr="00C5694E">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93B7D87" w14:textId="77777777" w:rsidR="000F727C" w:rsidRPr="00C5694E" w:rsidRDefault="000F727C" w:rsidP="000F727C">
            <w:pPr>
              <w:pStyle w:val="TAC"/>
              <w:spacing w:line="259" w:lineRule="auto"/>
              <w:rPr>
                <w:lang w:val="en-US" w:eastAsia="zh-CN"/>
              </w:rPr>
            </w:pPr>
            <w:r w:rsidRPr="00C5694E">
              <w:rPr>
                <w:color w:val="000000" w:themeColor="text1"/>
                <w:lang w:val="en-US" w:eastAsia="zh-CN"/>
              </w:rPr>
              <w:t>N/A</w:t>
            </w:r>
          </w:p>
        </w:tc>
      </w:tr>
      <w:tr w:rsidR="000F727C" w:rsidRPr="00C5694E" w14:paraId="08367731" w14:textId="77777777" w:rsidTr="000F727C">
        <w:trPr>
          <w:jc w:val="center"/>
        </w:trPr>
        <w:tc>
          <w:tcPr>
            <w:tcW w:w="8240"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82FB210" w14:textId="77777777" w:rsidR="000F727C" w:rsidRPr="00C5694E" w:rsidRDefault="000F727C" w:rsidP="000F727C">
            <w:pPr>
              <w:keepNext/>
              <w:keepLines/>
              <w:spacing w:after="0"/>
              <w:ind w:left="851" w:hanging="851"/>
              <w:rPr>
                <w:rFonts w:ascii="Arial" w:hAnsi="Arial"/>
                <w:color w:val="000000" w:themeColor="text1"/>
                <w:sz w:val="18"/>
                <w:lang w:eastAsia="ja-JP"/>
              </w:rPr>
            </w:pPr>
            <w:r w:rsidRPr="00C5694E">
              <w:rPr>
                <w:rFonts w:ascii="Arial" w:hAnsi="Arial"/>
                <w:color w:val="000000" w:themeColor="text1"/>
                <w:sz w:val="18"/>
                <w:lang w:eastAsia="ja-JP"/>
              </w:rPr>
              <w:t>NOTE *:</w:t>
            </w:r>
            <w:r w:rsidRPr="00C5694E">
              <w:rPr>
                <w:rFonts w:ascii="Arial" w:hAnsi="Arial"/>
                <w:color w:val="000000" w:themeColor="text1"/>
                <w:sz w:val="18"/>
                <w:lang w:eastAsia="ja-JP"/>
              </w:rPr>
              <w:tab/>
              <w:t>“-” denotes ΔR</w:t>
            </w:r>
            <w:r w:rsidRPr="00C5694E">
              <w:rPr>
                <w:rFonts w:ascii="Arial" w:hAnsi="Arial"/>
                <w:color w:val="000000" w:themeColor="text1"/>
                <w:sz w:val="18"/>
                <w:vertAlign w:val="subscript"/>
                <w:lang w:eastAsia="ja-JP"/>
              </w:rPr>
              <w:t>IB,c</w:t>
            </w:r>
            <w:r w:rsidRPr="00C5694E">
              <w:rPr>
                <w:rFonts w:ascii="Arial" w:hAnsi="Arial"/>
                <w:color w:val="000000" w:themeColor="text1"/>
                <w:sz w:val="18"/>
                <w:lang w:eastAsia="ja-JP"/>
              </w:rPr>
              <w:t xml:space="preserve"> = 0</w:t>
            </w:r>
            <w:r w:rsidRPr="00C5694E">
              <w:rPr>
                <w:rFonts w:ascii="Arial" w:hAnsi="Arial"/>
                <w:sz w:val="18"/>
              </w:rPr>
              <w:t xml:space="preserve"> and ΔR</w:t>
            </w:r>
            <w:r w:rsidRPr="00C5694E">
              <w:rPr>
                <w:rFonts w:ascii="Arial" w:hAnsi="Arial"/>
                <w:sz w:val="18"/>
                <w:vertAlign w:val="subscript"/>
              </w:rPr>
              <w:t>IB,c</w:t>
            </w:r>
            <w:r w:rsidRPr="00C5694E">
              <w:rPr>
                <w:rFonts w:ascii="Arial" w:hAnsi="Arial"/>
                <w:sz w:val="18"/>
              </w:rPr>
              <w:t xml:space="preserve"> is not applicable to SUL band(s)</w:t>
            </w:r>
            <w:r w:rsidRPr="00C5694E">
              <w:rPr>
                <w:rFonts w:ascii="Arial" w:hAnsi="Arial"/>
                <w:color w:val="000000" w:themeColor="text1"/>
                <w:sz w:val="18"/>
                <w:lang w:eastAsia="ja-JP"/>
              </w:rPr>
              <w:t>.</w:t>
            </w:r>
          </w:p>
          <w:p w14:paraId="08CEFFC2" w14:textId="77777777" w:rsidR="000F727C" w:rsidRPr="00C5694E" w:rsidRDefault="000F727C" w:rsidP="000F727C">
            <w:pPr>
              <w:keepNext/>
              <w:keepLines/>
              <w:spacing w:after="0"/>
              <w:ind w:left="851" w:hanging="851"/>
              <w:rPr>
                <w:lang w:val="en-US" w:eastAsia="en-GB"/>
              </w:rPr>
            </w:pPr>
            <w:r w:rsidRPr="00C5694E">
              <w:rPr>
                <w:rFonts w:ascii="Arial" w:eastAsia="等线" w:hAnsi="Arial"/>
                <w:color w:val="000000" w:themeColor="text1"/>
                <w:sz w:val="18"/>
              </w:rPr>
              <w:t>NOTE **:</w:t>
            </w:r>
            <w:r w:rsidRPr="00C5694E">
              <w:rPr>
                <w:rFonts w:ascii="Arial" w:eastAsia="等线" w:hAnsi="Arial"/>
                <w:color w:val="000000" w:themeColor="text1"/>
                <w:sz w:val="18"/>
              </w:rPr>
              <w:tab/>
              <w:t xml:space="preserve">The component band order in the configuration should be listed by the order of NR bands, </w:t>
            </w:r>
            <w:r w:rsidRPr="00C5694E">
              <w:rPr>
                <w:rFonts w:ascii="Arial" w:hAnsi="Arial"/>
                <w:sz w:val="18"/>
              </w:rPr>
              <w:t xml:space="preserve">such as for </w:t>
            </w:r>
            <w:r w:rsidRPr="00C5694E">
              <w:rPr>
                <w:rFonts w:ascii="Arial" w:hAnsi="Arial" w:hint="eastAsia"/>
                <w:sz w:val="18"/>
              </w:rPr>
              <w:t>SUL</w:t>
            </w:r>
            <w:r w:rsidRPr="00C5694E">
              <w:rPr>
                <w:rFonts w:ascii="Arial" w:hAnsi="Arial"/>
                <w:sz w:val="18"/>
              </w:rPr>
              <w:t>_n41</w:t>
            </w:r>
            <w:r w:rsidRPr="00C5694E">
              <w:rPr>
                <w:rFonts w:ascii="Arial" w:hAnsi="Arial" w:hint="eastAsia"/>
                <w:sz w:val="18"/>
              </w:rPr>
              <w:t>-</w:t>
            </w:r>
            <w:r w:rsidRPr="00C5694E">
              <w:rPr>
                <w:rFonts w:ascii="Arial" w:hAnsi="Arial"/>
                <w:sz w:val="18"/>
              </w:rPr>
              <w:t>n84 the order of band is n41 and n84</w:t>
            </w:r>
            <w:r w:rsidRPr="00C5694E">
              <w:rPr>
                <w:rFonts w:ascii="Arial" w:eastAsia="等线" w:hAnsi="Arial"/>
                <w:color w:val="000000" w:themeColor="text1"/>
                <w:sz w:val="18"/>
              </w:rPr>
              <w:t>.</w:t>
            </w:r>
          </w:p>
        </w:tc>
      </w:tr>
    </w:tbl>
    <w:p w14:paraId="2C8751BE" w14:textId="77777777" w:rsidR="000F727C" w:rsidRPr="00C5694E" w:rsidRDefault="000F727C" w:rsidP="000F727C"/>
    <w:p w14:paraId="5E57AFAD" w14:textId="30672FFE" w:rsidR="000F727C" w:rsidRPr="00C5694E" w:rsidRDefault="00852A02" w:rsidP="000F727C">
      <w:pPr>
        <w:pStyle w:val="31"/>
      </w:pPr>
      <w:bookmarkStart w:id="96" w:name="_Toc207695766"/>
      <w:bookmarkStart w:id="97" w:name="_Toc215213595"/>
      <w:r w:rsidRPr="00C5694E">
        <w:t>5.2</w:t>
      </w:r>
      <w:r w:rsidR="000F727C" w:rsidRPr="00C5694E">
        <w:t>.</w:t>
      </w:r>
      <w:r w:rsidR="000F727C" w:rsidRPr="00C5694E">
        <w:rPr>
          <w:lang w:eastAsia="zh-CN"/>
        </w:rPr>
        <w:t>7</w:t>
      </w:r>
      <w:r w:rsidR="000F727C" w:rsidRPr="00C5694E">
        <w:rPr>
          <w:lang w:eastAsia="sv-SE"/>
        </w:rPr>
        <w:tab/>
      </w:r>
      <w:r w:rsidR="000F727C" w:rsidRPr="00C5694E">
        <w:t>Out-of-band blocking exception</w:t>
      </w:r>
      <w:bookmarkEnd w:id="96"/>
      <w:bookmarkEnd w:id="97"/>
    </w:p>
    <w:p w14:paraId="60CD4D7B" w14:textId="53FD3D26" w:rsidR="000F727C" w:rsidRPr="00C5694E" w:rsidRDefault="000F727C" w:rsidP="000F727C">
      <w:pPr>
        <w:rPr>
          <w:lang w:eastAsia="zh-CN"/>
        </w:rPr>
      </w:pPr>
      <w:r w:rsidRPr="00C5694E">
        <w:rPr>
          <w:rFonts w:hint="eastAsia"/>
          <w:lang w:eastAsia="zh-CN"/>
        </w:rPr>
        <w:t>T</w:t>
      </w:r>
      <w:r w:rsidRPr="00C5694E">
        <w:rPr>
          <w:lang w:eastAsia="zh-CN"/>
        </w:rPr>
        <w:t>here is no Out-of-band blocking exception for this band combination.</w:t>
      </w:r>
    </w:p>
    <w:p w14:paraId="12687A65" w14:textId="3612CAE6" w:rsidR="000C6DFE" w:rsidRPr="00C5694E" w:rsidRDefault="000C6DFE" w:rsidP="006706D1">
      <w:pPr>
        <w:pStyle w:val="21"/>
        <w:rPr>
          <w:rFonts w:eastAsia="MS Mincho"/>
          <w:lang w:eastAsia="ja-JP"/>
        </w:rPr>
      </w:pPr>
      <w:bookmarkStart w:id="98" w:name="_Toc42512447"/>
      <w:bookmarkStart w:id="99" w:name="_Toc512349564"/>
      <w:bookmarkStart w:id="100" w:name="_Toc507677786"/>
      <w:bookmarkStart w:id="101" w:name="_Toc500344913"/>
      <w:bookmarkStart w:id="102" w:name="_Toc495923660"/>
      <w:bookmarkStart w:id="103" w:name="_Toc494295560"/>
      <w:bookmarkStart w:id="104" w:name="_Toc175662968"/>
      <w:bookmarkStart w:id="105" w:name="_Toc207695767"/>
      <w:bookmarkStart w:id="106" w:name="_Toc215213596"/>
      <w:r w:rsidRPr="00C5694E">
        <w:t>5.</w:t>
      </w:r>
      <w:r w:rsidR="00E31874" w:rsidRPr="00C5694E">
        <w:t>3</w:t>
      </w:r>
      <w:r w:rsidRPr="00C5694E">
        <w:tab/>
      </w:r>
      <w:bookmarkEnd w:id="98"/>
      <w:bookmarkEnd w:id="99"/>
      <w:bookmarkEnd w:id="100"/>
      <w:bookmarkEnd w:id="101"/>
      <w:bookmarkEnd w:id="102"/>
      <w:bookmarkEnd w:id="103"/>
      <w:bookmarkEnd w:id="104"/>
      <w:r w:rsidRPr="00C5694E">
        <w:t>SUL_n80-n104</w:t>
      </w:r>
      <w:bookmarkEnd w:id="105"/>
      <w:bookmarkEnd w:id="106"/>
    </w:p>
    <w:p w14:paraId="4D2C39ED" w14:textId="13D02633" w:rsidR="000C6DFE" w:rsidRPr="00C5694E" w:rsidRDefault="000C6DFE" w:rsidP="000C6DFE">
      <w:pPr>
        <w:pStyle w:val="31"/>
        <w:keepNext w:val="0"/>
        <w:keepLines w:val="0"/>
        <w:widowControl w:val="0"/>
      </w:pPr>
      <w:bookmarkStart w:id="107" w:name="_Toc512349565"/>
      <w:bookmarkStart w:id="108" w:name="_Toc507677787"/>
      <w:bookmarkStart w:id="109" w:name="_Toc500344914"/>
      <w:bookmarkStart w:id="110" w:name="_Toc495923661"/>
      <w:bookmarkStart w:id="111" w:name="_Toc494295561"/>
      <w:bookmarkStart w:id="112" w:name="_Toc175662969"/>
      <w:bookmarkStart w:id="113" w:name="_Toc207695768"/>
      <w:bookmarkStart w:id="114" w:name="_Toc215213597"/>
      <w:r w:rsidRPr="00C5694E">
        <w:t>5.</w:t>
      </w:r>
      <w:r w:rsidR="00E31874" w:rsidRPr="00C5694E">
        <w:t>3</w:t>
      </w:r>
      <w:r w:rsidRPr="00C5694E">
        <w:t>.1</w:t>
      </w:r>
      <w:r w:rsidRPr="00C5694E">
        <w:tab/>
      </w:r>
      <w:bookmarkEnd w:id="107"/>
      <w:bookmarkEnd w:id="108"/>
      <w:bookmarkEnd w:id="109"/>
      <w:bookmarkEnd w:id="110"/>
      <w:bookmarkEnd w:id="111"/>
      <w:bookmarkEnd w:id="112"/>
      <w:r w:rsidRPr="00C5694E">
        <w:rPr>
          <w:rFonts w:eastAsia="Malgun Gothic"/>
          <w:lang w:eastAsia="ko-KR"/>
        </w:rPr>
        <w:t>Operating bands</w:t>
      </w:r>
      <w:bookmarkEnd w:id="113"/>
      <w:bookmarkEnd w:id="114"/>
    </w:p>
    <w:p w14:paraId="34B70CA5" w14:textId="618858F5" w:rsidR="000C6DFE" w:rsidRPr="00C5694E" w:rsidRDefault="000C6DFE" w:rsidP="000C6DFE">
      <w:pPr>
        <w:pStyle w:val="TH"/>
        <w:keepNext w:val="0"/>
        <w:keepLines w:val="0"/>
        <w:widowControl w:val="0"/>
      </w:pPr>
      <w:r w:rsidRPr="00C5694E">
        <w:t>Table 5.</w:t>
      </w:r>
      <w:r w:rsidR="00E31874" w:rsidRPr="00C5694E">
        <w:t>3</w:t>
      </w:r>
      <w:r w:rsidRPr="00C5694E">
        <w:rPr>
          <w:lang w:val="en-US"/>
        </w:rPr>
        <w:t>.1</w:t>
      </w:r>
      <w:r w:rsidRPr="00C5694E">
        <w:t>-1: SUL band combination</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0C6DFE" w:rsidRPr="00C5694E" w14:paraId="7BA58982" w14:textId="77777777" w:rsidTr="00E31874">
        <w:trPr>
          <w:trHeight w:val="187"/>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D6CDDB8" w14:textId="77777777" w:rsidR="000C6DFE" w:rsidRPr="00C5694E" w:rsidRDefault="000C6DFE" w:rsidP="00E31874">
            <w:pPr>
              <w:pStyle w:val="TAH"/>
              <w:keepNext w:val="0"/>
              <w:keepLines w:val="0"/>
              <w:widowControl w:val="0"/>
              <w:rPr>
                <w:lang w:eastAsia="fi-FI"/>
              </w:rPr>
            </w:pPr>
            <w:r w:rsidRPr="00C5694E">
              <w:t>NR Band</w:t>
            </w:r>
            <w:r w:rsidRPr="00C5694E">
              <w:rPr>
                <w:rFonts w:hint="eastAsia"/>
                <w:lang w:eastAsia="zh-CN"/>
              </w:rPr>
              <w:t xml:space="preserve"> combination for SUL</w:t>
            </w:r>
          </w:p>
        </w:tc>
        <w:tc>
          <w:tcPr>
            <w:tcW w:w="4395" w:type="dxa"/>
            <w:tcBorders>
              <w:top w:val="single" w:sz="4" w:space="0" w:color="auto"/>
              <w:left w:val="single" w:sz="4" w:space="0" w:color="auto"/>
              <w:bottom w:val="single" w:sz="4" w:space="0" w:color="auto"/>
              <w:right w:val="single" w:sz="4" w:space="0" w:color="auto"/>
            </w:tcBorders>
            <w:vAlign w:val="center"/>
            <w:hideMark/>
          </w:tcPr>
          <w:p w14:paraId="0482DC80" w14:textId="77777777" w:rsidR="000C6DFE" w:rsidRPr="00C5694E" w:rsidRDefault="000C6DFE" w:rsidP="00E31874">
            <w:pPr>
              <w:pStyle w:val="TAH"/>
            </w:pPr>
            <w:r w:rsidRPr="00C5694E">
              <w:t>NR Band</w:t>
            </w:r>
          </w:p>
          <w:p w14:paraId="2B51C955" w14:textId="77777777" w:rsidR="000C6DFE" w:rsidRPr="00C5694E" w:rsidRDefault="000C6DFE" w:rsidP="00E31874">
            <w:pPr>
              <w:pStyle w:val="TAH"/>
              <w:keepNext w:val="0"/>
              <w:keepLines w:val="0"/>
              <w:widowControl w:val="0"/>
              <w:rPr>
                <w:lang w:eastAsia="fi-FI"/>
              </w:rPr>
            </w:pPr>
            <w:r w:rsidRPr="00C5694E">
              <w:t>(Table 5.2-1 from TS 38.101-1)</w:t>
            </w:r>
          </w:p>
        </w:tc>
      </w:tr>
      <w:tr w:rsidR="000C6DFE" w:rsidRPr="00C5694E" w14:paraId="794BC4CA" w14:textId="77777777" w:rsidTr="00E31874">
        <w:trPr>
          <w:trHeight w:val="187"/>
          <w:jc w:val="center"/>
        </w:trPr>
        <w:tc>
          <w:tcPr>
            <w:tcW w:w="2830" w:type="dxa"/>
            <w:tcBorders>
              <w:top w:val="single" w:sz="4" w:space="0" w:color="auto"/>
              <w:left w:val="single" w:sz="4" w:space="0" w:color="auto"/>
              <w:bottom w:val="single" w:sz="4" w:space="0" w:color="auto"/>
              <w:right w:val="single" w:sz="4" w:space="0" w:color="auto"/>
            </w:tcBorders>
            <w:noWrap/>
            <w:hideMark/>
          </w:tcPr>
          <w:p w14:paraId="189932F2" w14:textId="77777777" w:rsidR="000C6DFE" w:rsidRPr="00C5694E" w:rsidRDefault="000C6DFE" w:rsidP="00E31874">
            <w:pPr>
              <w:pStyle w:val="TAC"/>
              <w:keepNext w:val="0"/>
              <w:keepLines w:val="0"/>
              <w:widowControl w:val="0"/>
              <w:rPr>
                <w:lang w:eastAsia="fi-FI"/>
              </w:rPr>
            </w:pPr>
            <w:r w:rsidRPr="00C5694E">
              <w:t>SUL_n80A-n104A</w:t>
            </w:r>
          </w:p>
        </w:tc>
        <w:tc>
          <w:tcPr>
            <w:tcW w:w="4395" w:type="dxa"/>
            <w:tcBorders>
              <w:top w:val="single" w:sz="4" w:space="0" w:color="auto"/>
              <w:left w:val="single" w:sz="4" w:space="0" w:color="auto"/>
              <w:bottom w:val="single" w:sz="4" w:space="0" w:color="auto"/>
              <w:right w:val="single" w:sz="4" w:space="0" w:color="auto"/>
            </w:tcBorders>
            <w:hideMark/>
          </w:tcPr>
          <w:p w14:paraId="484424FC" w14:textId="77777777" w:rsidR="000C6DFE" w:rsidRPr="00C5694E" w:rsidRDefault="000C6DFE" w:rsidP="00E31874">
            <w:pPr>
              <w:pStyle w:val="TAC"/>
              <w:keepNext w:val="0"/>
              <w:keepLines w:val="0"/>
              <w:widowControl w:val="0"/>
              <w:rPr>
                <w:lang w:eastAsia="zh-CN"/>
              </w:rPr>
            </w:pPr>
            <w:r w:rsidRPr="00C5694E">
              <w:rPr>
                <w:lang w:eastAsia="zh-CN"/>
              </w:rPr>
              <w:t>n104, n80</w:t>
            </w:r>
          </w:p>
        </w:tc>
      </w:tr>
    </w:tbl>
    <w:p w14:paraId="060E0F00" w14:textId="77777777" w:rsidR="000C6DFE" w:rsidRPr="00C5694E" w:rsidRDefault="000C6DFE" w:rsidP="000C6DFE">
      <w:bookmarkStart w:id="115" w:name="_Toc512349567"/>
      <w:bookmarkStart w:id="116" w:name="_Toc507677789"/>
      <w:bookmarkStart w:id="117" w:name="_Toc500344916"/>
      <w:bookmarkStart w:id="118" w:name="_Toc495923663"/>
      <w:bookmarkStart w:id="119" w:name="_Toc494295563"/>
      <w:bookmarkStart w:id="120" w:name="_Toc175662970"/>
    </w:p>
    <w:p w14:paraId="646223DA" w14:textId="4B79379C" w:rsidR="000C6DFE" w:rsidRPr="00C5694E" w:rsidRDefault="000C6DFE" w:rsidP="000C6DFE">
      <w:pPr>
        <w:pStyle w:val="31"/>
        <w:rPr>
          <w:rFonts w:cs="Arial"/>
          <w:szCs w:val="28"/>
          <w:lang w:eastAsia="zh-CN"/>
        </w:rPr>
      </w:pPr>
      <w:bookmarkStart w:id="121" w:name="_Toc207695769"/>
      <w:bookmarkStart w:id="122" w:name="_Toc215213598"/>
      <w:r w:rsidRPr="00C5694E">
        <w:rPr>
          <w:rFonts w:cs="Arial"/>
          <w:szCs w:val="28"/>
          <w:lang w:eastAsia="zh-CN"/>
        </w:rPr>
        <w:t>5.</w:t>
      </w:r>
      <w:r w:rsidR="00E31874" w:rsidRPr="00C5694E">
        <w:rPr>
          <w:rFonts w:cs="Arial"/>
          <w:szCs w:val="28"/>
          <w:lang w:eastAsia="zh-CN"/>
        </w:rPr>
        <w:t>3</w:t>
      </w:r>
      <w:r w:rsidRPr="00C5694E">
        <w:rPr>
          <w:rFonts w:cs="Arial"/>
          <w:szCs w:val="28"/>
          <w:lang w:eastAsia="zh-CN"/>
        </w:rPr>
        <w:t>.</w:t>
      </w:r>
      <w:r w:rsidRPr="00C5694E">
        <w:rPr>
          <w:rFonts w:cs="Arial" w:hint="eastAsia"/>
          <w:szCs w:val="28"/>
          <w:lang w:eastAsia="zh-CN"/>
        </w:rPr>
        <w:t>2</w:t>
      </w:r>
      <w:r w:rsidRPr="00C5694E">
        <w:rPr>
          <w:rFonts w:cs="Arial"/>
          <w:szCs w:val="28"/>
          <w:lang w:eastAsia="zh-CN"/>
        </w:rPr>
        <w:tab/>
        <w:t>Configuration</w:t>
      </w:r>
      <w:bookmarkEnd w:id="121"/>
      <w:bookmarkEnd w:id="122"/>
    </w:p>
    <w:p w14:paraId="24064C85" w14:textId="229C94F8" w:rsidR="000C6DFE" w:rsidRPr="00C5694E" w:rsidRDefault="000C6DFE" w:rsidP="00FB3644">
      <w:pPr>
        <w:pStyle w:val="TH"/>
        <w:rPr>
          <w:lang w:val="en-US" w:eastAsia="zh-CN"/>
        </w:rPr>
      </w:pPr>
      <w:bookmarkStart w:id="123" w:name="MCCQCTEMPBM_00000073"/>
      <w:r w:rsidRPr="00C5694E">
        <w:rPr>
          <w:lang w:val="en-US" w:eastAsia="zh-CN"/>
        </w:rPr>
        <w:t>Table 5.</w:t>
      </w:r>
      <w:r w:rsidR="00E31874" w:rsidRPr="00C5694E">
        <w:rPr>
          <w:lang w:val="en-US" w:eastAsia="zh-CN"/>
        </w:rPr>
        <w:t>3</w:t>
      </w:r>
      <w:r w:rsidRPr="00C5694E">
        <w:rPr>
          <w:lang w:val="en-US" w:eastAsia="zh-CN"/>
        </w:rPr>
        <w:t>.2-1: Supported bandwidths per SUL band combination</w:t>
      </w:r>
    </w:p>
    <w:tbl>
      <w:tblPr>
        <w:tblW w:w="4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7"/>
        <w:gridCol w:w="838"/>
        <w:gridCol w:w="3381"/>
        <w:gridCol w:w="1544"/>
      </w:tblGrid>
      <w:tr w:rsidR="000C6DFE" w:rsidRPr="00C5694E" w14:paraId="1A37A4C2" w14:textId="77777777" w:rsidTr="00E31874">
        <w:trPr>
          <w:tblHeader/>
          <w:jc w:val="center"/>
        </w:trPr>
        <w:tc>
          <w:tcPr>
            <w:tcW w:w="2027" w:type="dxa"/>
            <w:tcBorders>
              <w:top w:val="single" w:sz="4" w:space="0" w:color="auto"/>
              <w:left w:val="single" w:sz="4" w:space="0" w:color="auto"/>
              <w:bottom w:val="single" w:sz="4" w:space="0" w:color="auto"/>
              <w:right w:val="single" w:sz="4" w:space="0" w:color="auto"/>
            </w:tcBorders>
            <w:shd w:val="clear" w:color="auto" w:fill="auto"/>
            <w:vAlign w:val="center"/>
          </w:tcPr>
          <w:bookmarkEnd w:id="123"/>
          <w:p w14:paraId="20B25A7E" w14:textId="77777777" w:rsidR="000C6DFE" w:rsidRPr="00C5694E" w:rsidRDefault="000C6DFE" w:rsidP="00E31874">
            <w:pPr>
              <w:pStyle w:val="TAH"/>
              <w:keepNext w:val="0"/>
            </w:pPr>
            <w:r w:rsidRPr="00C5694E">
              <w:rPr>
                <w:rFonts w:hint="eastAsia"/>
                <w:lang w:eastAsia="zh-CN"/>
              </w:rPr>
              <w:t>SUL</w:t>
            </w:r>
            <w:r w:rsidRPr="00C5694E">
              <w:t xml:space="preserve"> configuration</w:t>
            </w:r>
          </w:p>
        </w:tc>
        <w:tc>
          <w:tcPr>
            <w:tcW w:w="838" w:type="dxa"/>
            <w:tcBorders>
              <w:top w:val="single" w:sz="4" w:space="0" w:color="auto"/>
              <w:left w:val="single" w:sz="4" w:space="0" w:color="auto"/>
              <w:right w:val="single" w:sz="4" w:space="0" w:color="auto"/>
            </w:tcBorders>
            <w:vAlign w:val="center"/>
          </w:tcPr>
          <w:p w14:paraId="754654E2" w14:textId="77777777" w:rsidR="000C6DFE" w:rsidRPr="00C5694E" w:rsidRDefault="000C6DFE" w:rsidP="00E31874">
            <w:pPr>
              <w:pStyle w:val="TAH"/>
            </w:pPr>
            <w:r w:rsidRPr="00C5694E">
              <w:t>NR Band</w:t>
            </w:r>
          </w:p>
        </w:tc>
        <w:tc>
          <w:tcPr>
            <w:tcW w:w="3381" w:type="dxa"/>
            <w:tcBorders>
              <w:top w:val="single" w:sz="4" w:space="0" w:color="auto"/>
              <w:left w:val="single" w:sz="4" w:space="0" w:color="auto"/>
              <w:bottom w:val="single" w:sz="4" w:space="0" w:color="auto"/>
              <w:right w:val="single" w:sz="4" w:space="0" w:color="auto"/>
            </w:tcBorders>
            <w:shd w:val="clear" w:color="auto" w:fill="auto"/>
            <w:vAlign w:val="center"/>
          </w:tcPr>
          <w:p w14:paraId="26335C63" w14:textId="77777777" w:rsidR="000C6DFE" w:rsidRPr="00C5694E" w:rsidRDefault="000C6DFE" w:rsidP="00E31874">
            <w:pPr>
              <w:pStyle w:val="TAH"/>
              <w:rPr>
                <w:rFonts w:cs="Arial"/>
                <w:color w:val="000000"/>
                <w:szCs w:val="18"/>
                <w:lang w:eastAsia="zh-CN" w:bidi="ar"/>
              </w:rPr>
            </w:pPr>
            <w:r w:rsidRPr="00C5694E">
              <w:t>Channel bandwidth (MHz) (NOTE 1)</w:t>
            </w:r>
          </w:p>
        </w:tc>
        <w:tc>
          <w:tcPr>
            <w:tcW w:w="1544" w:type="dxa"/>
            <w:tcBorders>
              <w:top w:val="single" w:sz="4" w:space="0" w:color="auto"/>
              <w:left w:val="single" w:sz="4" w:space="0" w:color="auto"/>
              <w:bottom w:val="single" w:sz="4" w:space="0" w:color="auto"/>
              <w:right w:val="single" w:sz="4" w:space="0" w:color="auto"/>
            </w:tcBorders>
            <w:shd w:val="clear" w:color="auto" w:fill="auto"/>
            <w:vAlign w:val="center"/>
          </w:tcPr>
          <w:p w14:paraId="1B6C063A" w14:textId="77777777" w:rsidR="000C6DFE" w:rsidRPr="00C5694E" w:rsidRDefault="000C6DFE" w:rsidP="00E31874">
            <w:pPr>
              <w:pStyle w:val="TAH"/>
              <w:rPr>
                <w:szCs w:val="18"/>
                <w:lang w:eastAsia="zh-CN"/>
              </w:rPr>
            </w:pPr>
            <w:r w:rsidRPr="00C5694E">
              <w:t>Bandwidth combination set</w:t>
            </w:r>
          </w:p>
        </w:tc>
      </w:tr>
      <w:tr w:rsidR="000C6DFE" w:rsidRPr="00C5694E" w14:paraId="52A6F2E1" w14:textId="77777777" w:rsidTr="00E31874">
        <w:trPr>
          <w:jc w:val="center"/>
        </w:trPr>
        <w:tc>
          <w:tcPr>
            <w:tcW w:w="2027" w:type="dxa"/>
            <w:tcBorders>
              <w:top w:val="nil"/>
              <w:left w:val="single" w:sz="4" w:space="0" w:color="auto"/>
              <w:bottom w:val="nil"/>
              <w:right w:val="single" w:sz="4" w:space="0" w:color="auto"/>
            </w:tcBorders>
            <w:shd w:val="clear" w:color="auto" w:fill="auto"/>
            <w:vAlign w:val="center"/>
          </w:tcPr>
          <w:p w14:paraId="63B8571A" w14:textId="77777777" w:rsidR="000C6DFE" w:rsidRPr="00C5694E" w:rsidRDefault="000C6DFE" w:rsidP="00E31874">
            <w:pPr>
              <w:pStyle w:val="TAC"/>
              <w:keepNext w:val="0"/>
              <w:rPr>
                <w:rFonts w:cs="Arial"/>
                <w:lang w:eastAsia="zh-CN"/>
              </w:rPr>
            </w:pPr>
            <w:r w:rsidRPr="00C5694E">
              <w:rPr>
                <w:rFonts w:eastAsia="等线"/>
              </w:rPr>
              <w:t>SUL_n80A-n104A</w:t>
            </w:r>
          </w:p>
        </w:tc>
        <w:tc>
          <w:tcPr>
            <w:tcW w:w="838" w:type="dxa"/>
            <w:tcBorders>
              <w:top w:val="single" w:sz="4" w:space="0" w:color="auto"/>
              <w:left w:val="single" w:sz="4" w:space="0" w:color="auto"/>
              <w:right w:val="single" w:sz="4" w:space="0" w:color="auto"/>
            </w:tcBorders>
            <w:vAlign w:val="center"/>
          </w:tcPr>
          <w:p w14:paraId="31F27C3A" w14:textId="77777777" w:rsidR="000C6DFE" w:rsidRPr="00C5694E" w:rsidRDefault="000C6DFE" w:rsidP="00E31874">
            <w:pPr>
              <w:pStyle w:val="TAC"/>
              <w:rPr>
                <w:rFonts w:eastAsia="等线"/>
                <w:lang w:eastAsia="zh-CN"/>
              </w:rPr>
            </w:pPr>
            <w:r w:rsidRPr="00C5694E">
              <w:t>n80</w:t>
            </w:r>
          </w:p>
        </w:tc>
        <w:tc>
          <w:tcPr>
            <w:tcW w:w="3381" w:type="dxa"/>
            <w:tcBorders>
              <w:top w:val="single" w:sz="4" w:space="0" w:color="auto"/>
              <w:left w:val="single" w:sz="4" w:space="0" w:color="auto"/>
              <w:bottom w:val="single" w:sz="4" w:space="0" w:color="auto"/>
              <w:right w:val="single" w:sz="4" w:space="0" w:color="auto"/>
            </w:tcBorders>
            <w:shd w:val="clear" w:color="auto" w:fill="auto"/>
            <w:vAlign w:val="center"/>
          </w:tcPr>
          <w:p w14:paraId="3E94999B" w14:textId="77777777" w:rsidR="000C6DFE" w:rsidRPr="00C5694E" w:rsidRDefault="000C6DFE" w:rsidP="00E31874">
            <w:pPr>
              <w:pStyle w:val="TAC"/>
              <w:rPr>
                <w:rFonts w:eastAsia="等线"/>
              </w:rPr>
            </w:pPr>
            <w:r w:rsidRPr="00C5694E">
              <w:rPr>
                <w:lang w:eastAsia="zh-CN"/>
              </w:rPr>
              <w:t xml:space="preserve">See </w:t>
            </w:r>
            <w:r w:rsidRPr="00C5694E">
              <w:t>n80</w:t>
            </w:r>
            <w:r w:rsidRPr="00C5694E">
              <w:rPr>
                <w:lang w:eastAsia="zh-CN"/>
              </w:rPr>
              <w:t xml:space="preserve"> channel bandwidths in Table 5.3.5-1 for each carrier</w:t>
            </w:r>
          </w:p>
        </w:tc>
        <w:tc>
          <w:tcPr>
            <w:tcW w:w="1544" w:type="dxa"/>
            <w:tcBorders>
              <w:top w:val="nil"/>
              <w:left w:val="single" w:sz="4" w:space="0" w:color="auto"/>
              <w:bottom w:val="nil"/>
              <w:right w:val="single" w:sz="4" w:space="0" w:color="auto"/>
            </w:tcBorders>
            <w:shd w:val="clear" w:color="auto" w:fill="auto"/>
            <w:vAlign w:val="center"/>
          </w:tcPr>
          <w:p w14:paraId="65D5B5A9" w14:textId="77777777" w:rsidR="000C6DFE" w:rsidRPr="00C5694E" w:rsidRDefault="000C6DFE" w:rsidP="00E31874">
            <w:pPr>
              <w:pStyle w:val="TAC"/>
              <w:rPr>
                <w:lang w:eastAsia="zh-CN"/>
              </w:rPr>
            </w:pPr>
            <w:r w:rsidRPr="00C5694E">
              <w:rPr>
                <w:lang w:eastAsia="zh-CN"/>
              </w:rPr>
              <w:t>4 and 5</w:t>
            </w:r>
          </w:p>
        </w:tc>
      </w:tr>
      <w:tr w:rsidR="000C6DFE" w:rsidRPr="00C5694E" w14:paraId="2A66C6C1" w14:textId="77777777" w:rsidTr="00E31874">
        <w:trPr>
          <w:jc w:val="center"/>
        </w:trPr>
        <w:tc>
          <w:tcPr>
            <w:tcW w:w="2027" w:type="dxa"/>
            <w:tcBorders>
              <w:top w:val="nil"/>
              <w:left w:val="single" w:sz="4" w:space="0" w:color="auto"/>
              <w:bottom w:val="single" w:sz="4" w:space="0" w:color="auto"/>
              <w:right w:val="single" w:sz="4" w:space="0" w:color="auto"/>
            </w:tcBorders>
            <w:shd w:val="clear" w:color="auto" w:fill="auto"/>
            <w:vAlign w:val="center"/>
          </w:tcPr>
          <w:p w14:paraId="69C07D73" w14:textId="77777777" w:rsidR="000C6DFE" w:rsidRPr="00C5694E" w:rsidRDefault="000C6DFE" w:rsidP="00E31874">
            <w:pPr>
              <w:pStyle w:val="TAC"/>
              <w:keepNext w:val="0"/>
              <w:rPr>
                <w:rFonts w:cs="Arial"/>
                <w:lang w:eastAsia="zh-CN"/>
              </w:rPr>
            </w:pPr>
          </w:p>
        </w:tc>
        <w:tc>
          <w:tcPr>
            <w:tcW w:w="838" w:type="dxa"/>
            <w:tcBorders>
              <w:top w:val="single" w:sz="4" w:space="0" w:color="auto"/>
              <w:left w:val="single" w:sz="4" w:space="0" w:color="auto"/>
              <w:bottom w:val="single" w:sz="4" w:space="0" w:color="auto"/>
              <w:right w:val="single" w:sz="4" w:space="0" w:color="auto"/>
            </w:tcBorders>
            <w:vAlign w:val="center"/>
          </w:tcPr>
          <w:p w14:paraId="18998B35" w14:textId="77777777" w:rsidR="000C6DFE" w:rsidRPr="00C5694E" w:rsidRDefault="000C6DFE" w:rsidP="00E31874">
            <w:pPr>
              <w:pStyle w:val="TAC"/>
              <w:rPr>
                <w:rFonts w:eastAsia="等线"/>
                <w:lang w:eastAsia="zh-CN"/>
              </w:rPr>
            </w:pPr>
            <w:r w:rsidRPr="00C5694E">
              <w:t>n104</w:t>
            </w:r>
          </w:p>
        </w:tc>
        <w:tc>
          <w:tcPr>
            <w:tcW w:w="3381" w:type="dxa"/>
            <w:tcBorders>
              <w:top w:val="single" w:sz="4" w:space="0" w:color="auto"/>
              <w:left w:val="single" w:sz="4" w:space="0" w:color="auto"/>
              <w:bottom w:val="single" w:sz="4" w:space="0" w:color="auto"/>
              <w:right w:val="single" w:sz="4" w:space="0" w:color="auto"/>
            </w:tcBorders>
            <w:shd w:val="clear" w:color="auto" w:fill="auto"/>
            <w:vAlign w:val="center"/>
          </w:tcPr>
          <w:p w14:paraId="557E2F58" w14:textId="77777777" w:rsidR="000C6DFE" w:rsidRPr="00C5694E" w:rsidRDefault="000C6DFE" w:rsidP="00E31874">
            <w:pPr>
              <w:pStyle w:val="TAC"/>
              <w:rPr>
                <w:rFonts w:eastAsia="等线"/>
              </w:rPr>
            </w:pPr>
            <w:r w:rsidRPr="00C5694E">
              <w:rPr>
                <w:lang w:eastAsia="zh-CN"/>
              </w:rPr>
              <w:t xml:space="preserve">See </w:t>
            </w:r>
            <w:r w:rsidRPr="00C5694E">
              <w:t>n104</w:t>
            </w:r>
            <w:r w:rsidRPr="00C5694E">
              <w:rPr>
                <w:lang w:eastAsia="zh-CN"/>
              </w:rPr>
              <w:t xml:space="preserve">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64EB1A8F" w14:textId="77777777" w:rsidR="000C6DFE" w:rsidRPr="00C5694E" w:rsidRDefault="000C6DFE" w:rsidP="00E31874">
            <w:pPr>
              <w:pStyle w:val="TAC"/>
              <w:rPr>
                <w:lang w:eastAsia="zh-CN"/>
              </w:rPr>
            </w:pPr>
          </w:p>
        </w:tc>
      </w:tr>
    </w:tbl>
    <w:p w14:paraId="303FA821" w14:textId="77777777" w:rsidR="00047E19" w:rsidRDefault="00047E19" w:rsidP="00047E19">
      <w:pPr>
        <w:rPr>
          <w:lang w:eastAsia="zh-CN"/>
        </w:rPr>
      </w:pPr>
      <w:bookmarkStart w:id="124" w:name="_Toc207695770"/>
    </w:p>
    <w:p w14:paraId="43E395AE" w14:textId="2C9A230E" w:rsidR="000C6DFE" w:rsidRPr="00C5694E" w:rsidRDefault="000C6DFE" w:rsidP="000C6DFE">
      <w:pPr>
        <w:pStyle w:val="31"/>
        <w:rPr>
          <w:rFonts w:cs="Arial"/>
          <w:szCs w:val="28"/>
          <w:lang w:val="en-US" w:eastAsia="zh-CN"/>
        </w:rPr>
      </w:pPr>
      <w:bookmarkStart w:id="125" w:name="_Toc215213599"/>
      <w:r w:rsidRPr="00C5694E">
        <w:rPr>
          <w:rFonts w:cs="Arial"/>
          <w:lang w:eastAsia="zh-CN"/>
        </w:rPr>
        <w:t>5.</w:t>
      </w:r>
      <w:r w:rsidR="00E31874" w:rsidRPr="00C5694E">
        <w:rPr>
          <w:rFonts w:cs="Arial"/>
          <w:lang w:eastAsia="zh-CN"/>
        </w:rPr>
        <w:t>3</w:t>
      </w:r>
      <w:r w:rsidRPr="00C5694E">
        <w:rPr>
          <w:rFonts w:cs="Arial"/>
          <w:lang w:eastAsia="zh-CN"/>
        </w:rPr>
        <w:t>.3</w:t>
      </w:r>
      <w:r w:rsidRPr="00C5694E">
        <w:rPr>
          <w:rFonts w:cs="Arial"/>
          <w:lang w:eastAsia="zh-CN"/>
        </w:rPr>
        <w:tab/>
      </w:r>
      <w:r w:rsidRPr="00C5694E">
        <w:rPr>
          <w:rFonts w:cs="Arial"/>
          <w:szCs w:val="28"/>
          <w:lang w:val="en-US" w:eastAsia="zh-CN"/>
        </w:rPr>
        <w:t>Maximum output power</w:t>
      </w:r>
      <w:bookmarkEnd w:id="124"/>
      <w:bookmarkEnd w:id="125"/>
    </w:p>
    <w:p w14:paraId="0CF21D90" w14:textId="77777777" w:rsidR="000C6DFE" w:rsidRPr="00C5694E" w:rsidRDefault="000C6DFE" w:rsidP="000C6DFE">
      <w:pPr>
        <w:rPr>
          <w:lang w:eastAsia="zh-CN"/>
        </w:rPr>
      </w:pPr>
      <w:r w:rsidRPr="00C5694E">
        <w:rPr>
          <w:lang w:eastAsia="zh-CN"/>
        </w:rPr>
        <w:t>There is only single UL in uplink so the requirement for each band in clause 6.2.1 from 38.101-1 is applicable.</w:t>
      </w:r>
    </w:p>
    <w:p w14:paraId="3F64DFA0" w14:textId="1DAC3F60" w:rsidR="000C6DFE" w:rsidRPr="00C5694E" w:rsidRDefault="000C6DFE" w:rsidP="000C6DFE">
      <w:pPr>
        <w:pStyle w:val="31"/>
        <w:rPr>
          <w:rFonts w:cs="Arial"/>
          <w:lang w:eastAsia="zh-CN"/>
        </w:rPr>
      </w:pPr>
      <w:bookmarkStart w:id="126" w:name="_Toc207695771"/>
      <w:bookmarkStart w:id="127" w:name="_Toc215213600"/>
      <w:r w:rsidRPr="00C5694E">
        <w:rPr>
          <w:rFonts w:cs="Arial"/>
          <w:lang w:eastAsia="zh-CN"/>
        </w:rPr>
        <w:lastRenderedPageBreak/>
        <w:t>5.</w:t>
      </w:r>
      <w:r w:rsidR="00E31874" w:rsidRPr="00C5694E">
        <w:rPr>
          <w:rFonts w:cs="Arial"/>
          <w:lang w:eastAsia="zh-CN"/>
        </w:rPr>
        <w:t>3</w:t>
      </w:r>
      <w:r w:rsidRPr="00C5694E">
        <w:rPr>
          <w:rFonts w:cs="Arial"/>
          <w:lang w:eastAsia="zh-CN"/>
        </w:rPr>
        <w:t>.4</w:t>
      </w:r>
      <w:r w:rsidRPr="00C5694E">
        <w:rPr>
          <w:rFonts w:cs="Arial"/>
          <w:lang w:eastAsia="zh-CN"/>
        </w:rPr>
        <w:tab/>
        <w:t>UE co-existence studies for 1 band UL</w:t>
      </w:r>
      <w:bookmarkEnd w:id="126"/>
      <w:bookmarkEnd w:id="127"/>
    </w:p>
    <w:p w14:paraId="1BE3CD73" w14:textId="2920C160" w:rsidR="000C6DFE" w:rsidRPr="00C5694E" w:rsidRDefault="000C6DFE" w:rsidP="000C6DFE">
      <w:pPr>
        <w:rPr>
          <w:lang w:eastAsia="zh-CN"/>
        </w:rPr>
      </w:pPr>
      <w:r w:rsidRPr="00C5694E">
        <w:rPr>
          <w:lang w:eastAsia="zh-CN"/>
        </w:rPr>
        <w:t>Table 5.</w:t>
      </w:r>
      <w:r w:rsidR="00E31874" w:rsidRPr="00C5694E">
        <w:rPr>
          <w:lang w:eastAsia="zh-CN"/>
        </w:rPr>
        <w:t>3</w:t>
      </w:r>
      <w:r w:rsidRPr="00C5694E">
        <w:rPr>
          <w:lang w:eastAsia="zh-CN"/>
        </w:rPr>
        <w:t>.4-1 summarizes frequency ranges where harmonics and/or harmonics mixing occur for SUL_n80-n104.</w:t>
      </w:r>
    </w:p>
    <w:p w14:paraId="0D4D83D5" w14:textId="2C7F0D00" w:rsidR="000C6DFE" w:rsidRPr="00C5694E" w:rsidRDefault="000C6DFE" w:rsidP="00FB3644">
      <w:pPr>
        <w:pStyle w:val="TH"/>
        <w:rPr>
          <w:lang w:val="en-US" w:eastAsia="zh-CN"/>
        </w:rPr>
      </w:pPr>
      <w:bookmarkStart w:id="128" w:name="MCCQCTEMPBM_00000074"/>
      <w:r w:rsidRPr="00C5694E">
        <w:rPr>
          <w:lang w:val="en-US" w:eastAsia="zh-CN"/>
        </w:rPr>
        <w:t>Table 5.</w:t>
      </w:r>
      <w:r w:rsidR="00E31874" w:rsidRPr="00C5694E">
        <w:rPr>
          <w:lang w:val="en-US" w:eastAsia="zh-CN"/>
        </w:rPr>
        <w:t>3</w:t>
      </w:r>
      <w:r w:rsidRPr="00C5694E">
        <w:rPr>
          <w:lang w:val="en-US" w:eastAsia="zh-CN"/>
        </w:rPr>
        <w:t>.4-1: Harmonic/Harmonic mixing analysis</w:t>
      </w:r>
    </w:p>
    <w:tbl>
      <w:tblPr>
        <w:tblW w:w="9480" w:type="dxa"/>
        <w:jc w:val="center"/>
        <w:tblLayout w:type="fixed"/>
        <w:tblLook w:val="04A0" w:firstRow="1" w:lastRow="0" w:firstColumn="1" w:lastColumn="0" w:noHBand="0" w:noVBand="1"/>
      </w:tblPr>
      <w:tblGrid>
        <w:gridCol w:w="714"/>
        <w:gridCol w:w="820"/>
        <w:gridCol w:w="982"/>
        <w:gridCol w:w="1029"/>
        <w:gridCol w:w="996"/>
        <w:gridCol w:w="954"/>
        <w:gridCol w:w="1093"/>
        <w:gridCol w:w="1136"/>
        <w:gridCol w:w="1756"/>
      </w:tblGrid>
      <w:tr w:rsidR="000C6DFE" w:rsidRPr="00C5694E" w14:paraId="47080A5E" w14:textId="77777777" w:rsidTr="00E31874">
        <w:trPr>
          <w:trHeight w:val="60"/>
          <w:jc w:val="center"/>
        </w:trPr>
        <w:tc>
          <w:tcPr>
            <w:tcW w:w="1534" w:type="dxa"/>
            <w:gridSpan w:val="2"/>
            <w:vMerge w:val="restart"/>
            <w:tcBorders>
              <w:top w:val="single" w:sz="4" w:space="0" w:color="auto"/>
              <w:left w:val="single" w:sz="4" w:space="0" w:color="auto"/>
              <w:bottom w:val="single" w:sz="4" w:space="0" w:color="000000"/>
              <w:right w:val="single" w:sz="4" w:space="0" w:color="000000"/>
            </w:tcBorders>
            <w:vAlign w:val="bottom"/>
            <w:hideMark/>
          </w:tcPr>
          <w:bookmarkEnd w:id="128"/>
          <w:p w14:paraId="71C727B1" w14:textId="77777777" w:rsidR="000C6DFE" w:rsidRPr="00C5694E" w:rsidRDefault="000C6DFE" w:rsidP="00E31874">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UL/DL</w:t>
            </w:r>
            <w:r w:rsidRPr="00C5694E">
              <w:rPr>
                <w:rFonts w:ascii="Arial" w:hAnsi="Arial" w:cs="Arial"/>
                <w:b/>
                <w:bCs/>
                <w:sz w:val="18"/>
                <w:szCs w:val="18"/>
                <w:lang w:val="en-US"/>
              </w:rPr>
              <w:br/>
              <w:t>harmonics</w:t>
            </w:r>
          </w:p>
        </w:tc>
        <w:tc>
          <w:tcPr>
            <w:tcW w:w="982" w:type="dxa"/>
            <w:tcBorders>
              <w:top w:val="single" w:sz="4" w:space="0" w:color="auto"/>
              <w:left w:val="nil"/>
              <w:bottom w:val="single" w:sz="4" w:space="0" w:color="auto"/>
              <w:right w:val="single" w:sz="4" w:space="0" w:color="auto"/>
            </w:tcBorders>
            <w:noWrap/>
            <w:vAlign w:val="center"/>
            <w:hideMark/>
          </w:tcPr>
          <w:p w14:paraId="004A9CAD" w14:textId="77777777" w:rsidR="000C6DFE" w:rsidRPr="00C5694E" w:rsidRDefault="000C6DFE" w:rsidP="00E31874">
            <w:pPr>
              <w:keepNext/>
              <w:keepLines/>
              <w:spacing w:after="0"/>
              <w:rPr>
                <w:rFonts w:ascii="Arial" w:hAnsi="Arial" w:cs="Arial"/>
                <w:b/>
                <w:bCs/>
                <w:sz w:val="18"/>
                <w:szCs w:val="18"/>
                <w:lang w:val="en-US"/>
              </w:rPr>
            </w:pPr>
            <w:r w:rsidRPr="00C5694E">
              <w:rPr>
                <w:rFonts w:ascii="Arial" w:hAnsi="Arial" w:cs="Arial"/>
                <w:b/>
                <w:bCs/>
                <w:sz w:val="18"/>
                <w:szCs w:val="18"/>
                <w:lang w:val="en-US"/>
              </w:rPr>
              <w:t>n80</w:t>
            </w:r>
          </w:p>
        </w:tc>
        <w:tc>
          <w:tcPr>
            <w:tcW w:w="1029" w:type="dxa"/>
            <w:tcBorders>
              <w:top w:val="single" w:sz="4" w:space="0" w:color="auto"/>
              <w:left w:val="nil"/>
              <w:bottom w:val="single" w:sz="4" w:space="0" w:color="auto"/>
              <w:right w:val="single" w:sz="4" w:space="0" w:color="auto"/>
            </w:tcBorders>
            <w:noWrap/>
            <w:vAlign w:val="bottom"/>
            <w:hideMark/>
          </w:tcPr>
          <w:p w14:paraId="49695790" w14:textId="77777777" w:rsidR="000C6DFE" w:rsidRPr="00C5694E" w:rsidRDefault="000C6DFE" w:rsidP="00E31874">
            <w:pPr>
              <w:keepNext/>
              <w:keepLines/>
              <w:spacing w:after="0"/>
              <w:jc w:val="center"/>
              <w:rPr>
                <w:rFonts w:ascii="Arial" w:hAnsi="Arial" w:cs="Arial"/>
                <w:b/>
                <w:bCs/>
                <w:sz w:val="18"/>
                <w:szCs w:val="18"/>
                <w:lang w:val="en-US" w:eastAsia="zh-CN"/>
              </w:rPr>
            </w:pPr>
            <w:r w:rsidRPr="00C5694E">
              <w:rPr>
                <w:rFonts w:ascii="Arial" w:hAnsi="Arial" w:cs="Arial"/>
                <w:b/>
                <w:bCs/>
                <w:sz w:val="18"/>
                <w:szCs w:val="18"/>
                <w:lang w:val="en-US"/>
              </w:rPr>
              <w:t>UL1</w:t>
            </w:r>
            <w:r w:rsidRPr="00C5694E">
              <w:rPr>
                <w:rFonts w:ascii="Arial" w:hAnsi="Arial" w:cs="Arial"/>
                <w:b/>
                <w:bCs/>
                <w:sz w:val="18"/>
                <w:szCs w:val="18"/>
                <w:vertAlign w:val="superscript"/>
                <w:lang w:val="en-US" w:eastAsia="zh-CN"/>
              </w:rPr>
              <w:t>2</w:t>
            </w:r>
          </w:p>
        </w:tc>
        <w:tc>
          <w:tcPr>
            <w:tcW w:w="996" w:type="dxa"/>
            <w:tcBorders>
              <w:top w:val="single" w:sz="4" w:space="0" w:color="auto"/>
              <w:left w:val="nil"/>
              <w:bottom w:val="single" w:sz="4" w:space="0" w:color="auto"/>
              <w:right w:val="single" w:sz="4" w:space="0" w:color="auto"/>
            </w:tcBorders>
            <w:noWrap/>
            <w:vAlign w:val="bottom"/>
            <w:hideMark/>
          </w:tcPr>
          <w:p w14:paraId="69510A6D" w14:textId="77777777" w:rsidR="000C6DFE" w:rsidRPr="00C5694E" w:rsidRDefault="000C6DFE" w:rsidP="00E31874">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UL2</w:t>
            </w:r>
          </w:p>
        </w:tc>
        <w:tc>
          <w:tcPr>
            <w:tcW w:w="954" w:type="dxa"/>
            <w:tcBorders>
              <w:top w:val="single" w:sz="4" w:space="0" w:color="auto"/>
              <w:left w:val="nil"/>
              <w:bottom w:val="single" w:sz="4" w:space="0" w:color="auto"/>
              <w:right w:val="single" w:sz="4" w:space="0" w:color="auto"/>
            </w:tcBorders>
            <w:noWrap/>
            <w:vAlign w:val="bottom"/>
            <w:hideMark/>
          </w:tcPr>
          <w:p w14:paraId="6509DB07" w14:textId="77777777" w:rsidR="000C6DFE" w:rsidRPr="00C5694E" w:rsidRDefault="000C6DFE" w:rsidP="00E31874">
            <w:pPr>
              <w:keepNext/>
              <w:keepLines/>
              <w:spacing w:after="0"/>
              <w:jc w:val="center"/>
              <w:rPr>
                <w:rFonts w:ascii="Arial" w:hAnsi="Arial" w:cs="Arial"/>
                <w:b/>
                <w:bCs/>
                <w:sz w:val="18"/>
                <w:szCs w:val="18"/>
                <w:lang w:val="en-US" w:eastAsia="zh-CN"/>
              </w:rPr>
            </w:pPr>
            <w:r w:rsidRPr="00C5694E">
              <w:rPr>
                <w:rFonts w:ascii="Arial" w:hAnsi="Arial" w:cs="Arial"/>
                <w:b/>
                <w:bCs/>
                <w:sz w:val="18"/>
                <w:szCs w:val="18"/>
                <w:lang w:val="en-US"/>
              </w:rPr>
              <w:t>UL3</w:t>
            </w:r>
            <w:r w:rsidRPr="00C5694E">
              <w:rPr>
                <w:rFonts w:ascii="Arial" w:hAnsi="Arial" w:cs="Arial"/>
                <w:b/>
                <w:bCs/>
                <w:sz w:val="18"/>
                <w:szCs w:val="18"/>
                <w:vertAlign w:val="superscript"/>
                <w:lang w:val="en-US" w:eastAsia="zh-CN"/>
              </w:rPr>
              <w:t>3</w:t>
            </w:r>
          </w:p>
        </w:tc>
        <w:tc>
          <w:tcPr>
            <w:tcW w:w="1093" w:type="dxa"/>
            <w:tcBorders>
              <w:top w:val="single" w:sz="4" w:space="0" w:color="auto"/>
              <w:left w:val="nil"/>
              <w:bottom w:val="single" w:sz="4" w:space="0" w:color="auto"/>
              <w:right w:val="single" w:sz="4" w:space="0" w:color="auto"/>
            </w:tcBorders>
            <w:noWrap/>
            <w:vAlign w:val="bottom"/>
            <w:hideMark/>
          </w:tcPr>
          <w:p w14:paraId="462476CE" w14:textId="77777777" w:rsidR="000C6DFE" w:rsidRPr="00C5694E" w:rsidRDefault="000C6DFE" w:rsidP="00E31874">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UL4</w:t>
            </w:r>
          </w:p>
        </w:tc>
        <w:tc>
          <w:tcPr>
            <w:tcW w:w="1136" w:type="dxa"/>
            <w:tcBorders>
              <w:top w:val="single" w:sz="4" w:space="0" w:color="auto"/>
              <w:left w:val="nil"/>
              <w:bottom w:val="single" w:sz="4" w:space="0" w:color="auto"/>
              <w:right w:val="single" w:sz="4" w:space="0" w:color="auto"/>
            </w:tcBorders>
            <w:noWrap/>
            <w:vAlign w:val="bottom"/>
            <w:hideMark/>
          </w:tcPr>
          <w:p w14:paraId="7FEE9FD0" w14:textId="77777777" w:rsidR="000C6DFE" w:rsidRPr="00C5694E" w:rsidRDefault="000C6DFE" w:rsidP="00E31874">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UL5</w:t>
            </w:r>
          </w:p>
        </w:tc>
        <w:tc>
          <w:tcPr>
            <w:tcW w:w="1756" w:type="dxa"/>
            <w:vMerge w:val="restart"/>
            <w:tcBorders>
              <w:top w:val="single" w:sz="4" w:space="0" w:color="auto"/>
              <w:left w:val="single" w:sz="4" w:space="0" w:color="auto"/>
              <w:bottom w:val="single" w:sz="4" w:space="0" w:color="auto"/>
              <w:right w:val="single" w:sz="4" w:space="0" w:color="auto"/>
            </w:tcBorders>
            <w:vAlign w:val="bottom"/>
            <w:hideMark/>
          </w:tcPr>
          <w:p w14:paraId="0075ECBF" w14:textId="77777777" w:rsidR="000C6DFE" w:rsidRPr="00C5694E" w:rsidRDefault="000C6DFE" w:rsidP="00E31874">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br/>
              <w:t>MSD type</w:t>
            </w:r>
          </w:p>
        </w:tc>
      </w:tr>
      <w:tr w:rsidR="000C6DFE" w:rsidRPr="00C5694E" w14:paraId="18FA3B4D" w14:textId="77777777" w:rsidTr="007A1C7D">
        <w:trPr>
          <w:trHeight w:val="60"/>
          <w:jc w:val="center"/>
        </w:trPr>
        <w:tc>
          <w:tcPr>
            <w:tcW w:w="1534" w:type="dxa"/>
            <w:gridSpan w:val="2"/>
            <w:vMerge/>
            <w:tcBorders>
              <w:top w:val="single" w:sz="4" w:space="0" w:color="auto"/>
              <w:left w:val="single" w:sz="4" w:space="0" w:color="auto"/>
              <w:bottom w:val="single" w:sz="4" w:space="0" w:color="000000"/>
              <w:right w:val="single" w:sz="4" w:space="0" w:color="000000"/>
            </w:tcBorders>
            <w:vAlign w:val="center"/>
            <w:hideMark/>
          </w:tcPr>
          <w:p w14:paraId="1A828DB8" w14:textId="77777777" w:rsidR="000C6DFE" w:rsidRPr="00C5694E" w:rsidRDefault="000C6DFE" w:rsidP="00E31874">
            <w:pPr>
              <w:spacing w:after="0"/>
              <w:rPr>
                <w:rFonts w:ascii="Arial" w:hAnsi="Arial" w:cs="Arial"/>
                <w:b/>
                <w:bCs/>
                <w:sz w:val="18"/>
                <w:szCs w:val="18"/>
                <w:lang w:val="en-US"/>
              </w:rPr>
            </w:pPr>
          </w:p>
        </w:tc>
        <w:tc>
          <w:tcPr>
            <w:tcW w:w="982" w:type="dxa"/>
            <w:tcBorders>
              <w:top w:val="nil"/>
              <w:left w:val="nil"/>
              <w:bottom w:val="single" w:sz="4" w:space="0" w:color="auto"/>
              <w:right w:val="single" w:sz="4" w:space="0" w:color="auto"/>
            </w:tcBorders>
            <w:noWrap/>
            <w:vAlign w:val="center"/>
            <w:hideMark/>
          </w:tcPr>
          <w:p w14:paraId="1D839B6C" w14:textId="77777777" w:rsidR="000C6DFE" w:rsidRPr="00C5694E" w:rsidRDefault="000C6DFE" w:rsidP="00E31874">
            <w:pPr>
              <w:keepNext/>
              <w:keepLines/>
              <w:spacing w:after="0"/>
              <w:rPr>
                <w:rFonts w:ascii="Arial" w:hAnsi="Arial" w:cs="Arial"/>
                <w:b/>
                <w:bCs/>
                <w:sz w:val="18"/>
                <w:szCs w:val="18"/>
                <w:lang w:val="en-US"/>
              </w:rPr>
            </w:pPr>
            <w:r w:rsidRPr="00C5694E">
              <w:rPr>
                <w:rFonts w:ascii="Arial" w:hAnsi="Arial" w:cs="Arial"/>
                <w:b/>
                <w:bCs/>
                <w:sz w:val="18"/>
                <w:szCs w:val="18"/>
                <w:lang w:val="en-US"/>
              </w:rPr>
              <w:t>fLow</w:t>
            </w:r>
          </w:p>
        </w:tc>
        <w:tc>
          <w:tcPr>
            <w:tcW w:w="1029" w:type="dxa"/>
            <w:tcBorders>
              <w:top w:val="nil"/>
              <w:left w:val="nil"/>
              <w:bottom w:val="single" w:sz="4" w:space="0" w:color="auto"/>
              <w:right w:val="single" w:sz="4" w:space="0" w:color="auto"/>
            </w:tcBorders>
            <w:noWrap/>
            <w:vAlign w:val="center"/>
          </w:tcPr>
          <w:p w14:paraId="5CEE2DF6"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 xml:space="preserve">1710 </w:t>
            </w:r>
          </w:p>
        </w:tc>
        <w:tc>
          <w:tcPr>
            <w:tcW w:w="996" w:type="dxa"/>
            <w:tcBorders>
              <w:top w:val="nil"/>
              <w:left w:val="nil"/>
              <w:bottom w:val="single" w:sz="4" w:space="0" w:color="auto"/>
              <w:right w:val="single" w:sz="4" w:space="0" w:color="auto"/>
            </w:tcBorders>
            <w:noWrap/>
            <w:vAlign w:val="center"/>
          </w:tcPr>
          <w:p w14:paraId="38662B42"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3420</w:t>
            </w:r>
          </w:p>
        </w:tc>
        <w:tc>
          <w:tcPr>
            <w:tcW w:w="954" w:type="dxa"/>
            <w:tcBorders>
              <w:top w:val="nil"/>
              <w:left w:val="nil"/>
              <w:bottom w:val="single" w:sz="4" w:space="0" w:color="auto"/>
              <w:right w:val="single" w:sz="4" w:space="0" w:color="auto"/>
            </w:tcBorders>
            <w:noWrap/>
            <w:vAlign w:val="center"/>
          </w:tcPr>
          <w:p w14:paraId="4296443D"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5130</w:t>
            </w:r>
          </w:p>
        </w:tc>
        <w:tc>
          <w:tcPr>
            <w:tcW w:w="1093" w:type="dxa"/>
            <w:tcBorders>
              <w:top w:val="nil"/>
              <w:left w:val="nil"/>
              <w:bottom w:val="single" w:sz="4" w:space="0" w:color="auto"/>
              <w:right w:val="single" w:sz="4" w:space="0" w:color="auto"/>
            </w:tcBorders>
            <w:noWrap/>
            <w:vAlign w:val="center"/>
          </w:tcPr>
          <w:p w14:paraId="19C4BA05"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6840</w:t>
            </w:r>
          </w:p>
        </w:tc>
        <w:tc>
          <w:tcPr>
            <w:tcW w:w="1136" w:type="dxa"/>
            <w:tcBorders>
              <w:top w:val="nil"/>
              <w:left w:val="nil"/>
              <w:bottom w:val="single" w:sz="4" w:space="0" w:color="auto"/>
              <w:right w:val="single" w:sz="4" w:space="0" w:color="auto"/>
            </w:tcBorders>
            <w:noWrap/>
            <w:vAlign w:val="center"/>
          </w:tcPr>
          <w:p w14:paraId="2B210DD6"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8550</w:t>
            </w:r>
          </w:p>
        </w:tc>
        <w:tc>
          <w:tcPr>
            <w:tcW w:w="1756" w:type="dxa"/>
            <w:vMerge/>
            <w:tcBorders>
              <w:top w:val="single" w:sz="4" w:space="0" w:color="auto"/>
              <w:left w:val="single" w:sz="4" w:space="0" w:color="auto"/>
              <w:bottom w:val="single" w:sz="4" w:space="0" w:color="auto"/>
              <w:right w:val="single" w:sz="4" w:space="0" w:color="auto"/>
            </w:tcBorders>
            <w:vAlign w:val="center"/>
            <w:hideMark/>
          </w:tcPr>
          <w:p w14:paraId="2E1C912D" w14:textId="77777777" w:rsidR="000C6DFE" w:rsidRPr="00C5694E" w:rsidRDefault="000C6DFE" w:rsidP="00E31874">
            <w:pPr>
              <w:spacing w:after="0"/>
              <w:rPr>
                <w:rFonts w:ascii="Arial" w:hAnsi="Arial" w:cs="Arial"/>
                <w:b/>
                <w:bCs/>
                <w:sz w:val="18"/>
                <w:szCs w:val="18"/>
                <w:lang w:val="en-US"/>
              </w:rPr>
            </w:pPr>
          </w:p>
        </w:tc>
      </w:tr>
      <w:tr w:rsidR="000C6DFE" w:rsidRPr="00C5694E" w14:paraId="2162999F" w14:textId="77777777" w:rsidTr="007A1C7D">
        <w:trPr>
          <w:trHeight w:val="228"/>
          <w:jc w:val="center"/>
        </w:trPr>
        <w:tc>
          <w:tcPr>
            <w:tcW w:w="714" w:type="dxa"/>
            <w:tcBorders>
              <w:top w:val="nil"/>
              <w:left w:val="single" w:sz="4" w:space="0" w:color="auto"/>
              <w:bottom w:val="single" w:sz="4" w:space="0" w:color="auto"/>
              <w:right w:val="single" w:sz="4" w:space="0" w:color="auto"/>
            </w:tcBorders>
            <w:noWrap/>
            <w:vAlign w:val="bottom"/>
            <w:hideMark/>
          </w:tcPr>
          <w:p w14:paraId="52C1A52E" w14:textId="77777777" w:rsidR="000C6DFE" w:rsidRPr="00C5694E" w:rsidRDefault="000C6DFE" w:rsidP="00E31874">
            <w:pPr>
              <w:keepNext/>
              <w:keepLines/>
              <w:spacing w:after="0"/>
              <w:rPr>
                <w:rFonts w:ascii="Arial" w:hAnsi="Arial" w:cs="Arial"/>
                <w:b/>
                <w:bCs/>
                <w:sz w:val="18"/>
                <w:szCs w:val="18"/>
                <w:lang w:val="en-US"/>
              </w:rPr>
            </w:pPr>
            <w:r w:rsidRPr="00C5694E">
              <w:rPr>
                <w:rFonts w:ascii="Arial" w:hAnsi="Arial" w:cs="Arial"/>
                <w:b/>
                <w:bCs/>
                <w:sz w:val="18"/>
                <w:szCs w:val="18"/>
                <w:lang w:val="en-US"/>
              </w:rPr>
              <w:t>n104</w:t>
            </w:r>
          </w:p>
        </w:tc>
        <w:tc>
          <w:tcPr>
            <w:tcW w:w="820" w:type="dxa"/>
            <w:tcBorders>
              <w:top w:val="nil"/>
              <w:left w:val="nil"/>
              <w:bottom w:val="single" w:sz="4" w:space="0" w:color="auto"/>
              <w:right w:val="single" w:sz="4" w:space="0" w:color="auto"/>
            </w:tcBorders>
            <w:noWrap/>
            <w:vAlign w:val="center"/>
            <w:hideMark/>
          </w:tcPr>
          <w:p w14:paraId="69EAB5FE" w14:textId="77777777" w:rsidR="000C6DFE" w:rsidRPr="00C5694E" w:rsidRDefault="000C6DFE" w:rsidP="00E31874">
            <w:pPr>
              <w:keepNext/>
              <w:keepLines/>
              <w:spacing w:after="0"/>
              <w:rPr>
                <w:rFonts w:ascii="Arial" w:hAnsi="Arial" w:cs="Arial"/>
                <w:b/>
                <w:bCs/>
                <w:sz w:val="18"/>
                <w:szCs w:val="18"/>
                <w:lang w:val="en-US"/>
              </w:rPr>
            </w:pPr>
            <w:r w:rsidRPr="00C5694E">
              <w:rPr>
                <w:rFonts w:ascii="Arial" w:hAnsi="Arial" w:cs="Arial"/>
                <w:b/>
                <w:bCs/>
                <w:sz w:val="18"/>
                <w:szCs w:val="18"/>
                <w:lang w:val="en-US"/>
              </w:rPr>
              <w:t>fLow</w:t>
            </w:r>
          </w:p>
        </w:tc>
        <w:tc>
          <w:tcPr>
            <w:tcW w:w="982" w:type="dxa"/>
            <w:tcBorders>
              <w:top w:val="nil"/>
              <w:left w:val="nil"/>
              <w:bottom w:val="single" w:sz="4" w:space="0" w:color="auto"/>
              <w:right w:val="single" w:sz="4" w:space="0" w:color="auto"/>
            </w:tcBorders>
            <w:noWrap/>
            <w:vAlign w:val="center"/>
            <w:hideMark/>
          </w:tcPr>
          <w:p w14:paraId="6C54BAC5" w14:textId="77777777" w:rsidR="000C6DFE" w:rsidRPr="00C5694E" w:rsidRDefault="000C6DFE" w:rsidP="00E31874">
            <w:pPr>
              <w:keepNext/>
              <w:keepLines/>
              <w:spacing w:after="0"/>
              <w:rPr>
                <w:rFonts w:ascii="Arial" w:hAnsi="Arial" w:cs="Arial"/>
                <w:b/>
                <w:bCs/>
                <w:sz w:val="18"/>
                <w:szCs w:val="18"/>
                <w:lang w:val="en-US"/>
              </w:rPr>
            </w:pPr>
            <w:r w:rsidRPr="00C5694E">
              <w:rPr>
                <w:rFonts w:ascii="Arial" w:hAnsi="Arial" w:cs="Arial"/>
                <w:b/>
                <w:bCs/>
                <w:sz w:val="18"/>
                <w:szCs w:val="18"/>
                <w:lang w:val="en-US"/>
              </w:rPr>
              <w:t>fHigh</w:t>
            </w:r>
          </w:p>
        </w:tc>
        <w:tc>
          <w:tcPr>
            <w:tcW w:w="1029" w:type="dxa"/>
            <w:tcBorders>
              <w:top w:val="nil"/>
              <w:left w:val="nil"/>
              <w:bottom w:val="single" w:sz="4" w:space="0" w:color="auto"/>
              <w:right w:val="single" w:sz="4" w:space="0" w:color="auto"/>
            </w:tcBorders>
            <w:noWrap/>
            <w:vAlign w:val="center"/>
          </w:tcPr>
          <w:p w14:paraId="098E0E2E"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 xml:space="preserve">1785 </w:t>
            </w:r>
          </w:p>
        </w:tc>
        <w:tc>
          <w:tcPr>
            <w:tcW w:w="996" w:type="dxa"/>
            <w:tcBorders>
              <w:top w:val="nil"/>
              <w:left w:val="nil"/>
              <w:bottom w:val="single" w:sz="4" w:space="0" w:color="auto"/>
              <w:right w:val="single" w:sz="4" w:space="0" w:color="auto"/>
            </w:tcBorders>
            <w:noWrap/>
            <w:vAlign w:val="center"/>
          </w:tcPr>
          <w:p w14:paraId="29C2C2DE"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3570</w:t>
            </w:r>
          </w:p>
        </w:tc>
        <w:tc>
          <w:tcPr>
            <w:tcW w:w="954" w:type="dxa"/>
            <w:tcBorders>
              <w:top w:val="nil"/>
              <w:left w:val="nil"/>
              <w:bottom w:val="single" w:sz="4" w:space="0" w:color="auto"/>
              <w:right w:val="single" w:sz="4" w:space="0" w:color="auto"/>
            </w:tcBorders>
            <w:noWrap/>
            <w:vAlign w:val="center"/>
          </w:tcPr>
          <w:p w14:paraId="2FBA956B"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5355</w:t>
            </w:r>
          </w:p>
        </w:tc>
        <w:tc>
          <w:tcPr>
            <w:tcW w:w="1093" w:type="dxa"/>
            <w:tcBorders>
              <w:top w:val="nil"/>
              <w:left w:val="nil"/>
              <w:bottom w:val="single" w:sz="4" w:space="0" w:color="auto"/>
              <w:right w:val="single" w:sz="4" w:space="0" w:color="auto"/>
            </w:tcBorders>
            <w:noWrap/>
            <w:vAlign w:val="center"/>
          </w:tcPr>
          <w:p w14:paraId="2402EA63"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7140</w:t>
            </w:r>
          </w:p>
        </w:tc>
        <w:tc>
          <w:tcPr>
            <w:tcW w:w="1136" w:type="dxa"/>
            <w:tcBorders>
              <w:top w:val="nil"/>
              <w:left w:val="nil"/>
              <w:bottom w:val="single" w:sz="4" w:space="0" w:color="auto"/>
              <w:right w:val="single" w:sz="4" w:space="0" w:color="auto"/>
            </w:tcBorders>
            <w:noWrap/>
            <w:vAlign w:val="center"/>
          </w:tcPr>
          <w:p w14:paraId="1EE69A81"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8925</w:t>
            </w:r>
          </w:p>
        </w:tc>
        <w:tc>
          <w:tcPr>
            <w:tcW w:w="1756" w:type="dxa"/>
            <w:vMerge/>
            <w:tcBorders>
              <w:top w:val="single" w:sz="4" w:space="0" w:color="auto"/>
              <w:left w:val="single" w:sz="4" w:space="0" w:color="auto"/>
              <w:bottom w:val="single" w:sz="4" w:space="0" w:color="auto"/>
              <w:right w:val="single" w:sz="4" w:space="0" w:color="auto"/>
            </w:tcBorders>
            <w:vAlign w:val="center"/>
            <w:hideMark/>
          </w:tcPr>
          <w:p w14:paraId="0FC205BB" w14:textId="77777777" w:rsidR="000C6DFE" w:rsidRPr="00C5694E" w:rsidRDefault="000C6DFE" w:rsidP="00E31874">
            <w:pPr>
              <w:spacing w:after="0"/>
              <w:rPr>
                <w:rFonts w:ascii="Arial" w:hAnsi="Arial" w:cs="Arial"/>
                <w:b/>
                <w:bCs/>
                <w:sz w:val="18"/>
                <w:szCs w:val="18"/>
                <w:lang w:val="en-US"/>
              </w:rPr>
            </w:pPr>
          </w:p>
        </w:tc>
      </w:tr>
      <w:tr w:rsidR="000C6DFE" w:rsidRPr="00C5694E" w14:paraId="6A7F4F26" w14:textId="77777777" w:rsidTr="00617D3C">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5EAC3590" w14:textId="77777777" w:rsidR="000C6DFE" w:rsidRPr="00C5694E" w:rsidRDefault="000C6DFE" w:rsidP="00E31874">
            <w:pPr>
              <w:keepNext/>
              <w:keepLines/>
              <w:spacing w:after="0"/>
              <w:rPr>
                <w:rFonts w:ascii="Arial" w:hAnsi="Arial" w:cs="Arial"/>
                <w:b/>
                <w:bCs/>
                <w:sz w:val="18"/>
                <w:szCs w:val="18"/>
                <w:lang w:val="en-US"/>
              </w:rPr>
            </w:pPr>
            <w:r w:rsidRPr="00C5694E">
              <w:rPr>
                <w:rFonts w:ascii="Arial" w:hAnsi="Arial" w:cs="Arial"/>
                <w:b/>
                <w:bCs/>
                <w:sz w:val="18"/>
                <w:szCs w:val="18"/>
                <w:lang w:val="en-US"/>
              </w:rPr>
              <w:t>DL1</w:t>
            </w:r>
          </w:p>
        </w:tc>
        <w:tc>
          <w:tcPr>
            <w:tcW w:w="820" w:type="dxa"/>
            <w:tcBorders>
              <w:top w:val="nil"/>
              <w:left w:val="nil"/>
              <w:bottom w:val="single" w:sz="4" w:space="0" w:color="auto"/>
              <w:right w:val="single" w:sz="4" w:space="0" w:color="auto"/>
            </w:tcBorders>
            <w:noWrap/>
            <w:vAlign w:val="center"/>
          </w:tcPr>
          <w:p w14:paraId="0F8FB620"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 xml:space="preserve">6425 </w:t>
            </w:r>
          </w:p>
        </w:tc>
        <w:tc>
          <w:tcPr>
            <w:tcW w:w="982" w:type="dxa"/>
            <w:tcBorders>
              <w:top w:val="nil"/>
              <w:left w:val="nil"/>
              <w:bottom w:val="single" w:sz="4" w:space="0" w:color="auto"/>
              <w:right w:val="single" w:sz="4" w:space="0" w:color="auto"/>
            </w:tcBorders>
            <w:noWrap/>
            <w:vAlign w:val="center"/>
          </w:tcPr>
          <w:p w14:paraId="174A90D1"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 xml:space="preserve">7125 </w:t>
            </w:r>
          </w:p>
        </w:tc>
        <w:tc>
          <w:tcPr>
            <w:tcW w:w="1029" w:type="dxa"/>
            <w:tcBorders>
              <w:top w:val="nil"/>
              <w:left w:val="nil"/>
              <w:bottom w:val="single" w:sz="4" w:space="0" w:color="auto"/>
              <w:right w:val="single" w:sz="4" w:space="0" w:color="auto"/>
            </w:tcBorders>
            <w:shd w:val="clear" w:color="auto" w:fill="auto"/>
            <w:noWrap/>
            <w:vAlign w:val="center"/>
            <w:hideMark/>
          </w:tcPr>
          <w:p w14:paraId="22A25554"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996" w:type="dxa"/>
            <w:tcBorders>
              <w:top w:val="nil"/>
              <w:left w:val="nil"/>
              <w:bottom w:val="single" w:sz="4" w:space="0" w:color="auto"/>
              <w:right w:val="single" w:sz="4" w:space="0" w:color="auto"/>
            </w:tcBorders>
            <w:shd w:val="clear" w:color="auto" w:fill="auto"/>
            <w:noWrap/>
            <w:vAlign w:val="center"/>
          </w:tcPr>
          <w:p w14:paraId="48B04238"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w:t>
            </w:r>
          </w:p>
        </w:tc>
        <w:tc>
          <w:tcPr>
            <w:tcW w:w="954" w:type="dxa"/>
            <w:tcBorders>
              <w:top w:val="nil"/>
              <w:left w:val="nil"/>
              <w:bottom w:val="single" w:sz="4" w:space="0" w:color="auto"/>
              <w:right w:val="single" w:sz="4" w:space="0" w:color="auto"/>
            </w:tcBorders>
            <w:shd w:val="clear" w:color="auto" w:fill="auto"/>
            <w:noWrap/>
            <w:vAlign w:val="center"/>
          </w:tcPr>
          <w:p w14:paraId="2CE93BDB"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w:t>
            </w:r>
          </w:p>
        </w:tc>
        <w:tc>
          <w:tcPr>
            <w:tcW w:w="1093" w:type="dxa"/>
            <w:tcBorders>
              <w:top w:val="nil"/>
              <w:left w:val="nil"/>
              <w:bottom w:val="single" w:sz="4" w:space="0" w:color="auto"/>
              <w:right w:val="single" w:sz="4" w:space="0" w:color="auto"/>
            </w:tcBorders>
            <w:shd w:val="clear" w:color="auto" w:fill="auto"/>
            <w:noWrap/>
            <w:vAlign w:val="center"/>
          </w:tcPr>
          <w:p w14:paraId="0AAA0E6A" w14:textId="77777777" w:rsidR="000C6DFE" w:rsidRPr="00C5694E" w:rsidRDefault="000C6DFE" w:rsidP="00E31874">
            <w:pPr>
              <w:keepNext/>
              <w:keepLines/>
              <w:spacing w:after="0"/>
              <w:jc w:val="center"/>
              <w:rPr>
                <w:rFonts w:ascii="Arial" w:hAnsi="Arial" w:cs="Arial"/>
                <w:sz w:val="18"/>
                <w:szCs w:val="18"/>
                <w:lang w:val="en-US" w:eastAsia="zh-CN"/>
              </w:rPr>
            </w:pPr>
            <w:r w:rsidRPr="00C5694E">
              <w:rPr>
                <w:rFonts w:ascii="Arial" w:hAnsi="Arial" w:cs="Arial" w:hint="eastAsia"/>
                <w:sz w:val="18"/>
                <w:szCs w:val="18"/>
                <w:lang w:val="en-US" w:eastAsia="zh-CN"/>
              </w:rPr>
              <w:t>D</w:t>
            </w:r>
          </w:p>
        </w:tc>
        <w:tc>
          <w:tcPr>
            <w:tcW w:w="1136" w:type="dxa"/>
            <w:tcBorders>
              <w:top w:val="nil"/>
              <w:left w:val="nil"/>
              <w:bottom w:val="single" w:sz="4" w:space="0" w:color="auto"/>
              <w:right w:val="single" w:sz="4" w:space="0" w:color="auto"/>
            </w:tcBorders>
            <w:shd w:val="clear" w:color="auto" w:fill="auto"/>
            <w:noWrap/>
            <w:vAlign w:val="center"/>
          </w:tcPr>
          <w:p w14:paraId="38F7A16B"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w:t>
            </w:r>
          </w:p>
        </w:tc>
        <w:tc>
          <w:tcPr>
            <w:tcW w:w="1756" w:type="dxa"/>
            <w:tcBorders>
              <w:top w:val="nil"/>
              <w:left w:val="nil"/>
              <w:bottom w:val="single" w:sz="4" w:space="0" w:color="auto"/>
              <w:right w:val="single" w:sz="4" w:space="0" w:color="auto"/>
            </w:tcBorders>
            <w:noWrap/>
            <w:vAlign w:val="bottom"/>
            <w:hideMark/>
          </w:tcPr>
          <w:p w14:paraId="0EF86675" w14:textId="77777777" w:rsidR="000C6DFE" w:rsidRPr="00C5694E" w:rsidRDefault="000C6DFE" w:rsidP="00E31874">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UL harmonic</w:t>
            </w:r>
          </w:p>
        </w:tc>
      </w:tr>
      <w:tr w:rsidR="000C6DFE" w:rsidRPr="00C5694E" w14:paraId="4F8981B0" w14:textId="77777777" w:rsidTr="00617D3C">
        <w:trPr>
          <w:trHeight w:val="90"/>
          <w:jc w:val="center"/>
        </w:trPr>
        <w:tc>
          <w:tcPr>
            <w:tcW w:w="714" w:type="dxa"/>
            <w:tcBorders>
              <w:top w:val="nil"/>
              <w:left w:val="single" w:sz="4" w:space="0" w:color="auto"/>
              <w:bottom w:val="single" w:sz="4" w:space="0" w:color="auto"/>
              <w:right w:val="single" w:sz="4" w:space="0" w:color="auto"/>
            </w:tcBorders>
            <w:noWrap/>
            <w:vAlign w:val="center"/>
            <w:hideMark/>
          </w:tcPr>
          <w:p w14:paraId="310C4AEF" w14:textId="77777777" w:rsidR="000C6DFE" w:rsidRPr="00C5694E" w:rsidRDefault="000C6DFE" w:rsidP="00E31874">
            <w:pPr>
              <w:keepNext/>
              <w:keepLines/>
              <w:spacing w:after="0"/>
              <w:rPr>
                <w:rFonts w:ascii="Arial" w:hAnsi="Arial" w:cs="Arial"/>
                <w:b/>
                <w:bCs/>
                <w:sz w:val="18"/>
                <w:szCs w:val="18"/>
                <w:lang w:val="en-US" w:eastAsia="zh-CN"/>
              </w:rPr>
            </w:pPr>
            <w:r w:rsidRPr="00C5694E">
              <w:rPr>
                <w:rFonts w:ascii="Arial" w:hAnsi="Arial" w:cs="Arial"/>
                <w:b/>
                <w:bCs/>
                <w:sz w:val="18"/>
                <w:szCs w:val="18"/>
                <w:lang w:val="en-US"/>
              </w:rPr>
              <w:t>DL2</w:t>
            </w:r>
            <w:r w:rsidRPr="00C5694E">
              <w:rPr>
                <w:rFonts w:ascii="Arial" w:hAnsi="Arial" w:cs="Arial"/>
                <w:b/>
                <w:bCs/>
                <w:sz w:val="18"/>
                <w:szCs w:val="18"/>
                <w:vertAlign w:val="superscript"/>
                <w:lang w:val="en-US" w:eastAsia="zh-CN"/>
              </w:rPr>
              <w:t>3</w:t>
            </w:r>
          </w:p>
        </w:tc>
        <w:tc>
          <w:tcPr>
            <w:tcW w:w="820" w:type="dxa"/>
            <w:tcBorders>
              <w:top w:val="nil"/>
              <w:left w:val="nil"/>
              <w:bottom w:val="single" w:sz="4" w:space="0" w:color="auto"/>
              <w:right w:val="single" w:sz="4" w:space="0" w:color="auto"/>
            </w:tcBorders>
            <w:noWrap/>
            <w:vAlign w:val="center"/>
          </w:tcPr>
          <w:p w14:paraId="3FA37C67"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12850</w:t>
            </w:r>
          </w:p>
        </w:tc>
        <w:tc>
          <w:tcPr>
            <w:tcW w:w="982" w:type="dxa"/>
            <w:tcBorders>
              <w:top w:val="nil"/>
              <w:left w:val="nil"/>
              <w:bottom w:val="single" w:sz="4" w:space="0" w:color="auto"/>
              <w:right w:val="single" w:sz="4" w:space="0" w:color="auto"/>
            </w:tcBorders>
            <w:noWrap/>
            <w:vAlign w:val="center"/>
          </w:tcPr>
          <w:p w14:paraId="7DE8637D"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14250</w:t>
            </w:r>
          </w:p>
        </w:tc>
        <w:tc>
          <w:tcPr>
            <w:tcW w:w="1029" w:type="dxa"/>
            <w:tcBorders>
              <w:top w:val="nil"/>
              <w:left w:val="nil"/>
              <w:bottom w:val="single" w:sz="4" w:space="0" w:color="auto"/>
              <w:right w:val="single" w:sz="4" w:space="0" w:color="auto"/>
            </w:tcBorders>
            <w:shd w:val="clear" w:color="auto" w:fill="auto"/>
            <w:noWrap/>
            <w:vAlign w:val="center"/>
          </w:tcPr>
          <w:p w14:paraId="573DBE13"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w:t>
            </w:r>
          </w:p>
        </w:tc>
        <w:tc>
          <w:tcPr>
            <w:tcW w:w="996" w:type="dxa"/>
            <w:tcBorders>
              <w:top w:val="nil"/>
              <w:left w:val="nil"/>
              <w:bottom w:val="single" w:sz="4" w:space="0" w:color="auto"/>
              <w:right w:val="single" w:sz="4" w:space="0" w:color="auto"/>
            </w:tcBorders>
            <w:shd w:val="clear" w:color="auto" w:fill="auto"/>
            <w:noWrap/>
            <w:vAlign w:val="center"/>
            <w:hideMark/>
          </w:tcPr>
          <w:p w14:paraId="76B1CEEB"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uto"/>
            <w:noWrap/>
            <w:vAlign w:val="center"/>
          </w:tcPr>
          <w:p w14:paraId="1E5BFC6B" w14:textId="77777777" w:rsidR="000C6DFE" w:rsidRPr="00C5694E" w:rsidRDefault="000C6DFE" w:rsidP="00E31874">
            <w:pPr>
              <w:keepNext/>
              <w:keepLines/>
              <w:spacing w:after="0"/>
              <w:jc w:val="center"/>
              <w:rPr>
                <w:rFonts w:ascii="Arial" w:hAnsi="Arial" w:cs="Arial"/>
                <w:sz w:val="18"/>
                <w:szCs w:val="18"/>
                <w:lang w:val="en-US" w:eastAsia="zh-CN"/>
              </w:rPr>
            </w:pPr>
            <w:r w:rsidRPr="00C5694E">
              <w:rPr>
                <w:rFonts w:ascii="Arial" w:hAnsi="Arial" w:cs="Arial"/>
                <w:sz w:val="18"/>
                <w:szCs w:val="18"/>
                <w:lang w:val="en-US" w:eastAsia="zh-CN" w:bidi="ar"/>
              </w:rPr>
              <w:t>-</w:t>
            </w:r>
          </w:p>
        </w:tc>
        <w:tc>
          <w:tcPr>
            <w:tcW w:w="1093" w:type="dxa"/>
            <w:tcBorders>
              <w:top w:val="nil"/>
              <w:left w:val="nil"/>
              <w:bottom w:val="single" w:sz="4" w:space="0" w:color="auto"/>
              <w:right w:val="single" w:sz="4" w:space="0" w:color="auto"/>
            </w:tcBorders>
            <w:shd w:val="clear" w:color="auto" w:fill="auto"/>
            <w:noWrap/>
            <w:vAlign w:val="center"/>
            <w:hideMark/>
          </w:tcPr>
          <w:p w14:paraId="49EF4FD7"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uto"/>
            <w:noWrap/>
            <w:vAlign w:val="center"/>
            <w:hideMark/>
          </w:tcPr>
          <w:p w14:paraId="7CD6C311"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756" w:type="dxa"/>
            <w:vMerge w:val="restart"/>
            <w:tcBorders>
              <w:top w:val="nil"/>
              <w:left w:val="single" w:sz="4" w:space="0" w:color="auto"/>
              <w:bottom w:val="single" w:sz="4" w:space="0" w:color="auto"/>
              <w:right w:val="single" w:sz="4" w:space="0" w:color="auto"/>
            </w:tcBorders>
            <w:hideMark/>
          </w:tcPr>
          <w:p w14:paraId="56066CD1" w14:textId="77777777" w:rsidR="000C6DFE" w:rsidRPr="00C5694E" w:rsidRDefault="000C6DFE" w:rsidP="00E31874">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Harmonic mixing</w:t>
            </w:r>
          </w:p>
        </w:tc>
      </w:tr>
      <w:tr w:rsidR="000C6DFE" w:rsidRPr="00C5694E" w14:paraId="1D443DDB" w14:textId="77777777" w:rsidTr="00617D3C">
        <w:trPr>
          <w:trHeight w:val="217"/>
          <w:jc w:val="center"/>
        </w:trPr>
        <w:tc>
          <w:tcPr>
            <w:tcW w:w="714" w:type="dxa"/>
            <w:tcBorders>
              <w:top w:val="nil"/>
              <w:left w:val="single" w:sz="4" w:space="0" w:color="auto"/>
              <w:bottom w:val="single" w:sz="4" w:space="0" w:color="auto"/>
              <w:right w:val="single" w:sz="4" w:space="0" w:color="auto"/>
            </w:tcBorders>
            <w:noWrap/>
            <w:vAlign w:val="center"/>
            <w:hideMark/>
          </w:tcPr>
          <w:p w14:paraId="69412F20" w14:textId="77777777" w:rsidR="000C6DFE" w:rsidRPr="00C5694E" w:rsidRDefault="000C6DFE" w:rsidP="00E31874">
            <w:pPr>
              <w:keepNext/>
              <w:keepLines/>
              <w:spacing w:after="0"/>
              <w:rPr>
                <w:rFonts w:ascii="Arial" w:hAnsi="Arial" w:cs="Arial"/>
                <w:b/>
                <w:bCs/>
                <w:sz w:val="18"/>
                <w:szCs w:val="18"/>
                <w:lang w:val="en-US" w:eastAsia="zh-CN"/>
              </w:rPr>
            </w:pPr>
            <w:r w:rsidRPr="00C5694E">
              <w:rPr>
                <w:rFonts w:ascii="Arial" w:hAnsi="Arial" w:cs="Arial"/>
                <w:b/>
                <w:bCs/>
                <w:sz w:val="18"/>
                <w:szCs w:val="18"/>
                <w:lang w:val="en-US"/>
              </w:rPr>
              <w:t>DL3</w:t>
            </w:r>
            <w:r w:rsidRPr="00C5694E">
              <w:rPr>
                <w:rFonts w:ascii="Arial" w:hAnsi="Arial" w:cs="Arial"/>
                <w:b/>
                <w:bCs/>
                <w:sz w:val="18"/>
                <w:szCs w:val="18"/>
                <w:vertAlign w:val="superscript"/>
                <w:lang w:val="en-US" w:eastAsia="zh-CN"/>
              </w:rPr>
              <w:t>4</w:t>
            </w:r>
          </w:p>
        </w:tc>
        <w:tc>
          <w:tcPr>
            <w:tcW w:w="820" w:type="dxa"/>
            <w:tcBorders>
              <w:top w:val="nil"/>
              <w:left w:val="nil"/>
              <w:bottom w:val="single" w:sz="4" w:space="0" w:color="auto"/>
              <w:right w:val="single" w:sz="4" w:space="0" w:color="auto"/>
            </w:tcBorders>
            <w:noWrap/>
            <w:vAlign w:val="center"/>
          </w:tcPr>
          <w:p w14:paraId="04B9D7F0"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19275</w:t>
            </w:r>
          </w:p>
        </w:tc>
        <w:tc>
          <w:tcPr>
            <w:tcW w:w="982" w:type="dxa"/>
            <w:tcBorders>
              <w:top w:val="nil"/>
              <w:left w:val="nil"/>
              <w:bottom w:val="single" w:sz="4" w:space="0" w:color="auto"/>
              <w:right w:val="single" w:sz="4" w:space="0" w:color="auto"/>
            </w:tcBorders>
            <w:noWrap/>
            <w:vAlign w:val="center"/>
          </w:tcPr>
          <w:p w14:paraId="689DC895"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21375</w:t>
            </w:r>
          </w:p>
        </w:tc>
        <w:tc>
          <w:tcPr>
            <w:tcW w:w="10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24F764" w14:textId="77777777" w:rsidR="000C6DFE" w:rsidRPr="00C5694E" w:rsidRDefault="000C6DFE" w:rsidP="00E31874">
            <w:pPr>
              <w:keepNext/>
              <w:keepLines/>
              <w:spacing w:after="0"/>
              <w:jc w:val="center"/>
              <w:rPr>
                <w:rFonts w:ascii="Arial" w:hAnsi="Arial" w:cs="Arial"/>
                <w:sz w:val="18"/>
                <w:szCs w:val="18"/>
                <w:lang w:val="en-US" w:eastAsia="zh-CN"/>
              </w:rPr>
            </w:pPr>
            <w:r w:rsidRPr="00C5694E">
              <w:rPr>
                <w:rFonts w:ascii="Arial" w:hAnsi="Arial" w:cs="Arial"/>
                <w:sz w:val="18"/>
                <w:szCs w:val="18"/>
                <w:lang w:val="en-US" w:eastAsia="zh-CN" w:bidi="ar"/>
              </w:rPr>
              <w:t>-</w:t>
            </w:r>
          </w:p>
        </w:tc>
        <w:tc>
          <w:tcPr>
            <w:tcW w:w="996" w:type="dxa"/>
            <w:tcBorders>
              <w:top w:val="nil"/>
              <w:left w:val="nil"/>
              <w:bottom w:val="single" w:sz="4" w:space="0" w:color="auto"/>
              <w:right w:val="single" w:sz="4" w:space="0" w:color="auto"/>
            </w:tcBorders>
            <w:shd w:val="clear" w:color="auto" w:fill="auto"/>
            <w:noWrap/>
            <w:vAlign w:val="center"/>
          </w:tcPr>
          <w:p w14:paraId="0D336317"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w:t>
            </w:r>
          </w:p>
        </w:tc>
        <w:tc>
          <w:tcPr>
            <w:tcW w:w="954" w:type="dxa"/>
            <w:tcBorders>
              <w:top w:val="nil"/>
              <w:left w:val="nil"/>
              <w:bottom w:val="single" w:sz="4" w:space="0" w:color="auto"/>
              <w:right w:val="single" w:sz="4" w:space="0" w:color="auto"/>
            </w:tcBorders>
            <w:shd w:val="clear" w:color="auto" w:fill="auto"/>
            <w:noWrap/>
            <w:vAlign w:val="center"/>
            <w:hideMark/>
          </w:tcPr>
          <w:p w14:paraId="076D1FD5"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uto"/>
            <w:noWrap/>
            <w:vAlign w:val="center"/>
          </w:tcPr>
          <w:p w14:paraId="006AE3E2"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w:t>
            </w:r>
          </w:p>
        </w:tc>
        <w:tc>
          <w:tcPr>
            <w:tcW w:w="1136" w:type="dxa"/>
            <w:tcBorders>
              <w:top w:val="nil"/>
              <w:left w:val="nil"/>
              <w:bottom w:val="single" w:sz="4" w:space="0" w:color="auto"/>
              <w:right w:val="single" w:sz="4" w:space="0" w:color="auto"/>
            </w:tcBorders>
            <w:shd w:val="clear" w:color="auto" w:fill="auto"/>
            <w:noWrap/>
            <w:vAlign w:val="center"/>
            <w:hideMark/>
          </w:tcPr>
          <w:p w14:paraId="1FB4FCBE"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756" w:type="dxa"/>
            <w:vMerge/>
            <w:tcBorders>
              <w:top w:val="nil"/>
              <w:left w:val="single" w:sz="4" w:space="0" w:color="auto"/>
              <w:bottom w:val="single" w:sz="4" w:space="0" w:color="auto"/>
              <w:right w:val="single" w:sz="4" w:space="0" w:color="auto"/>
            </w:tcBorders>
            <w:vAlign w:val="center"/>
            <w:hideMark/>
          </w:tcPr>
          <w:p w14:paraId="7D50BBDE" w14:textId="77777777" w:rsidR="000C6DFE" w:rsidRPr="00C5694E" w:rsidRDefault="000C6DFE" w:rsidP="00E31874">
            <w:pPr>
              <w:spacing w:after="0"/>
              <w:rPr>
                <w:rFonts w:ascii="Arial" w:hAnsi="Arial" w:cs="Arial"/>
                <w:b/>
                <w:bCs/>
                <w:sz w:val="18"/>
                <w:szCs w:val="18"/>
                <w:lang w:val="en-US"/>
              </w:rPr>
            </w:pPr>
          </w:p>
        </w:tc>
      </w:tr>
      <w:tr w:rsidR="000C6DFE" w:rsidRPr="00C5694E" w14:paraId="27EDBAB1" w14:textId="77777777" w:rsidTr="00617D3C">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5E05C2B7" w14:textId="77777777" w:rsidR="000C6DFE" w:rsidRPr="00C5694E" w:rsidRDefault="000C6DFE" w:rsidP="00E31874">
            <w:pPr>
              <w:keepNext/>
              <w:keepLines/>
              <w:spacing w:after="0"/>
              <w:rPr>
                <w:rFonts w:ascii="Arial" w:hAnsi="Arial" w:cs="Arial"/>
                <w:b/>
                <w:bCs/>
                <w:sz w:val="18"/>
                <w:szCs w:val="18"/>
                <w:lang w:val="en-US"/>
              </w:rPr>
            </w:pPr>
            <w:r w:rsidRPr="00C5694E">
              <w:rPr>
                <w:rFonts w:ascii="Arial" w:hAnsi="Arial" w:cs="Arial"/>
                <w:b/>
                <w:bCs/>
                <w:sz w:val="18"/>
                <w:szCs w:val="18"/>
                <w:lang w:val="en-US"/>
              </w:rPr>
              <w:t>DL4</w:t>
            </w:r>
          </w:p>
        </w:tc>
        <w:tc>
          <w:tcPr>
            <w:tcW w:w="820" w:type="dxa"/>
            <w:tcBorders>
              <w:top w:val="nil"/>
              <w:left w:val="nil"/>
              <w:bottom w:val="single" w:sz="4" w:space="0" w:color="auto"/>
              <w:right w:val="single" w:sz="4" w:space="0" w:color="auto"/>
            </w:tcBorders>
            <w:noWrap/>
            <w:vAlign w:val="center"/>
          </w:tcPr>
          <w:p w14:paraId="1E0BBD40"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25700</w:t>
            </w:r>
          </w:p>
        </w:tc>
        <w:tc>
          <w:tcPr>
            <w:tcW w:w="982" w:type="dxa"/>
            <w:tcBorders>
              <w:top w:val="nil"/>
              <w:left w:val="nil"/>
              <w:bottom w:val="single" w:sz="4" w:space="0" w:color="auto"/>
              <w:right w:val="single" w:sz="4" w:space="0" w:color="auto"/>
            </w:tcBorders>
            <w:noWrap/>
            <w:vAlign w:val="center"/>
          </w:tcPr>
          <w:p w14:paraId="436800C3"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28500</w:t>
            </w:r>
          </w:p>
        </w:tc>
        <w:tc>
          <w:tcPr>
            <w:tcW w:w="1029" w:type="dxa"/>
            <w:tcBorders>
              <w:top w:val="nil"/>
              <w:left w:val="nil"/>
              <w:bottom w:val="single" w:sz="4" w:space="0" w:color="auto"/>
              <w:right w:val="single" w:sz="4" w:space="0" w:color="auto"/>
            </w:tcBorders>
            <w:shd w:val="clear" w:color="auto" w:fill="auto"/>
            <w:noWrap/>
            <w:vAlign w:val="center"/>
          </w:tcPr>
          <w:p w14:paraId="07F221BE"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w:t>
            </w:r>
          </w:p>
        </w:tc>
        <w:tc>
          <w:tcPr>
            <w:tcW w:w="996" w:type="dxa"/>
            <w:tcBorders>
              <w:top w:val="nil"/>
              <w:left w:val="nil"/>
              <w:bottom w:val="single" w:sz="4" w:space="0" w:color="auto"/>
              <w:right w:val="single" w:sz="4" w:space="0" w:color="auto"/>
            </w:tcBorders>
            <w:shd w:val="clear" w:color="auto" w:fill="auto"/>
            <w:noWrap/>
            <w:vAlign w:val="center"/>
            <w:hideMark/>
          </w:tcPr>
          <w:p w14:paraId="6F0534E3"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uto"/>
            <w:noWrap/>
            <w:vAlign w:val="center"/>
            <w:hideMark/>
          </w:tcPr>
          <w:p w14:paraId="35CAD184"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uto"/>
            <w:noWrap/>
            <w:vAlign w:val="center"/>
            <w:hideMark/>
          </w:tcPr>
          <w:p w14:paraId="40D481E8"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uto"/>
            <w:noWrap/>
            <w:vAlign w:val="center"/>
            <w:hideMark/>
          </w:tcPr>
          <w:p w14:paraId="338869AA"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756" w:type="dxa"/>
            <w:vMerge/>
            <w:tcBorders>
              <w:top w:val="nil"/>
              <w:left w:val="single" w:sz="4" w:space="0" w:color="auto"/>
              <w:bottom w:val="single" w:sz="4" w:space="0" w:color="auto"/>
              <w:right w:val="single" w:sz="4" w:space="0" w:color="auto"/>
            </w:tcBorders>
            <w:vAlign w:val="center"/>
            <w:hideMark/>
          </w:tcPr>
          <w:p w14:paraId="134A6412" w14:textId="77777777" w:rsidR="000C6DFE" w:rsidRPr="00C5694E" w:rsidRDefault="000C6DFE" w:rsidP="00E31874">
            <w:pPr>
              <w:spacing w:after="0"/>
              <w:rPr>
                <w:rFonts w:ascii="Arial" w:hAnsi="Arial" w:cs="Arial"/>
                <w:b/>
                <w:bCs/>
                <w:sz w:val="18"/>
                <w:szCs w:val="18"/>
                <w:lang w:val="en-US"/>
              </w:rPr>
            </w:pPr>
          </w:p>
        </w:tc>
      </w:tr>
      <w:tr w:rsidR="000C6DFE" w:rsidRPr="00C5694E" w14:paraId="575F8698" w14:textId="77777777" w:rsidTr="00617D3C">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661FDBF6" w14:textId="77777777" w:rsidR="000C6DFE" w:rsidRPr="00C5694E" w:rsidRDefault="000C6DFE" w:rsidP="00E31874">
            <w:pPr>
              <w:keepNext/>
              <w:keepLines/>
              <w:spacing w:after="0"/>
              <w:rPr>
                <w:rFonts w:ascii="Arial" w:hAnsi="Arial" w:cs="Arial"/>
                <w:b/>
                <w:bCs/>
                <w:sz w:val="18"/>
                <w:szCs w:val="18"/>
                <w:lang w:val="en-US" w:eastAsia="zh-CN"/>
              </w:rPr>
            </w:pPr>
            <w:r w:rsidRPr="00C5694E">
              <w:rPr>
                <w:rFonts w:ascii="Arial" w:hAnsi="Arial" w:cs="Arial"/>
                <w:b/>
                <w:bCs/>
                <w:sz w:val="18"/>
                <w:szCs w:val="18"/>
                <w:lang w:val="en-US"/>
              </w:rPr>
              <w:t>DL5</w:t>
            </w:r>
            <w:r w:rsidRPr="00C5694E">
              <w:rPr>
                <w:rFonts w:ascii="Arial" w:hAnsi="Arial" w:cs="Arial"/>
                <w:b/>
                <w:bCs/>
                <w:sz w:val="18"/>
                <w:szCs w:val="18"/>
                <w:vertAlign w:val="superscript"/>
                <w:lang w:val="en-US" w:eastAsia="zh-CN"/>
              </w:rPr>
              <w:t>4</w:t>
            </w:r>
          </w:p>
        </w:tc>
        <w:tc>
          <w:tcPr>
            <w:tcW w:w="820" w:type="dxa"/>
            <w:tcBorders>
              <w:top w:val="nil"/>
              <w:left w:val="nil"/>
              <w:bottom w:val="single" w:sz="4" w:space="0" w:color="auto"/>
              <w:right w:val="single" w:sz="4" w:space="0" w:color="auto"/>
            </w:tcBorders>
            <w:noWrap/>
            <w:vAlign w:val="center"/>
          </w:tcPr>
          <w:p w14:paraId="6F464707"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32125</w:t>
            </w:r>
          </w:p>
        </w:tc>
        <w:tc>
          <w:tcPr>
            <w:tcW w:w="982" w:type="dxa"/>
            <w:tcBorders>
              <w:top w:val="nil"/>
              <w:left w:val="nil"/>
              <w:bottom w:val="single" w:sz="4" w:space="0" w:color="auto"/>
              <w:right w:val="single" w:sz="4" w:space="0" w:color="auto"/>
            </w:tcBorders>
            <w:noWrap/>
            <w:vAlign w:val="center"/>
          </w:tcPr>
          <w:p w14:paraId="761FCF80"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35625</w:t>
            </w:r>
          </w:p>
        </w:tc>
        <w:tc>
          <w:tcPr>
            <w:tcW w:w="1029" w:type="dxa"/>
            <w:tcBorders>
              <w:top w:val="nil"/>
              <w:left w:val="nil"/>
              <w:bottom w:val="single" w:sz="4" w:space="0" w:color="auto"/>
              <w:right w:val="single" w:sz="4" w:space="0" w:color="auto"/>
            </w:tcBorders>
            <w:shd w:val="clear" w:color="auto" w:fill="auto"/>
            <w:noWrap/>
            <w:vAlign w:val="center"/>
          </w:tcPr>
          <w:p w14:paraId="3D685A5C" w14:textId="77777777" w:rsidR="000C6DFE" w:rsidRPr="00C5694E" w:rsidRDefault="000C6DFE" w:rsidP="00E31874">
            <w:pPr>
              <w:keepNext/>
              <w:keepLines/>
              <w:spacing w:after="0"/>
              <w:jc w:val="center"/>
              <w:rPr>
                <w:rFonts w:ascii="Arial" w:hAnsi="Arial" w:cs="Arial"/>
                <w:sz w:val="18"/>
                <w:szCs w:val="18"/>
                <w:lang w:val="en-US" w:eastAsia="zh-CN"/>
              </w:rPr>
            </w:pPr>
            <w:r w:rsidRPr="00C5694E">
              <w:rPr>
                <w:rFonts w:ascii="Arial" w:hAnsi="Arial" w:cs="Arial"/>
                <w:sz w:val="18"/>
                <w:szCs w:val="18"/>
                <w:lang w:val="en-US" w:eastAsia="zh-CN" w:bidi="ar"/>
              </w:rPr>
              <w:t>-</w:t>
            </w:r>
          </w:p>
        </w:tc>
        <w:tc>
          <w:tcPr>
            <w:tcW w:w="996" w:type="dxa"/>
            <w:tcBorders>
              <w:top w:val="nil"/>
              <w:left w:val="nil"/>
              <w:bottom w:val="single" w:sz="4" w:space="0" w:color="auto"/>
              <w:right w:val="single" w:sz="4" w:space="0" w:color="auto"/>
            </w:tcBorders>
            <w:shd w:val="clear" w:color="auto" w:fill="auto"/>
            <w:noWrap/>
            <w:vAlign w:val="center"/>
          </w:tcPr>
          <w:p w14:paraId="675F54CF"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w:t>
            </w:r>
          </w:p>
        </w:tc>
        <w:tc>
          <w:tcPr>
            <w:tcW w:w="954" w:type="dxa"/>
            <w:tcBorders>
              <w:top w:val="nil"/>
              <w:left w:val="nil"/>
              <w:bottom w:val="single" w:sz="4" w:space="0" w:color="auto"/>
              <w:right w:val="single" w:sz="4" w:space="0" w:color="auto"/>
            </w:tcBorders>
            <w:shd w:val="clear" w:color="auto" w:fill="auto"/>
            <w:noWrap/>
            <w:vAlign w:val="center"/>
            <w:hideMark/>
          </w:tcPr>
          <w:p w14:paraId="4F457DC9"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uto"/>
            <w:noWrap/>
            <w:vAlign w:val="center"/>
            <w:hideMark/>
          </w:tcPr>
          <w:p w14:paraId="37F77A23"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uto"/>
            <w:noWrap/>
            <w:vAlign w:val="center"/>
            <w:hideMark/>
          </w:tcPr>
          <w:p w14:paraId="2C155CB2"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756" w:type="dxa"/>
            <w:vMerge/>
            <w:tcBorders>
              <w:top w:val="nil"/>
              <w:left w:val="single" w:sz="4" w:space="0" w:color="auto"/>
              <w:bottom w:val="single" w:sz="4" w:space="0" w:color="auto"/>
              <w:right w:val="single" w:sz="4" w:space="0" w:color="auto"/>
            </w:tcBorders>
            <w:vAlign w:val="center"/>
            <w:hideMark/>
          </w:tcPr>
          <w:p w14:paraId="4A91D32F" w14:textId="77777777" w:rsidR="000C6DFE" w:rsidRPr="00C5694E" w:rsidRDefault="000C6DFE" w:rsidP="00E31874">
            <w:pPr>
              <w:spacing w:after="0"/>
              <w:rPr>
                <w:rFonts w:ascii="Arial" w:hAnsi="Arial" w:cs="Arial"/>
                <w:b/>
                <w:bCs/>
                <w:sz w:val="18"/>
                <w:szCs w:val="18"/>
                <w:lang w:val="en-US"/>
              </w:rPr>
            </w:pPr>
          </w:p>
        </w:tc>
      </w:tr>
      <w:tr w:rsidR="000C6DFE" w:rsidRPr="00C5694E" w14:paraId="100D88C7" w14:textId="77777777" w:rsidTr="00E31874">
        <w:trPr>
          <w:trHeight w:val="60"/>
          <w:jc w:val="center"/>
        </w:trPr>
        <w:tc>
          <w:tcPr>
            <w:tcW w:w="2516" w:type="dxa"/>
            <w:gridSpan w:val="3"/>
            <w:tcBorders>
              <w:top w:val="single" w:sz="4" w:space="0" w:color="auto"/>
              <w:left w:val="single" w:sz="4" w:space="0" w:color="auto"/>
              <w:bottom w:val="single" w:sz="4" w:space="0" w:color="auto"/>
              <w:right w:val="single" w:sz="4" w:space="0" w:color="000000"/>
            </w:tcBorders>
            <w:noWrap/>
            <w:vAlign w:val="center"/>
            <w:hideMark/>
          </w:tcPr>
          <w:p w14:paraId="06BB4ADE" w14:textId="77777777" w:rsidR="000C6DFE" w:rsidRPr="00C5694E" w:rsidRDefault="000C6DFE" w:rsidP="00E31874">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Analysis</w:t>
            </w:r>
          </w:p>
        </w:tc>
        <w:tc>
          <w:tcPr>
            <w:tcW w:w="6964" w:type="dxa"/>
            <w:gridSpan w:val="6"/>
            <w:tcBorders>
              <w:top w:val="single" w:sz="4" w:space="0" w:color="auto"/>
              <w:left w:val="nil"/>
              <w:bottom w:val="single" w:sz="4" w:space="0" w:color="auto"/>
              <w:right w:val="single" w:sz="4" w:space="0" w:color="000000"/>
            </w:tcBorders>
            <w:noWrap/>
            <w:vAlign w:val="bottom"/>
            <w:hideMark/>
          </w:tcPr>
          <w:p w14:paraId="5A33CB5D" w14:textId="77777777" w:rsidR="000C6DFE" w:rsidRPr="00C5694E" w:rsidRDefault="000C6DFE" w:rsidP="00E31874">
            <w:pPr>
              <w:keepNext/>
              <w:keepLines/>
              <w:spacing w:after="0"/>
              <w:rPr>
                <w:rFonts w:ascii="Arial" w:hAnsi="Arial" w:cs="Arial"/>
                <w:sz w:val="18"/>
                <w:szCs w:val="18"/>
                <w:lang w:val="en-US"/>
              </w:rPr>
            </w:pPr>
            <w:r w:rsidRPr="00C5694E">
              <w:rPr>
                <w:rFonts w:ascii="Arial" w:hAnsi="Arial" w:cs="Arial"/>
                <w:sz w:val="18"/>
                <w:szCs w:val="18"/>
                <w:lang w:val="en-US" w:eastAsia="zh-CN" w:bidi="ar"/>
              </w:rPr>
              <w:t>Direct hit n80</w:t>
            </w:r>
            <w:r w:rsidRPr="00C5694E">
              <w:rPr>
                <w:rFonts w:ascii="Arial" w:hAnsi="Arial" w:cs="Arial" w:hint="eastAsia"/>
                <w:sz w:val="18"/>
                <w:szCs w:val="18"/>
                <w:lang w:val="en-US" w:eastAsia="zh-CN" w:bidi="ar"/>
              </w:rPr>
              <w:t xml:space="preserve"> </w:t>
            </w:r>
            <w:r w:rsidRPr="00C5694E">
              <w:rPr>
                <w:rFonts w:ascii="Arial" w:hAnsi="Arial" w:cs="Arial"/>
                <w:sz w:val="18"/>
                <w:szCs w:val="18"/>
                <w:lang w:val="en-US" w:eastAsia="zh-CN" w:bidi="ar"/>
              </w:rPr>
              <w:t>UL</w:t>
            </w:r>
            <w:r w:rsidRPr="00C5694E">
              <w:rPr>
                <w:rFonts w:ascii="Arial" w:hAnsi="Arial" w:cs="Arial" w:hint="eastAsia"/>
                <w:sz w:val="18"/>
                <w:szCs w:val="18"/>
                <w:lang w:val="en-US" w:eastAsia="zh-CN" w:bidi="ar"/>
              </w:rPr>
              <w:t>4</w:t>
            </w:r>
            <w:r w:rsidRPr="00C5694E">
              <w:rPr>
                <w:rFonts w:ascii="Arial" w:hAnsi="Arial" w:cs="Arial"/>
                <w:sz w:val="18"/>
                <w:szCs w:val="18"/>
                <w:lang w:val="en-US" w:eastAsia="zh-CN" w:bidi="ar"/>
              </w:rPr>
              <w:t xml:space="preserve"> / n1</w:t>
            </w:r>
            <w:r w:rsidRPr="00C5694E">
              <w:rPr>
                <w:rFonts w:ascii="Arial" w:hAnsi="Arial" w:cs="Arial" w:hint="eastAsia"/>
                <w:sz w:val="18"/>
                <w:szCs w:val="18"/>
                <w:lang w:val="en-US" w:eastAsia="zh-CN" w:bidi="ar"/>
              </w:rPr>
              <w:t>04</w:t>
            </w:r>
            <w:r w:rsidRPr="00C5694E">
              <w:rPr>
                <w:rFonts w:ascii="Arial" w:hAnsi="Arial" w:cs="Arial"/>
                <w:sz w:val="18"/>
                <w:szCs w:val="18"/>
                <w:lang w:val="en-US" w:eastAsia="zh-CN" w:bidi="ar"/>
              </w:rPr>
              <w:t xml:space="preserve"> DL</w:t>
            </w:r>
            <w:r w:rsidRPr="00C5694E">
              <w:rPr>
                <w:rFonts w:ascii="Arial" w:hAnsi="Arial" w:cs="Arial" w:hint="eastAsia"/>
                <w:sz w:val="18"/>
                <w:szCs w:val="18"/>
                <w:lang w:val="en-US" w:eastAsia="zh-CN" w:bidi="ar"/>
              </w:rPr>
              <w:t>1, and no near miss n</w:t>
            </w:r>
            <w:r w:rsidRPr="00C5694E">
              <w:rPr>
                <w:rFonts w:ascii="Arial" w:hAnsi="Arial" w:cs="Arial"/>
                <w:sz w:val="18"/>
                <w:szCs w:val="18"/>
                <w:lang w:val="en-US" w:eastAsia="zh-CN" w:bidi="ar"/>
              </w:rPr>
              <w:t>80</w:t>
            </w:r>
            <w:r w:rsidRPr="00C5694E">
              <w:rPr>
                <w:rFonts w:ascii="Arial" w:hAnsi="Arial" w:cs="Arial" w:hint="eastAsia"/>
                <w:sz w:val="18"/>
                <w:szCs w:val="18"/>
                <w:lang w:val="en-US" w:eastAsia="zh-CN" w:bidi="ar"/>
              </w:rPr>
              <w:t xml:space="preserve"> ULx / n104 DLy (5MHz)</w:t>
            </w:r>
          </w:p>
        </w:tc>
      </w:tr>
      <w:tr w:rsidR="000C6DFE" w:rsidRPr="00C5694E" w14:paraId="30BD3062" w14:textId="77777777" w:rsidTr="00E31874">
        <w:trPr>
          <w:trHeight w:val="935"/>
          <w:jc w:val="center"/>
        </w:trPr>
        <w:tc>
          <w:tcPr>
            <w:tcW w:w="9480" w:type="dxa"/>
            <w:gridSpan w:val="9"/>
            <w:tcBorders>
              <w:top w:val="nil"/>
              <w:left w:val="single" w:sz="4" w:space="0" w:color="auto"/>
              <w:bottom w:val="single" w:sz="4" w:space="0" w:color="auto"/>
              <w:right w:val="single" w:sz="4" w:space="0" w:color="auto"/>
            </w:tcBorders>
            <w:vAlign w:val="bottom"/>
            <w:hideMark/>
          </w:tcPr>
          <w:p w14:paraId="7244F389" w14:textId="77777777" w:rsidR="000C6DFE" w:rsidRPr="00C5694E" w:rsidRDefault="000C6DFE" w:rsidP="00E31874">
            <w:pPr>
              <w:pStyle w:val="TAN"/>
              <w:jc w:val="both"/>
              <w:rPr>
                <w:rFonts w:cs="Arial"/>
                <w:lang w:val="en-US" w:eastAsia="zh-CN"/>
              </w:rPr>
            </w:pPr>
            <w:r w:rsidRPr="00C5694E">
              <w:rPr>
                <w:lang w:val="en-US" w:eastAsia="zh-CN"/>
              </w:rPr>
              <w:t>Note 1: ULx means UL xth harmonic frequency, and DLy means DL yth harmonic frequency range</w:t>
            </w:r>
          </w:p>
          <w:p w14:paraId="5A3FC647" w14:textId="77777777" w:rsidR="000C6DFE" w:rsidRPr="00C5694E" w:rsidRDefault="000C6DFE" w:rsidP="00E31874">
            <w:pPr>
              <w:pStyle w:val="TAN"/>
              <w:jc w:val="both"/>
              <w:rPr>
                <w:lang w:val="en-US"/>
              </w:rPr>
            </w:pPr>
            <w:r w:rsidRPr="00C5694E">
              <w:rPr>
                <w:lang w:val="en-US"/>
              </w:rPr>
              <w:t xml:space="preserve">Note </w:t>
            </w:r>
            <w:r w:rsidRPr="00C5694E">
              <w:rPr>
                <w:lang w:val="en-US" w:eastAsia="zh-CN"/>
              </w:rPr>
              <w:t>2</w:t>
            </w:r>
            <w:r w:rsidRPr="00C5694E">
              <w:rPr>
                <w:lang w:val="en-US"/>
              </w:rPr>
              <w:t>: When a collision is detected with an overlap &gt;0Hz between the UL</w:t>
            </w:r>
            <w:r w:rsidRPr="00C5694E">
              <w:rPr>
                <w:lang w:val="en-US" w:eastAsia="zh-CN"/>
              </w:rPr>
              <w:t>x</w:t>
            </w:r>
            <w:r w:rsidRPr="00C5694E">
              <w:rPr>
                <w:lang w:val="en-US"/>
              </w:rPr>
              <w:t xml:space="preserve"> with DL</w:t>
            </w:r>
            <w:r w:rsidRPr="00C5694E">
              <w:rPr>
                <w:lang w:val="en-US" w:eastAsia="zh-CN"/>
              </w:rPr>
              <w:t>y</w:t>
            </w:r>
            <w:r w:rsidRPr="00C5694E">
              <w:rPr>
                <w:lang w:val="en-US"/>
              </w:rPr>
              <w:t xml:space="preserve"> frequency ranges, the </w:t>
            </w:r>
            <w:r w:rsidRPr="00C5694E">
              <w:rPr>
                <w:lang w:val="en-US" w:eastAsia="zh-CN"/>
              </w:rPr>
              <w:t>ULx/DLy</w:t>
            </w:r>
            <w:r w:rsidRPr="00C5694E">
              <w:rPr>
                <w:lang w:val="en-US"/>
              </w:rPr>
              <w:t xml:space="preserve"> cell is marked “D” for direct hit.</w:t>
            </w:r>
          </w:p>
          <w:p w14:paraId="5BA68734" w14:textId="77777777" w:rsidR="000C6DFE" w:rsidRPr="00C5694E" w:rsidRDefault="000C6DFE" w:rsidP="00E31874">
            <w:pPr>
              <w:pStyle w:val="TAN"/>
              <w:jc w:val="both"/>
              <w:rPr>
                <w:b/>
                <w:bCs/>
              </w:rPr>
            </w:pPr>
            <w:r w:rsidRPr="00C5694E">
              <w:rPr>
                <w:lang w:val="en-US"/>
              </w:rPr>
              <w:t xml:space="preserve">        When the gap between UL</w:t>
            </w:r>
            <w:r w:rsidRPr="00C5694E">
              <w:rPr>
                <w:lang w:val="en-US" w:eastAsia="zh-CN"/>
              </w:rPr>
              <w:t>x</w:t>
            </w:r>
            <w:r w:rsidRPr="00C5694E">
              <w:rPr>
                <w:lang w:val="en-US"/>
              </w:rPr>
              <w:t xml:space="preserve"> and DL</w:t>
            </w:r>
            <w:r w:rsidRPr="00C5694E">
              <w:rPr>
                <w:lang w:val="en-US" w:eastAsia="zh-CN"/>
              </w:rPr>
              <w:t>y</w:t>
            </w:r>
            <w:r w:rsidRPr="00C5694E">
              <w:rPr>
                <w:lang w:val="en-US"/>
              </w:rPr>
              <w:t xml:space="preserve"> frequency range is from 0Hz to </w:t>
            </w:r>
            <w:r w:rsidRPr="00C5694E">
              <w:rPr>
                <w:lang w:val="en-US" w:eastAsia="zh-CN"/>
              </w:rPr>
              <w:t>n</w:t>
            </w:r>
            <w:r w:rsidRPr="00C5694E">
              <w:rPr>
                <w:lang w:val="en-US"/>
              </w:rPr>
              <w:t xml:space="preserve">*MinULCBW, the </w:t>
            </w:r>
            <w:r w:rsidRPr="00C5694E">
              <w:rPr>
                <w:lang w:val="en-US" w:eastAsia="zh-CN"/>
              </w:rPr>
              <w:t>ULx/DLy</w:t>
            </w:r>
            <w:r w:rsidRPr="00C5694E">
              <w:rPr>
                <w:lang w:val="en-US"/>
              </w:rPr>
              <w:t xml:space="preserve"> cell is marked “N” for Near miss.</w:t>
            </w:r>
          </w:p>
          <w:p w14:paraId="1E9DC7EF" w14:textId="77777777" w:rsidR="000C6DFE" w:rsidRPr="00C5694E" w:rsidRDefault="000C6DFE" w:rsidP="00E31874">
            <w:pPr>
              <w:pStyle w:val="TAN"/>
              <w:jc w:val="both"/>
              <w:rPr>
                <w:lang w:val="en-US"/>
              </w:rPr>
            </w:pPr>
            <w:r w:rsidRPr="00C5694E">
              <w:rPr>
                <w:lang w:val="en-US"/>
              </w:rPr>
              <w:t xml:space="preserve">Note </w:t>
            </w:r>
            <w:r w:rsidRPr="00C5694E">
              <w:rPr>
                <w:lang w:val="en-US" w:eastAsia="zh-CN"/>
              </w:rPr>
              <w:t>3</w:t>
            </w:r>
            <w:r w:rsidRPr="00C5694E">
              <w:rPr>
                <w:lang w:val="en-US"/>
              </w:rPr>
              <w:t>: UL3/DL2 harmonic mixing direct hit case for PC3/5 only apply for DL&gt;3GHz</w:t>
            </w:r>
          </w:p>
          <w:p w14:paraId="260BE0D6" w14:textId="77777777" w:rsidR="000C6DFE" w:rsidRPr="00C5694E" w:rsidRDefault="000C6DFE" w:rsidP="00E31874">
            <w:pPr>
              <w:pStyle w:val="TAN"/>
              <w:jc w:val="both"/>
              <w:rPr>
                <w:lang w:val="en-US" w:eastAsia="zh-CN"/>
              </w:rPr>
            </w:pPr>
            <w:r w:rsidRPr="00C5694E">
              <w:rPr>
                <w:lang w:val="en-US"/>
              </w:rPr>
              <w:t xml:space="preserve">Note </w:t>
            </w:r>
            <w:r w:rsidRPr="00C5694E">
              <w:rPr>
                <w:lang w:val="en-US" w:eastAsia="zh-CN"/>
              </w:rPr>
              <w:t>4</w:t>
            </w:r>
            <w:r w:rsidRPr="00C5694E">
              <w:rPr>
                <w:lang w:val="en-US"/>
              </w:rPr>
              <w:t>: For harmonic mixing, near-miss cases only apply for UL1 and odd DL</w:t>
            </w:r>
            <w:r w:rsidRPr="00C5694E">
              <w:rPr>
                <w:lang w:val="en-US" w:eastAsia="zh-CN"/>
              </w:rPr>
              <w:t>y</w:t>
            </w:r>
            <w:r w:rsidRPr="00C5694E">
              <w:rPr>
                <w:lang w:val="en-US"/>
              </w:rPr>
              <w:t xml:space="preserve"> orders.</w:t>
            </w:r>
          </w:p>
        </w:tc>
      </w:tr>
    </w:tbl>
    <w:p w14:paraId="64F5F3BE" w14:textId="77777777" w:rsidR="000C6DFE" w:rsidRPr="00C5694E" w:rsidRDefault="000C6DFE" w:rsidP="000C6DFE">
      <w:pPr>
        <w:rPr>
          <w:lang w:val="en-US" w:eastAsia="zh-CN"/>
        </w:rPr>
      </w:pPr>
    </w:p>
    <w:p w14:paraId="4A94BF8D" w14:textId="5693E807" w:rsidR="000C6DFE" w:rsidRPr="00C5694E" w:rsidRDefault="000C6DFE" w:rsidP="000C6DFE">
      <w:r w:rsidRPr="00C5694E">
        <w:rPr>
          <w:lang w:eastAsia="zh-CN"/>
        </w:rPr>
        <w:t xml:space="preserve">Table </w:t>
      </w:r>
      <w:r w:rsidRPr="00C5694E">
        <w:rPr>
          <w:lang w:val="en-US" w:eastAsia="zh-CN"/>
        </w:rPr>
        <w:t>5.</w:t>
      </w:r>
      <w:r w:rsidR="00E31874" w:rsidRPr="00C5694E">
        <w:rPr>
          <w:lang w:val="en-US" w:eastAsia="zh-CN"/>
        </w:rPr>
        <w:t>3</w:t>
      </w:r>
      <w:r w:rsidRPr="00C5694E">
        <w:rPr>
          <w:lang w:eastAsia="zh-CN"/>
        </w:rPr>
        <w:t>.</w:t>
      </w:r>
      <w:r w:rsidRPr="00C5694E">
        <w:rPr>
          <w:lang w:val="en-US" w:eastAsia="zh-CN"/>
        </w:rPr>
        <w:t>4</w:t>
      </w:r>
      <w:r w:rsidRPr="00C5694E">
        <w:rPr>
          <w:lang w:eastAsia="zh-CN"/>
        </w:rPr>
        <w:t>-</w:t>
      </w:r>
      <w:r w:rsidRPr="00C5694E">
        <w:rPr>
          <w:lang w:val="en-US" w:eastAsia="zh-CN"/>
        </w:rPr>
        <w:t xml:space="preserve">2 </w:t>
      </w:r>
      <w:r w:rsidRPr="00C5694E">
        <w:rPr>
          <w:lang w:eastAsia="zh-CN"/>
        </w:rPr>
        <w:t xml:space="preserve">summarizes frequency ranges where </w:t>
      </w:r>
      <w:r w:rsidR="00DE7CC8" w:rsidRPr="00C5694E">
        <w:rPr>
          <w:lang w:val="en-US" w:eastAsia="zh-CN"/>
        </w:rPr>
        <w:t>cross</w:t>
      </w:r>
      <w:r w:rsidR="00DE7CC8">
        <w:rPr>
          <w:lang w:val="en-US" w:eastAsia="zh-CN"/>
        </w:rPr>
        <w:t>-</w:t>
      </w:r>
      <w:r w:rsidRPr="00C5694E">
        <w:rPr>
          <w:lang w:val="en-US" w:eastAsia="zh-CN"/>
        </w:rPr>
        <w:t>band isolation may</w:t>
      </w:r>
      <w:r w:rsidRPr="00C5694E">
        <w:rPr>
          <w:lang w:eastAsia="zh-CN"/>
        </w:rPr>
        <w:t xml:space="preserve"> occur for SUL_n80-n104.</w:t>
      </w:r>
    </w:p>
    <w:p w14:paraId="478563E8" w14:textId="72D7CC52" w:rsidR="000C6DFE" w:rsidRPr="00C5694E" w:rsidRDefault="000C6DFE" w:rsidP="00FB3644">
      <w:pPr>
        <w:pStyle w:val="TH"/>
        <w:rPr>
          <w:lang w:val="en-US" w:eastAsia="zh-CN"/>
        </w:rPr>
      </w:pPr>
      <w:bookmarkStart w:id="129" w:name="MCCQCTEMPBM_00000075"/>
      <w:r w:rsidRPr="00C5694E">
        <w:rPr>
          <w:lang w:val="en-US" w:eastAsia="zh-CN"/>
        </w:rPr>
        <w:t>Table 5.</w:t>
      </w:r>
      <w:r w:rsidR="00E31874" w:rsidRPr="00C5694E">
        <w:rPr>
          <w:lang w:val="en-US" w:eastAsia="zh-CN"/>
        </w:rPr>
        <w:t>3</w:t>
      </w:r>
      <w:r w:rsidRPr="00C5694E">
        <w:rPr>
          <w:lang w:val="en-US" w:eastAsia="zh-CN"/>
        </w:rPr>
        <w:t>.4-2: Cross-band isolation analysis</w:t>
      </w:r>
    </w:p>
    <w:tbl>
      <w:tblPr>
        <w:tblW w:w="5147" w:type="pct"/>
        <w:tblInd w:w="-133" w:type="dxa"/>
        <w:tblLook w:val="04A0" w:firstRow="1" w:lastRow="0" w:firstColumn="1" w:lastColumn="0" w:noHBand="0" w:noVBand="1"/>
      </w:tblPr>
      <w:tblGrid>
        <w:gridCol w:w="1435"/>
        <w:gridCol w:w="2003"/>
        <w:gridCol w:w="2282"/>
        <w:gridCol w:w="1848"/>
        <w:gridCol w:w="2346"/>
      </w:tblGrid>
      <w:tr w:rsidR="000C6DFE" w:rsidRPr="00C5694E" w14:paraId="7C10288A" w14:textId="77777777" w:rsidTr="00E31874">
        <w:trPr>
          <w:trHeight w:val="56"/>
        </w:trPr>
        <w:tc>
          <w:tcPr>
            <w:tcW w:w="724" w:type="pct"/>
            <w:tcBorders>
              <w:top w:val="single" w:sz="4" w:space="0" w:color="auto"/>
              <w:left w:val="single" w:sz="4" w:space="0" w:color="auto"/>
              <w:bottom w:val="single" w:sz="4" w:space="0" w:color="auto"/>
              <w:right w:val="single" w:sz="4" w:space="0" w:color="auto"/>
            </w:tcBorders>
            <w:noWrap/>
            <w:vAlign w:val="center"/>
            <w:hideMark/>
          </w:tcPr>
          <w:bookmarkEnd w:id="129"/>
          <w:p w14:paraId="63569365" w14:textId="77777777" w:rsidR="000C6DFE" w:rsidRPr="00C5694E" w:rsidRDefault="000C6DFE" w:rsidP="00E31874">
            <w:pPr>
              <w:keepNext/>
              <w:keepLines/>
              <w:spacing w:after="0"/>
              <w:jc w:val="center"/>
              <w:rPr>
                <w:rFonts w:ascii="Arial" w:hAnsi="Arial" w:cs="Arial"/>
                <w:b/>
                <w:bCs/>
                <w:sz w:val="18"/>
                <w:szCs w:val="18"/>
              </w:rPr>
            </w:pPr>
            <w:r w:rsidRPr="00C5694E">
              <w:rPr>
                <w:rFonts w:ascii="Arial" w:hAnsi="Arial" w:cs="Arial"/>
                <w:b/>
                <w:bCs/>
                <w:sz w:val="18"/>
                <w:szCs w:val="18"/>
              </w:rPr>
              <w:t>Bands</w:t>
            </w:r>
            <w:r w:rsidRPr="00C5694E">
              <w:rPr>
                <w:rFonts w:ascii="Arial" w:hAnsi="Arial" w:cs="Arial"/>
                <w:b/>
                <w:bCs/>
                <w:sz w:val="18"/>
                <w:szCs w:val="18"/>
                <w:vertAlign w:val="superscript"/>
              </w:rPr>
              <w:t>3</w:t>
            </w:r>
          </w:p>
        </w:tc>
        <w:tc>
          <w:tcPr>
            <w:tcW w:w="2161" w:type="pct"/>
            <w:gridSpan w:val="2"/>
            <w:tcBorders>
              <w:top w:val="single" w:sz="4" w:space="0" w:color="auto"/>
              <w:left w:val="nil"/>
              <w:bottom w:val="single" w:sz="4" w:space="0" w:color="auto"/>
              <w:right w:val="single" w:sz="4" w:space="0" w:color="auto"/>
            </w:tcBorders>
            <w:noWrap/>
            <w:vAlign w:val="bottom"/>
            <w:hideMark/>
          </w:tcPr>
          <w:p w14:paraId="0B617AE9" w14:textId="77777777" w:rsidR="000C6DFE" w:rsidRPr="00C5694E" w:rsidRDefault="000C6DFE" w:rsidP="00E31874">
            <w:pPr>
              <w:keepNext/>
              <w:keepLines/>
              <w:spacing w:after="0"/>
              <w:jc w:val="center"/>
              <w:rPr>
                <w:rFonts w:ascii="Arial" w:hAnsi="Arial" w:cs="Arial"/>
                <w:b/>
                <w:bCs/>
                <w:sz w:val="18"/>
                <w:szCs w:val="18"/>
              </w:rPr>
            </w:pPr>
            <w:r w:rsidRPr="00C5694E">
              <w:rPr>
                <w:rFonts w:ascii="Arial" w:hAnsi="Arial" w:cs="Arial"/>
                <w:b/>
                <w:bCs/>
                <w:sz w:val="18"/>
                <w:szCs w:val="18"/>
              </w:rPr>
              <w:t>n80</w:t>
            </w:r>
          </w:p>
        </w:tc>
        <w:tc>
          <w:tcPr>
            <w:tcW w:w="2115" w:type="pct"/>
            <w:gridSpan w:val="2"/>
            <w:tcBorders>
              <w:top w:val="single" w:sz="4" w:space="0" w:color="auto"/>
              <w:left w:val="nil"/>
              <w:bottom w:val="single" w:sz="4" w:space="0" w:color="auto"/>
              <w:right w:val="single" w:sz="4" w:space="0" w:color="auto"/>
            </w:tcBorders>
            <w:noWrap/>
            <w:vAlign w:val="bottom"/>
            <w:hideMark/>
          </w:tcPr>
          <w:p w14:paraId="35B501BB" w14:textId="77777777" w:rsidR="000C6DFE" w:rsidRPr="00C5694E" w:rsidRDefault="000C6DFE" w:rsidP="00E31874">
            <w:pPr>
              <w:keepNext/>
              <w:keepLines/>
              <w:spacing w:after="0"/>
              <w:jc w:val="center"/>
              <w:rPr>
                <w:rFonts w:ascii="Arial" w:hAnsi="Arial" w:cs="Arial"/>
                <w:b/>
                <w:bCs/>
                <w:sz w:val="18"/>
                <w:szCs w:val="18"/>
              </w:rPr>
            </w:pPr>
            <w:r w:rsidRPr="00C5694E">
              <w:rPr>
                <w:rFonts w:ascii="Arial" w:hAnsi="Arial" w:cs="Arial"/>
                <w:b/>
                <w:bCs/>
                <w:sz w:val="18"/>
                <w:szCs w:val="18"/>
              </w:rPr>
              <w:t>n104</w:t>
            </w:r>
          </w:p>
        </w:tc>
      </w:tr>
      <w:tr w:rsidR="000C6DFE" w:rsidRPr="00C5694E" w14:paraId="05C52DE2" w14:textId="77777777" w:rsidTr="00E31874">
        <w:trPr>
          <w:trHeight w:val="56"/>
        </w:trPr>
        <w:tc>
          <w:tcPr>
            <w:tcW w:w="724" w:type="pct"/>
            <w:tcBorders>
              <w:top w:val="nil"/>
              <w:left w:val="single" w:sz="4" w:space="0" w:color="auto"/>
              <w:bottom w:val="single" w:sz="4" w:space="0" w:color="auto"/>
              <w:right w:val="single" w:sz="4" w:space="0" w:color="auto"/>
            </w:tcBorders>
            <w:vAlign w:val="center"/>
            <w:hideMark/>
          </w:tcPr>
          <w:p w14:paraId="12F02C86" w14:textId="77777777" w:rsidR="000C6DFE" w:rsidRPr="00C5694E" w:rsidRDefault="000C6DFE" w:rsidP="00E31874">
            <w:pPr>
              <w:keepNext/>
              <w:keepLines/>
              <w:spacing w:after="0"/>
              <w:jc w:val="center"/>
              <w:rPr>
                <w:rFonts w:ascii="Arial" w:hAnsi="Arial" w:cs="Arial"/>
                <w:b/>
                <w:bCs/>
                <w:sz w:val="18"/>
                <w:szCs w:val="18"/>
              </w:rPr>
            </w:pPr>
            <w:r w:rsidRPr="00C5694E">
              <w:rPr>
                <w:rFonts w:ascii="Arial" w:hAnsi="Arial" w:cs="Arial"/>
                <w:b/>
                <w:bCs/>
                <w:sz w:val="18"/>
                <w:szCs w:val="18"/>
              </w:rPr>
              <w:t>Frequency limit</w:t>
            </w:r>
          </w:p>
        </w:tc>
        <w:tc>
          <w:tcPr>
            <w:tcW w:w="1010" w:type="pct"/>
            <w:tcBorders>
              <w:top w:val="nil"/>
              <w:left w:val="nil"/>
              <w:bottom w:val="single" w:sz="4" w:space="0" w:color="auto"/>
              <w:right w:val="single" w:sz="4" w:space="0" w:color="auto"/>
            </w:tcBorders>
            <w:vAlign w:val="center"/>
            <w:hideMark/>
          </w:tcPr>
          <w:p w14:paraId="22E8C3DC" w14:textId="77777777" w:rsidR="000C6DFE" w:rsidRPr="00C5694E" w:rsidRDefault="000C6DFE" w:rsidP="00E31874">
            <w:pPr>
              <w:keepNext/>
              <w:keepLines/>
              <w:spacing w:after="0"/>
              <w:jc w:val="center"/>
              <w:rPr>
                <w:rFonts w:ascii="Arial" w:hAnsi="Arial" w:cs="Arial"/>
                <w:b/>
                <w:bCs/>
                <w:sz w:val="18"/>
                <w:szCs w:val="18"/>
              </w:rPr>
            </w:pPr>
            <w:r w:rsidRPr="00C5694E">
              <w:rPr>
                <w:rFonts w:ascii="Arial" w:hAnsi="Arial" w:cs="Arial"/>
                <w:b/>
                <w:bCs/>
                <w:sz w:val="18"/>
                <w:szCs w:val="18"/>
                <w:lang w:val="en-US"/>
              </w:rPr>
              <w:t>flow</w:t>
            </w:r>
          </w:p>
        </w:tc>
        <w:tc>
          <w:tcPr>
            <w:tcW w:w="1151" w:type="pct"/>
            <w:tcBorders>
              <w:top w:val="nil"/>
              <w:left w:val="nil"/>
              <w:bottom w:val="single" w:sz="4" w:space="0" w:color="auto"/>
              <w:right w:val="single" w:sz="4" w:space="0" w:color="auto"/>
            </w:tcBorders>
            <w:vAlign w:val="center"/>
            <w:hideMark/>
          </w:tcPr>
          <w:p w14:paraId="56AE84B8" w14:textId="77777777" w:rsidR="000C6DFE" w:rsidRPr="00C5694E" w:rsidRDefault="000C6DFE" w:rsidP="00E31874">
            <w:pPr>
              <w:keepNext/>
              <w:keepLines/>
              <w:spacing w:after="0"/>
              <w:jc w:val="center"/>
              <w:rPr>
                <w:rFonts w:ascii="Arial" w:hAnsi="Arial" w:cs="Arial"/>
                <w:b/>
                <w:bCs/>
                <w:sz w:val="18"/>
                <w:szCs w:val="18"/>
              </w:rPr>
            </w:pPr>
            <w:r w:rsidRPr="00C5694E">
              <w:rPr>
                <w:rFonts w:ascii="Arial" w:hAnsi="Arial" w:cs="Arial"/>
                <w:b/>
                <w:bCs/>
                <w:sz w:val="18"/>
                <w:szCs w:val="18"/>
              </w:rPr>
              <w:t>fhigh</w:t>
            </w:r>
          </w:p>
        </w:tc>
        <w:tc>
          <w:tcPr>
            <w:tcW w:w="932" w:type="pct"/>
            <w:tcBorders>
              <w:top w:val="nil"/>
              <w:left w:val="nil"/>
              <w:bottom w:val="single" w:sz="4" w:space="0" w:color="auto"/>
              <w:right w:val="single" w:sz="4" w:space="0" w:color="auto"/>
            </w:tcBorders>
            <w:vAlign w:val="center"/>
            <w:hideMark/>
          </w:tcPr>
          <w:p w14:paraId="002670B9" w14:textId="77777777" w:rsidR="000C6DFE" w:rsidRPr="00C5694E" w:rsidRDefault="000C6DFE" w:rsidP="00E31874">
            <w:pPr>
              <w:keepNext/>
              <w:keepLines/>
              <w:spacing w:after="0"/>
              <w:jc w:val="center"/>
              <w:rPr>
                <w:rFonts w:ascii="Arial" w:hAnsi="Arial" w:cs="Arial"/>
                <w:b/>
                <w:bCs/>
                <w:sz w:val="18"/>
                <w:szCs w:val="18"/>
              </w:rPr>
            </w:pPr>
            <w:r w:rsidRPr="00C5694E">
              <w:rPr>
                <w:rFonts w:ascii="Arial" w:hAnsi="Arial" w:cs="Arial"/>
                <w:b/>
                <w:bCs/>
                <w:sz w:val="18"/>
                <w:szCs w:val="18"/>
                <w:lang w:val="en-US"/>
              </w:rPr>
              <w:t>flow</w:t>
            </w:r>
          </w:p>
        </w:tc>
        <w:tc>
          <w:tcPr>
            <w:tcW w:w="1183" w:type="pct"/>
            <w:tcBorders>
              <w:top w:val="nil"/>
              <w:left w:val="nil"/>
              <w:bottom w:val="single" w:sz="4" w:space="0" w:color="auto"/>
              <w:right w:val="single" w:sz="4" w:space="0" w:color="auto"/>
            </w:tcBorders>
            <w:vAlign w:val="center"/>
            <w:hideMark/>
          </w:tcPr>
          <w:p w14:paraId="5DBF0F92" w14:textId="77777777" w:rsidR="000C6DFE" w:rsidRPr="00C5694E" w:rsidRDefault="000C6DFE" w:rsidP="00E31874">
            <w:pPr>
              <w:keepNext/>
              <w:keepLines/>
              <w:spacing w:after="0"/>
              <w:jc w:val="center"/>
              <w:rPr>
                <w:rFonts w:ascii="Arial" w:hAnsi="Arial" w:cs="Arial"/>
                <w:b/>
                <w:bCs/>
                <w:sz w:val="18"/>
                <w:szCs w:val="18"/>
              </w:rPr>
            </w:pPr>
            <w:r w:rsidRPr="00C5694E">
              <w:rPr>
                <w:rFonts w:ascii="Arial" w:hAnsi="Arial" w:cs="Arial"/>
                <w:b/>
                <w:bCs/>
                <w:sz w:val="18"/>
                <w:szCs w:val="18"/>
              </w:rPr>
              <w:t>fhigh</w:t>
            </w:r>
          </w:p>
        </w:tc>
      </w:tr>
      <w:tr w:rsidR="000C6DFE" w:rsidRPr="00C5694E" w14:paraId="633ED175" w14:textId="77777777" w:rsidTr="00E31874">
        <w:trPr>
          <w:trHeight w:val="60"/>
        </w:trPr>
        <w:tc>
          <w:tcPr>
            <w:tcW w:w="724" w:type="pct"/>
            <w:tcBorders>
              <w:top w:val="nil"/>
              <w:left w:val="single" w:sz="4" w:space="0" w:color="auto"/>
              <w:bottom w:val="single" w:sz="4" w:space="0" w:color="auto"/>
              <w:right w:val="single" w:sz="4" w:space="0" w:color="auto"/>
            </w:tcBorders>
            <w:vAlign w:val="center"/>
            <w:hideMark/>
          </w:tcPr>
          <w:p w14:paraId="787DF0CB" w14:textId="77777777" w:rsidR="000C6DFE" w:rsidRPr="00C5694E" w:rsidRDefault="000C6DFE" w:rsidP="00E31874">
            <w:pPr>
              <w:keepNext/>
              <w:keepLines/>
              <w:spacing w:after="0"/>
              <w:jc w:val="center"/>
              <w:rPr>
                <w:rFonts w:ascii="Arial" w:hAnsi="Arial" w:cs="Arial"/>
                <w:b/>
                <w:bCs/>
                <w:sz w:val="18"/>
                <w:szCs w:val="18"/>
              </w:rPr>
            </w:pPr>
            <w:r w:rsidRPr="00C5694E">
              <w:rPr>
                <w:rFonts w:ascii="Arial" w:hAnsi="Arial" w:cs="Arial"/>
                <w:b/>
                <w:bCs/>
                <w:sz w:val="18"/>
                <w:szCs w:val="18"/>
              </w:rPr>
              <w:t>fUL (MHz)</w:t>
            </w:r>
          </w:p>
        </w:tc>
        <w:tc>
          <w:tcPr>
            <w:tcW w:w="1010" w:type="pct"/>
            <w:tcBorders>
              <w:top w:val="nil"/>
              <w:left w:val="nil"/>
              <w:bottom w:val="single" w:sz="4" w:space="0" w:color="auto"/>
              <w:right w:val="single" w:sz="4" w:space="0" w:color="auto"/>
            </w:tcBorders>
            <w:vAlign w:val="center"/>
          </w:tcPr>
          <w:p w14:paraId="128B96B5"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 xml:space="preserve">1710 </w:t>
            </w:r>
          </w:p>
        </w:tc>
        <w:tc>
          <w:tcPr>
            <w:tcW w:w="1151" w:type="pct"/>
            <w:tcBorders>
              <w:top w:val="nil"/>
              <w:left w:val="nil"/>
              <w:bottom w:val="single" w:sz="4" w:space="0" w:color="auto"/>
              <w:right w:val="single" w:sz="4" w:space="0" w:color="auto"/>
            </w:tcBorders>
            <w:vAlign w:val="center"/>
          </w:tcPr>
          <w:p w14:paraId="10215415"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 xml:space="preserve">1785 </w:t>
            </w:r>
          </w:p>
        </w:tc>
        <w:tc>
          <w:tcPr>
            <w:tcW w:w="932" w:type="pct"/>
            <w:tcBorders>
              <w:top w:val="nil"/>
              <w:left w:val="nil"/>
              <w:bottom w:val="single" w:sz="4" w:space="0" w:color="auto"/>
              <w:right w:val="single" w:sz="4" w:space="0" w:color="auto"/>
            </w:tcBorders>
            <w:vAlign w:val="center"/>
          </w:tcPr>
          <w:p w14:paraId="69A35130"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 xml:space="preserve">6425 </w:t>
            </w:r>
          </w:p>
        </w:tc>
        <w:tc>
          <w:tcPr>
            <w:tcW w:w="1183" w:type="pct"/>
            <w:tcBorders>
              <w:top w:val="nil"/>
              <w:left w:val="nil"/>
              <w:bottom w:val="single" w:sz="4" w:space="0" w:color="auto"/>
              <w:right w:val="single" w:sz="4" w:space="0" w:color="auto"/>
            </w:tcBorders>
            <w:vAlign w:val="center"/>
          </w:tcPr>
          <w:p w14:paraId="396E9B0B"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 xml:space="preserve">7125 </w:t>
            </w:r>
          </w:p>
        </w:tc>
      </w:tr>
      <w:tr w:rsidR="000C6DFE" w:rsidRPr="00C5694E" w14:paraId="3607608D" w14:textId="77777777" w:rsidTr="00E31874">
        <w:trPr>
          <w:trHeight w:val="56"/>
        </w:trPr>
        <w:tc>
          <w:tcPr>
            <w:tcW w:w="724" w:type="pct"/>
            <w:tcBorders>
              <w:top w:val="nil"/>
              <w:left w:val="single" w:sz="4" w:space="0" w:color="auto"/>
              <w:bottom w:val="single" w:sz="4" w:space="0" w:color="auto"/>
              <w:right w:val="single" w:sz="4" w:space="0" w:color="auto"/>
            </w:tcBorders>
            <w:vAlign w:val="center"/>
            <w:hideMark/>
          </w:tcPr>
          <w:p w14:paraId="7BF654E2" w14:textId="77777777" w:rsidR="000C6DFE" w:rsidRPr="00C5694E" w:rsidRDefault="000C6DFE" w:rsidP="00E31874">
            <w:pPr>
              <w:keepNext/>
              <w:keepLines/>
              <w:spacing w:after="0"/>
              <w:jc w:val="center"/>
              <w:rPr>
                <w:rFonts w:ascii="Arial" w:hAnsi="Arial" w:cs="Arial"/>
                <w:b/>
                <w:bCs/>
                <w:sz w:val="18"/>
                <w:szCs w:val="18"/>
              </w:rPr>
            </w:pPr>
            <w:r w:rsidRPr="00C5694E">
              <w:rPr>
                <w:rFonts w:ascii="Arial" w:hAnsi="Arial" w:cs="Arial"/>
                <w:b/>
                <w:bCs/>
                <w:sz w:val="18"/>
                <w:szCs w:val="18"/>
              </w:rPr>
              <w:t>fDL (MHz)</w:t>
            </w:r>
          </w:p>
        </w:tc>
        <w:tc>
          <w:tcPr>
            <w:tcW w:w="1010" w:type="pct"/>
            <w:tcBorders>
              <w:top w:val="single" w:sz="4" w:space="0" w:color="auto"/>
              <w:left w:val="single" w:sz="4" w:space="0" w:color="auto"/>
              <w:bottom w:val="single" w:sz="4" w:space="0" w:color="auto"/>
              <w:right w:val="single" w:sz="4" w:space="0" w:color="auto"/>
            </w:tcBorders>
            <w:vAlign w:val="center"/>
          </w:tcPr>
          <w:p w14:paraId="34236B12"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hint="eastAsia"/>
                <w:sz w:val="18"/>
                <w:szCs w:val="18"/>
                <w:lang w:eastAsia="zh-CN"/>
              </w:rPr>
              <w:t>N</w:t>
            </w:r>
            <w:r w:rsidRPr="00C5694E">
              <w:rPr>
                <w:rFonts w:ascii="Arial" w:hAnsi="Arial" w:cs="Arial"/>
                <w:sz w:val="18"/>
                <w:szCs w:val="18"/>
                <w:lang w:eastAsia="zh-CN"/>
              </w:rPr>
              <w:t>A</w:t>
            </w:r>
          </w:p>
        </w:tc>
        <w:tc>
          <w:tcPr>
            <w:tcW w:w="1151" w:type="pct"/>
            <w:tcBorders>
              <w:top w:val="single" w:sz="4" w:space="0" w:color="auto"/>
              <w:left w:val="single" w:sz="4" w:space="0" w:color="auto"/>
              <w:bottom w:val="single" w:sz="4" w:space="0" w:color="auto"/>
              <w:right w:val="single" w:sz="4" w:space="0" w:color="auto"/>
            </w:tcBorders>
            <w:vAlign w:val="center"/>
          </w:tcPr>
          <w:p w14:paraId="4DCF6CE0"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hint="eastAsia"/>
                <w:sz w:val="18"/>
                <w:szCs w:val="18"/>
                <w:lang w:eastAsia="zh-CN"/>
              </w:rPr>
              <w:t>N</w:t>
            </w:r>
            <w:r w:rsidRPr="00C5694E">
              <w:rPr>
                <w:rFonts w:ascii="Arial" w:hAnsi="Arial" w:cs="Arial"/>
                <w:sz w:val="18"/>
                <w:szCs w:val="18"/>
                <w:lang w:eastAsia="zh-CN"/>
              </w:rPr>
              <w:t>A</w:t>
            </w:r>
          </w:p>
        </w:tc>
        <w:tc>
          <w:tcPr>
            <w:tcW w:w="932" w:type="pct"/>
            <w:tcBorders>
              <w:top w:val="nil"/>
              <w:left w:val="nil"/>
              <w:bottom w:val="single" w:sz="4" w:space="0" w:color="auto"/>
              <w:right w:val="single" w:sz="4" w:space="0" w:color="auto"/>
            </w:tcBorders>
            <w:vAlign w:val="center"/>
          </w:tcPr>
          <w:p w14:paraId="2990B753"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 xml:space="preserve">6425 </w:t>
            </w:r>
          </w:p>
        </w:tc>
        <w:tc>
          <w:tcPr>
            <w:tcW w:w="1183" w:type="pct"/>
            <w:tcBorders>
              <w:top w:val="nil"/>
              <w:left w:val="nil"/>
              <w:bottom w:val="single" w:sz="4" w:space="0" w:color="auto"/>
              <w:right w:val="single" w:sz="4" w:space="0" w:color="auto"/>
            </w:tcBorders>
            <w:vAlign w:val="center"/>
          </w:tcPr>
          <w:p w14:paraId="2FD5BED9"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 xml:space="preserve">7125 </w:t>
            </w:r>
          </w:p>
        </w:tc>
      </w:tr>
      <w:tr w:rsidR="000C6DFE" w:rsidRPr="00C5694E" w14:paraId="4E879E4F" w14:textId="77777777" w:rsidTr="00E31874">
        <w:trPr>
          <w:trHeight w:val="56"/>
        </w:trPr>
        <w:tc>
          <w:tcPr>
            <w:tcW w:w="724" w:type="pct"/>
            <w:vMerge w:val="restart"/>
            <w:tcBorders>
              <w:top w:val="nil"/>
              <w:left w:val="single" w:sz="4" w:space="0" w:color="auto"/>
              <w:bottom w:val="single" w:sz="4" w:space="0" w:color="auto"/>
              <w:right w:val="single" w:sz="4" w:space="0" w:color="auto"/>
            </w:tcBorders>
            <w:vAlign w:val="center"/>
            <w:hideMark/>
          </w:tcPr>
          <w:p w14:paraId="540FD345" w14:textId="77777777" w:rsidR="000C6DFE" w:rsidRPr="00C5694E" w:rsidRDefault="000C6DFE" w:rsidP="00E31874">
            <w:pPr>
              <w:keepNext/>
              <w:keepLines/>
              <w:spacing w:after="0"/>
              <w:jc w:val="center"/>
              <w:rPr>
                <w:rFonts w:ascii="Arial" w:hAnsi="Arial" w:cs="Arial"/>
                <w:b/>
                <w:bCs/>
                <w:sz w:val="18"/>
                <w:szCs w:val="18"/>
              </w:rPr>
            </w:pPr>
            <w:r w:rsidRPr="00C5694E">
              <w:rPr>
                <w:rFonts w:ascii="Arial" w:hAnsi="Arial" w:cs="Arial"/>
                <w:b/>
                <w:bCs/>
                <w:sz w:val="18"/>
                <w:szCs w:val="18"/>
                <w:lang w:val="en-US" w:eastAsia="zh-CN"/>
              </w:rPr>
              <w:t xml:space="preserve">UL </w:t>
            </w:r>
            <w:r w:rsidRPr="00C5694E">
              <w:rPr>
                <w:rFonts w:ascii="Arial" w:hAnsi="Arial" w:cs="Arial"/>
                <w:b/>
                <w:bCs/>
                <w:sz w:val="18"/>
                <w:szCs w:val="18"/>
              </w:rPr>
              <w:t>CBW (MHz)</w:t>
            </w:r>
            <w:r w:rsidRPr="00C5694E">
              <w:rPr>
                <w:rFonts w:ascii="Arial" w:hAnsi="Arial" w:cs="Arial"/>
                <w:b/>
                <w:bCs/>
                <w:sz w:val="18"/>
                <w:szCs w:val="18"/>
                <w:vertAlign w:val="superscript"/>
              </w:rPr>
              <w:t>2</w:t>
            </w:r>
          </w:p>
        </w:tc>
        <w:tc>
          <w:tcPr>
            <w:tcW w:w="1010" w:type="pct"/>
            <w:tcBorders>
              <w:top w:val="nil"/>
              <w:left w:val="nil"/>
              <w:bottom w:val="single" w:sz="4" w:space="0" w:color="auto"/>
              <w:right w:val="single" w:sz="4" w:space="0" w:color="auto"/>
            </w:tcBorders>
            <w:vAlign w:val="center"/>
            <w:hideMark/>
          </w:tcPr>
          <w:p w14:paraId="7E28D3EE" w14:textId="77777777" w:rsidR="000C6DFE" w:rsidRPr="00C5694E" w:rsidRDefault="000C6DFE" w:rsidP="00E31874">
            <w:pPr>
              <w:keepNext/>
              <w:keepLines/>
              <w:spacing w:after="0"/>
              <w:jc w:val="center"/>
              <w:rPr>
                <w:rFonts w:ascii="Arial" w:hAnsi="Arial" w:cs="Arial"/>
                <w:sz w:val="18"/>
                <w:szCs w:val="18"/>
                <w:lang w:val="en-US" w:eastAsia="zh-CN"/>
              </w:rPr>
            </w:pPr>
            <w:r w:rsidRPr="00C5694E">
              <w:rPr>
                <w:rFonts w:ascii="Arial" w:hAnsi="Arial" w:cs="Arial"/>
                <w:sz w:val="18"/>
                <w:szCs w:val="18"/>
                <w:lang w:val="en-US" w:eastAsia="zh-CN"/>
              </w:rPr>
              <w:t>Minimum CBW</w:t>
            </w:r>
          </w:p>
        </w:tc>
        <w:tc>
          <w:tcPr>
            <w:tcW w:w="1151" w:type="pct"/>
            <w:tcBorders>
              <w:top w:val="nil"/>
              <w:left w:val="nil"/>
              <w:bottom w:val="single" w:sz="4" w:space="0" w:color="auto"/>
              <w:right w:val="single" w:sz="4" w:space="0" w:color="auto"/>
            </w:tcBorders>
            <w:vAlign w:val="center"/>
            <w:hideMark/>
          </w:tcPr>
          <w:p w14:paraId="7F5757CE" w14:textId="77777777" w:rsidR="000C6DFE" w:rsidRPr="00C5694E" w:rsidRDefault="000C6DFE" w:rsidP="00E31874">
            <w:pPr>
              <w:keepNext/>
              <w:keepLines/>
              <w:spacing w:after="0"/>
              <w:jc w:val="center"/>
              <w:rPr>
                <w:rFonts w:ascii="Arial" w:hAnsi="Arial" w:cs="Arial"/>
                <w:sz w:val="18"/>
                <w:szCs w:val="18"/>
                <w:lang w:val="en-US" w:eastAsia="zh-CN"/>
              </w:rPr>
            </w:pPr>
            <w:r w:rsidRPr="00C5694E">
              <w:rPr>
                <w:rFonts w:ascii="Arial" w:hAnsi="Arial" w:cs="Arial"/>
                <w:sz w:val="18"/>
                <w:szCs w:val="18"/>
                <w:lang w:val="en-US" w:eastAsia="zh-CN"/>
              </w:rPr>
              <w:t>Maximum CBW</w:t>
            </w:r>
          </w:p>
        </w:tc>
        <w:tc>
          <w:tcPr>
            <w:tcW w:w="932" w:type="pct"/>
            <w:tcBorders>
              <w:top w:val="nil"/>
              <w:left w:val="nil"/>
              <w:bottom w:val="single" w:sz="4" w:space="0" w:color="auto"/>
              <w:right w:val="single" w:sz="4" w:space="0" w:color="auto"/>
            </w:tcBorders>
            <w:vAlign w:val="center"/>
            <w:hideMark/>
          </w:tcPr>
          <w:p w14:paraId="54D06DE6"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rPr>
              <w:t>Minimum CBW</w:t>
            </w:r>
          </w:p>
        </w:tc>
        <w:tc>
          <w:tcPr>
            <w:tcW w:w="1183" w:type="pct"/>
            <w:tcBorders>
              <w:top w:val="nil"/>
              <w:left w:val="nil"/>
              <w:bottom w:val="single" w:sz="4" w:space="0" w:color="auto"/>
              <w:right w:val="single" w:sz="4" w:space="0" w:color="auto"/>
            </w:tcBorders>
            <w:vAlign w:val="center"/>
            <w:hideMark/>
          </w:tcPr>
          <w:p w14:paraId="5B14F854"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rPr>
              <w:t>Maximum CBW</w:t>
            </w:r>
          </w:p>
        </w:tc>
      </w:tr>
      <w:tr w:rsidR="000C6DFE" w:rsidRPr="00C5694E" w14:paraId="2FE03664" w14:textId="77777777" w:rsidTr="00E31874">
        <w:trPr>
          <w:trHeight w:val="56"/>
        </w:trPr>
        <w:tc>
          <w:tcPr>
            <w:tcW w:w="724" w:type="pct"/>
            <w:vMerge/>
            <w:tcBorders>
              <w:top w:val="nil"/>
              <w:left w:val="single" w:sz="4" w:space="0" w:color="auto"/>
              <w:bottom w:val="single" w:sz="4" w:space="0" w:color="auto"/>
              <w:right w:val="single" w:sz="4" w:space="0" w:color="auto"/>
            </w:tcBorders>
            <w:vAlign w:val="center"/>
            <w:hideMark/>
          </w:tcPr>
          <w:p w14:paraId="43D116D7" w14:textId="77777777" w:rsidR="000C6DFE" w:rsidRPr="00C5694E" w:rsidRDefault="000C6DFE" w:rsidP="00E31874">
            <w:pPr>
              <w:spacing w:after="0"/>
              <w:rPr>
                <w:rFonts w:ascii="Arial" w:hAnsi="Arial" w:cs="Arial"/>
                <w:b/>
                <w:bCs/>
                <w:sz w:val="18"/>
                <w:szCs w:val="18"/>
              </w:rPr>
            </w:pPr>
          </w:p>
        </w:tc>
        <w:tc>
          <w:tcPr>
            <w:tcW w:w="1010" w:type="pct"/>
            <w:tcBorders>
              <w:top w:val="nil"/>
              <w:left w:val="nil"/>
              <w:bottom w:val="single" w:sz="4" w:space="0" w:color="auto"/>
              <w:right w:val="single" w:sz="4" w:space="0" w:color="auto"/>
            </w:tcBorders>
            <w:vAlign w:val="center"/>
          </w:tcPr>
          <w:p w14:paraId="4765FD4A"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5</w:t>
            </w:r>
          </w:p>
        </w:tc>
        <w:tc>
          <w:tcPr>
            <w:tcW w:w="1151" w:type="pct"/>
            <w:tcBorders>
              <w:top w:val="nil"/>
              <w:left w:val="nil"/>
              <w:bottom w:val="single" w:sz="4" w:space="0" w:color="auto"/>
              <w:right w:val="single" w:sz="4" w:space="0" w:color="auto"/>
            </w:tcBorders>
            <w:vAlign w:val="center"/>
          </w:tcPr>
          <w:p w14:paraId="2EB2C8CA"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50</w:t>
            </w:r>
          </w:p>
        </w:tc>
        <w:tc>
          <w:tcPr>
            <w:tcW w:w="932" w:type="pct"/>
            <w:tcBorders>
              <w:top w:val="nil"/>
              <w:left w:val="nil"/>
              <w:bottom w:val="single" w:sz="4" w:space="0" w:color="auto"/>
              <w:right w:val="single" w:sz="4" w:space="0" w:color="auto"/>
            </w:tcBorders>
            <w:vAlign w:val="center"/>
          </w:tcPr>
          <w:p w14:paraId="1BCDBD1C"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20</w:t>
            </w:r>
          </w:p>
        </w:tc>
        <w:tc>
          <w:tcPr>
            <w:tcW w:w="1183" w:type="pct"/>
            <w:tcBorders>
              <w:top w:val="nil"/>
              <w:left w:val="nil"/>
              <w:bottom w:val="single" w:sz="4" w:space="0" w:color="auto"/>
              <w:right w:val="single" w:sz="4" w:space="0" w:color="auto"/>
            </w:tcBorders>
            <w:vAlign w:val="center"/>
          </w:tcPr>
          <w:p w14:paraId="3EDC98D7"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100</w:t>
            </w:r>
          </w:p>
        </w:tc>
      </w:tr>
      <w:tr w:rsidR="000C6DFE" w:rsidRPr="00C5694E" w14:paraId="49AA4253" w14:textId="77777777" w:rsidTr="00E31874">
        <w:trPr>
          <w:trHeight w:val="56"/>
        </w:trPr>
        <w:tc>
          <w:tcPr>
            <w:tcW w:w="724" w:type="pct"/>
            <w:tcBorders>
              <w:top w:val="nil"/>
              <w:left w:val="single" w:sz="4" w:space="0" w:color="auto"/>
              <w:bottom w:val="single" w:sz="4" w:space="0" w:color="auto"/>
              <w:right w:val="single" w:sz="4" w:space="0" w:color="auto"/>
            </w:tcBorders>
            <w:vAlign w:val="center"/>
            <w:hideMark/>
          </w:tcPr>
          <w:p w14:paraId="47935C57" w14:textId="77777777" w:rsidR="000C6DFE" w:rsidRPr="00C5694E" w:rsidRDefault="000C6DFE" w:rsidP="00E31874">
            <w:pPr>
              <w:keepNext/>
              <w:keepLines/>
              <w:spacing w:after="0"/>
              <w:jc w:val="center"/>
              <w:rPr>
                <w:rFonts w:ascii="Arial" w:hAnsi="Arial" w:cs="Arial"/>
                <w:b/>
                <w:bCs/>
                <w:sz w:val="18"/>
                <w:szCs w:val="18"/>
              </w:rPr>
            </w:pPr>
            <w:r w:rsidRPr="00C5694E">
              <w:rPr>
                <w:rFonts w:ascii="Arial" w:hAnsi="Arial" w:cs="Arial"/>
                <w:b/>
                <w:bCs/>
                <w:sz w:val="18"/>
                <w:szCs w:val="18"/>
              </w:rPr>
              <w:lastRenderedPageBreak/>
              <w:t>ACLR1 range</w:t>
            </w:r>
          </w:p>
        </w:tc>
        <w:tc>
          <w:tcPr>
            <w:tcW w:w="1010" w:type="pct"/>
            <w:tcBorders>
              <w:top w:val="nil"/>
              <w:left w:val="nil"/>
              <w:bottom w:val="single" w:sz="4" w:space="0" w:color="auto"/>
              <w:right w:val="single" w:sz="4" w:space="0" w:color="auto"/>
            </w:tcBorders>
            <w:vAlign w:val="center"/>
            <w:hideMark/>
          </w:tcPr>
          <w:p w14:paraId="7B4A506A"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rPr>
              <w:t>fxULlow-maxULCBWx</w:t>
            </w:r>
          </w:p>
        </w:tc>
        <w:tc>
          <w:tcPr>
            <w:tcW w:w="1151" w:type="pct"/>
            <w:tcBorders>
              <w:top w:val="nil"/>
              <w:left w:val="nil"/>
              <w:bottom w:val="single" w:sz="4" w:space="0" w:color="auto"/>
              <w:right w:val="single" w:sz="4" w:space="0" w:color="auto"/>
            </w:tcBorders>
            <w:vAlign w:val="center"/>
            <w:hideMark/>
          </w:tcPr>
          <w:p w14:paraId="6CFBF867"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rPr>
              <w:t>fxULhigh+maxULCBWx</w:t>
            </w:r>
          </w:p>
        </w:tc>
        <w:tc>
          <w:tcPr>
            <w:tcW w:w="932" w:type="pct"/>
            <w:tcBorders>
              <w:top w:val="nil"/>
              <w:left w:val="nil"/>
              <w:bottom w:val="single" w:sz="4" w:space="0" w:color="auto"/>
              <w:right w:val="single" w:sz="4" w:space="0" w:color="auto"/>
            </w:tcBorders>
            <w:vAlign w:val="center"/>
            <w:hideMark/>
          </w:tcPr>
          <w:p w14:paraId="1975780A"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fyULlow-maxULCBWy</w:t>
            </w:r>
          </w:p>
        </w:tc>
        <w:tc>
          <w:tcPr>
            <w:tcW w:w="1183" w:type="pct"/>
            <w:tcBorders>
              <w:top w:val="nil"/>
              <w:left w:val="nil"/>
              <w:bottom w:val="single" w:sz="4" w:space="0" w:color="auto"/>
              <w:right w:val="single" w:sz="4" w:space="0" w:color="auto"/>
            </w:tcBorders>
            <w:vAlign w:val="center"/>
            <w:hideMark/>
          </w:tcPr>
          <w:p w14:paraId="4A8ACB68"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fyULhigh+maxULCBWy</w:t>
            </w:r>
          </w:p>
        </w:tc>
      </w:tr>
      <w:tr w:rsidR="000C6DFE" w:rsidRPr="00C5694E" w14:paraId="70887827" w14:textId="77777777" w:rsidTr="00E31874">
        <w:trPr>
          <w:trHeight w:val="56"/>
        </w:trPr>
        <w:tc>
          <w:tcPr>
            <w:tcW w:w="724" w:type="pct"/>
            <w:tcBorders>
              <w:top w:val="nil"/>
              <w:left w:val="single" w:sz="4" w:space="0" w:color="auto"/>
              <w:bottom w:val="single" w:sz="4" w:space="0" w:color="auto"/>
              <w:right w:val="single" w:sz="4" w:space="0" w:color="auto"/>
            </w:tcBorders>
            <w:vAlign w:val="center"/>
            <w:hideMark/>
          </w:tcPr>
          <w:p w14:paraId="23BF596C" w14:textId="77777777" w:rsidR="000C6DFE" w:rsidRPr="00C5694E" w:rsidRDefault="000C6DFE" w:rsidP="00E31874">
            <w:pPr>
              <w:keepNext/>
              <w:keepLines/>
              <w:spacing w:after="0"/>
              <w:jc w:val="center"/>
              <w:rPr>
                <w:rFonts w:ascii="Arial" w:hAnsi="Arial" w:cs="Arial"/>
                <w:b/>
                <w:bCs/>
                <w:sz w:val="18"/>
                <w:szCs w:val="18"/>
              </w:rPr>
            </w:pPr>
            <w:r w:rsidRPr="00C5694E">
              <w:rPr>
                <w:rFonts w:ascii="Arial" w:hAnsi="Arial" w:cs="Arial"/>
                <w:b/>
                <w:bCs/>
                <w:sz w:val="18"/>
                <w:szCs w:val="18"/>
              </w:rPr>
              <w:t>ACLR1 (MHz)</w:t>
            </w:r>
          </w:p>
        </w:tc>
        <w:tc>
          <w:tcPr>
            <w:tcW w:w="1010" w:type="pct"/>
            <w:tcBorders>
              <w:top w:val="nil"/>
              <w:left w:val="nil"/>
              <w:bottom w:val="single" w:sz="4" w:space="0" w:color="auto"/>
              <w:right w:val="single" w:sz="4" w:space="0" w:color="auto"/>
            </w:tcBorders>
            <w:vAlign w:val="center"/>
          </w:tcPr>
          <w:p w14:paraId="7ED653F4"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1660</w:t>
            </w:r>
          </w:p>
        </w:tc>
        <w:tc>
          <w:tcPr>
            <w:tcW w:w="1151" w:type="pct"/>
            <w:tcBorders>
              <w:top w:val="nil"/>
              <w:left w:val="nil"/>
              <w:bottom w:val="single" w:sz="4" w:space="0" w:color="auto"/>
              <w:right w:val="single" w:sz="4" w:space="0" w:color="auto"/>
            </w:tcBorders>
            <w:vAlign w:val="center"/>
          </w:tcPr>
          <w:p w14:paraId="7F5FC208"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1835</w:t>
            </w:r>
          </w:p>
        </w:tc>
        <w:tc>
          <w:tcPr>
            <w:tcW w:w="932" w:type="pct"/>
            <w:tcBorders>
              <w:top w:val="single" w:sz="4" w:space="0" w:color="auto"/>
              <w:left w:val="single" w:sz="4" w:space="0" w:color="auto"/>
              <w:bottom w:val="single" w:sz="4" w:space="0" w:color="auto"/>
              <w:right w:val="single" w:sz="4" w:space="0" w:color="auto"/>
            </w:tcBorders>
            <w:vAlign w:val="center"/>
          </w:tcPr>
          <w:p w14:paraId="17A399A1"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6325</w:t>
            </w:r>
          </w:p>
        </w:tc>
        <w:tc>
          <w:tcPr>
            <w:tcW w:w="1183" w:type="pct"/>
            <w:tcBorders>
              <w:top w:val="single" w:sz="4" w:space="0" w:color="auto"/>
              <w:left w:val="single" w:sz="4" w:space="0" w:color="auto"/>
              <w:bottom w:val="single" w:sz="4" w:space="0" w:color="auto"/>
              <w:right w:val="single" w:sz="4" w:space="0" w:color="auto"/>
            </w:tcBorders>
            <w:vAlign w:val="center"/>
          </w:tcPr>
          <w:p w14:paraId="7A497E8A"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7225</w:t>
            </w:r>
          </w:p>
        </w:tc>
      </w:tr>
      <w:tr w:rsidR="000C6DFE" w:rsidRPr="00C5694E" w14:paraId="1CE9E9B5" w14:textId="77777777" w:rsidTr="00E31874">
        <w:trPr>
          <w:trHeight w:val="56"/>
        </w:trPr>
        <w:tc>
          <w:tcPr>
            <w:tcW w:w="724" w:type="pct"/>
            <w:tcBorders>
              <w:top w:val="nil"/>
              <w:left w:val="single" w:sz="4" w:space="0" w:color="auto"/>
              <w:bottom w:val="single" w:sz="4" w:space="0" w:color="auto"/>
              <w:right w:val="single" w:sz="4" w:space="0" w:color="auto"/>
            </w:tcBorders>
            <w:vAlign w:val="center"/>
            <w:hideMark/>
          </w:tcPr>
          <w:p w14:paraId="3E767278" w14:textId="77777777" w:rsidR="000C6DFE" w:rsidRPr="00C5694E" w:rsidRDefault="000C6DFE" w:rsidP="00E31874">
            <w:pPr>
              <w:keepNext/>
              <w:keepLines/>
              <w:spacing w:after="0"/>
              <w:jc w:val="center"/>
              <w:rPr>
                <w:rFonts w:ascii="Arial" w:hAnsi="Arial" w:cs="Arial"/>
                <w:b/>
                <w:bCs/>
                <w:sz w:val="18"/>
                <w:szCs w:val="18"/>
              </w:rPr>
            </w:pPr>
            <w:r w:rsidRPr="00C5694E">
              <w:rPr>
                <w:rFonts w:ascii="Arial" w:hAnsi="Arial" w:cs="Arial"/>
                <w:b/>
                <w:bCs/>
                <w:sz w:val="18"/>
                <w:szCs w:val="18"/>
              </w:rPr>
              <w:t>ACLR2 range</w:t>
            </w:r>
          </w:p>
        </w:tc>
        <w:tc>
          <w:tcPr>
            <w:tcW w:w="1010" w:type="pct"/>
            <w:tcBorders>
              <w:top w:val="nil"/>
              <w:left w:val="nil"/>
              <w:bottom w:val="single" w:sz="4" w:space="0" w:color="auto"/>
              <w:right w:val="single" w:sz="4" w:space="0" w:color="auto"/>
            </w:tcBorders>
            <w:vAlign w:val="center"/>
            <w:hideMark/>
          </w:tcPr>
          <w:p w14:paraId="61123AA3"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rPr>
              <w:t>fxULlow-2*maxULCBWx</w:t>
            </w:r>
          </w:p>
        </w:tc>
        <w:tc>
          <w:tcPr>
            <w:tcW w:w="1151" w:type="pct"/>
            <w:tcBorders>
              <w:top w:val="nil"/>
              <w:left w:val="nil"/>
              <w:bottom w:val="single" w:sz="4" w:space="0" w:color="auto"/>
              <w:right w:val="single" w:sz="4" w:space="0" w:color="auto"/>
            </w:tcBorders>
            <w:vAlign w:val="center"/>
            <w:hideMark/>
          </w:tcPr>
          <w:p w14:paraId="13605F47"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rPr>
              <w:t>fxULhigh+2*maxULCBWx</w:t>
            </w:r>
          </w:p>
        </w:tc>
        <w:tc>
          <w:tcPr>
            <w:tcW w:w="932" w:type="pct"/>
            <w:tcBorders>
              <w:top w:val="single" w:sz="4" w:space="0" w:color="auto"/>
              <w:left w:val="single" w:sz="4" w:space="0" w:color="auto"/>
              <w:bottom w:val="single" w:sz="4" w:space="0" w:color="auto"/>
              <w:right w:val="single" w:sz="4" w:space="0" w:color="auto"/>
            </w:tcBorders>
            <w:vAlign w:val="center"/>
            <w:hideMark/>
          </w:tcPr>
          <w:p w14:paraId="7333D505"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fyULlow-2*maxULCBWy</w:t>
            </w:r>
          </w:p>
        </w:tc>
        <w:tc>
          <w:tcPr>
            <w:tcW w:w="1183" w:type="pct"/>
            <w:tcBorders>
              <w:top w:val="single" w:sz="4" w:space="0" w:color="auto"/>
              <w:left w:val="single" w:sz="4" w:space="0" w:color="auto"/>
              <w:bottom w:val="single" w:sz="4" w:space="0" w:color="auto"/>
              <w:right w:val="single" w:sz="4" w:space="0" w:color="auto"/>
            </w:tcBorders>
            <w:vAlign w:val="center"/>
            <w:hideMark/>
          </w:tcPr>
          <w:p w14:paraId="268023CB"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fyULhigh+2*maxULCBWy</w:t>
            </w:r>
          </w:p>
        </w:tc>
      </w:tr>
      <w:tr w:rsidR="000C6DFE" w:rsidRPr="00C5694E" w14:paraId="35676BF9" w14:textId="77777777" w:rsidTr="00E31874">
        <w:trPr>
          <w:trHeight w:val="56"/>
        </w:trPr>
        <w:tc>
          <w:tcPr>
            <w:tcW w:w="724" w:type="pct"/>
            <w:tcBorders>
              <w:top w:val="nil"/>
              <w:left w:val="single" w:sz="4" w:space="0" w:color="auto"/>
              <w:bottom w:val="single" w:sz="4" w:space="0" w:color="auto"/>
              <w:right w:val="single" w:sz="4" w:space="0" w:color="auto"/>
            </w:tcBorders>
            <w:vAlign w:val="center"/>
            <w:hideMark/>
          </w:tcPr>
          <w:p w14:paraId="54B778C1" w14:textId="77777777" w:rsidR="000C6DFE" w:rsidRPr="00C5694E" w:rsidRDefault="000C6DFE" w:rsidP="00E31874">
            <w:pPr>
              <w:keepNext/>
              <w:keepLines/>
              <w:spacing w:after="0"/>
              <w:jc w:val="center"/>
              <w:rPr>
                <w:rFonts w:ascii="Arial" w:hAnsi="Arial" w:cs="Arial"/>
                <w:b/>
                <w:bCs/>
                <w:sz w:val="18"/>
                <w:szCs w:val="18"/>
              </w:rPr>
            </w:pPr>
            <w:r w:rsidRPr="00C5694E">
              <w:rPr>
                <w:rFonts w:ascii="Arial" w:hAnsi="Arial" w:cs="Arial"/>
                <w:b/>
                <w:bCs/>
                <w:sz w:val="18"/>
                <w:szCs w:val="18"/>
              </w:rPr>
              <w:t>ACLR2 (MHz)</w:t>
            </w:r>
          </w:p>
        </w:tc>
        <w:tc>
          <w:tcPr>
            <w:tcW w:w="1010" w:type="pct"/>
            <w:tcBorders>
              <w:top w:val="nil"/>
              <w:left w:val="nil"/>
              <w:bottom w:val="single" w:sz="4" w:space="0" w:color="auto"/>
              <w:right w:val="single" w:sz="4" w:space="0" w:color="auto"/>
            </w:tcBorders>
            <w:vAlign w:val="center"/>
          </w:tcPr>
          <w:p w14:paraId="1DA06034"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1610</w:t>
            </w:r>
          </w:p>
        </w:tc>
        <w:tc>
          <w:tcPr>
            <w:tcW w:w="1151" w:type="pct"/>
            <w:tcBorders>
              <w:top w:val="nil"/>
              <w:left w:val="nil"/>
              <w:bottom w:val="single" w:sz="4" w:space="0" w:color="auto"/>
              <w:right w:val="single" w:sz="4" w:space="0" w:color="auto"/>
            </w:tcBorders>
            <w:vAlign w:val="center"/>
          </w:tcPr>
          <w:p w14:paraId="2C97676F"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1885</w:t>
            </w:r>
          </w:p>
        </w:tc>
        <w:tc>
          <w:tcPr>
            <w:tcW w:w="932" w:type="pct"/>
            <w:tcBorders>
              <w:top w:val="single" w:sz="4" w:space="0" w:color="auto"/>
              <w:left w:val="single" w:sz="4" w:space="0" w:color="auto"/>
              <w:bottom w:val="single" w:sz="4" w:space="0" w:color="auto"/>
              <w:right w:val="single" w:sz="4" w:space="0" w:color="auto"/>
            </w:tcBorders>
            <w:vAlign w:val="center"/>
          </w:tcPr>
          <w:p w14:paraId="4767DE2C"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6225</w:t>
            </w:r>
          </w:p>
        </w:tc>
        <w:tc>
          <w:tcPr>
            <w:tcW w:w="1183" w:type="pct"/>
            <w:tcBorders>
              <w:top w:val="single" w:sz="4" w:space="0" w:color="auto"/>
              <w:left w:val="single" w:sz="4" w:space="0" w:color="auto"/>
              <w:bottom w:val="single" w:sz="4" w:space="0" w:color="auto"/>
              <w:right w:val="single" w:sz="4" w:space="0" w:color="auto"/>
            </w:tcBorders>
            <w:vAlign w:val="center"/>
          </w:tcPr>
          <w:p w14:paraId="76C31772"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7325</w:t>
            </w:r>
          </w:p>
        </w:tc>
      </w:tr>
      <w:tr w:rsidR="000C6DFE" w:rsidRPr="00C5694E" w14:paraId="51E32114" w14:textId="77777777" w:rsidTr="00E31874">
        <w:trPr>
          <w:trHeight w:val="56"/>
        </w:trPr>
        <w:tc>
          <w:tcPr>
            <w:tcW w:w="724" w:type="pct"/>
            <w:tcBorders>
              <w:top w:val="nil"/>
              <w:left w:val="single" w:sz="4" w:space="0" w:color="auto"/>
              <w:bottom w:val="single" w:sz="4" w:space="0" w:color="auto"/>
              <w:right w:val="single" w:sz="4" w:space="0" w:color="auto"/>
            </w:tcBorders>
            <w:vAlign w:val="center"/>
            <w:hideMark/>
          </w:tcPr>
          <w:p w14:paraId="5BA5F729" w14:textId="77777777" w:rsidR="000C6DFE" w:rsidRPr="00C5694E" w:rsidRDefault="000C6DFE" w:rsidP="00E31874">
            <w:pPr>
              <w:keepNext/>
              <w:keepLines/>
              <w:spacing w:after="0"/>
              <w:jc w:val="center"/>
              <w:rPr>
                <w:rFonts w:ascii="Arial" w:hAnsi="Arial" w:cs="Arial"/>
                <w:b/>
                <w:bCs/>
                <w:sz w:val="18"/>
                <w:szCs w:val="18"/>
              </w:rPr>
            </w:pPr>
            <w:r w:rsidRPr="00C5694E">
              <w:rPr>
                <w:rFonts w:ascii="Arial" w:hAnsi="Arial" w:cs="Arial"/>
                <w:b/>
                <w:bCs/>
                <w:sz w:val="18"/>
                <w:szCs w:val="18"/>
              </w:rPr>
              <w:t>ACLR3 range</w:t>
            </w:r>
          </w:p>
        </w:tc>
        <w:tc>
          <w:tcPr>
            <w:tcW w:w="1010" w:type="pct"/>
            <w:tcBorders>
              <w:top w:val="nil"/>
              <w:left w:val="nil"/>
              <w:bottom w:val="single" w:sz="4" w:space="0" w:color="auto"/>
              <w:right w:val="single" w:sz="4" w:space="0" w:color="auto"/>
            </w:tcBorders>
            <w:vAlign w:val="center"/>
            <w:hideMark/>
          </w:tcPr>
          <w:p w14:paraId="0907D995"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rPr>
              <w:t>fxULlow-3*maxULCBWx</w:t>
            </w:r>
          </w:p>
        </w:tc>
        <w:tc>
          <w:tcPr>
            <w:tcW w:w="1151" w:type="pct"/>
            <w:tcBorders>
              <w:top w:val="nil"/>
              <w:left w:val="nil"/>
              <w:bottom w:val="single" w:sz="4" w:space="0" w:color="auto"/>
              <w:right w:val="single" w:sz="4" w:space="0" w:color="auto"/>
            </w:tcBorders>
            <w:vAlign w:val="center"/>
            <w:hideMark/>
          </w:tcPr>
          <w:p w14:paraId="0D32DC02"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rPr>
              <w:t>fxULhigh+3*maxULCBWx</w:t>
            </w:r>
          </w:p>
        </w:tc>
        <w:tc>
          <w:tcPr>
            <w:tcW w:w="932" w:type="pct"/>
            <w:tcBorders>
              <w:top w:val="single" w:sz="4" w:space="0" w:color="auto"/>
              <w:left w:val="single" w:sz="4" w:space="0" w:color="auto"/>
              <w:bottom w:val="single" w:sz="4" w:space="0" w:color="auto"/>
              <w:right w:val="single" w:sz="4" w:space="0" w:color="auto"/>
            </w:tcBorders>
            <w:vAlign w:val="center"/>
            <w:hideMark/>
          </w:tcPr>
          <w:p w14:paraId="732EF903"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fyULlow-3*maxULCBWy</w:t>
            </w:r>
          </w:p>
        </w:tc>
        <w:tc>
          <w:tcPr>
            <w:tcW w:w="1183" w:type="pct"/>
            <w:tcBorders>
              <w:top w:val="single" w:sz="4" w:space="0" w:color="auto"/>
              <w:left w:val="single" w:sz="4" w:space="0" w:color="auto"/>
              <w:bottom w:val="single" w:sz="4" w:space="0" w:color="auto"/>
              <w:right w:val="single" w:sz="4" w:space="0" w:color="auto"/>
            </w:tcBorders>
            <w:vAlign w:val="center"/>
            <w:hideMark/>
          </w:tcPr>
          <w:p w14:paraId="6C13E272"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fyULhigh+3*maxULCBWy</w:t>
            </w:r>
          </w:p>
        </w:tc>
      </w:tr>
      <w:tr w:rsidR="000C6DFE" w:rsidRPr="00C5694E" w14:paraId="6975CA9E" w14:textId="77777777" w:rsidTr="00E31874">
        <w:trPr>
          <w:trHeight w:val="56"/>
        </w:trPr>
        <w:tc>
          <w:tcPr>
            <w:tcW w:w="724" w:type="pct"/>
            <w:tcBorders>
              <w:top w:val="nil"/>
              <w:left w:val="single" w:sz="4" w:space="0" w:color="auto"/>
              <w:bottom w:val="single" w:sz="4" w:space="0" w:color="auto"/>
              <w:right w:val="single" w:sz="4" w:space="0" w:color="auto"/>
            </w:tcBorders>
            <w:vAlign w:val="center"/>
            <w:hideMark/>
          </w:tcPr>
          <w:p w14:paraId="1178EB3D" w14:textId="77777777" w:rsidR="000C6DFE" w:rsidRPr="00C5694E" w:rsidRDefault="000C6DFE" w:rsidP="00E31874">
            <w:pPr>
              <w:keepNext/>
              <w:keepLines/>
              <w:spacing w:after="0"/>
              <w:jc w:val="center"/>
              <w:rPr>
                <w:rFonts w:ascii="Arial" w:hAnsi="Arial" w:cs="Arial"/>
                <w:b/>
                <w:bCs/>
                <w:sz w:val="18"/>
                <w:szCs w:val="18"/>
              </w:rPr>
            </w:pPr>
            <w:r w:rsidRPr="00C5694E">
              <w:rPr>
                <w:rFonts w:ascii="Arial" w:hAnsi="Arial" w:cs="Arial"/>
                <w:b/>
                <w:bCs/>
                <w:sz w:val="18"/>
                <w:szCs w:val="18"/>
              </w:rPr>
              <w:t>ACLR3 (MHz)</w:t>
            </w:r>
          </w:p>
        </w:tc>
        <w:tc>
          <w:tcPr>
            <w:tcW w:w="1010" w:type="pct"/>
            <w:tcBorders>
              <w:top w:val="nil"/>
              <w:left w:val="nil"/>
              <w:bottom w:val="single" w:sz="4" w:space="0" w:color="auto"/>
              <w:right w:val="single" w:sz="4" w:space="0" w:color="auto"/>
            </w:tcBorders>
            <w:vAlign w:val="center"/>
          </w:tcPr>
          <w:p w14:paraId="66E53702"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1560</w:t>
            </w:r>
          </w:p>
        </w:tc>
        <w:tc>
          <w:tcPr>
            <w:tcW w:w="1151" w:type="pct"/>
            <w:tcBorders>
              <w:top w:val="nil"/>
              <w:left w:val="nil"/>
              <w:bottom w:val="single" w:sz="4" w:space="0" w:color="auto"/>
              <w:right w:val="single" w:sz="4" w:space="0" w:color="auto"/>
            </w:tcBorders>
            <w:vAlign w:val="center"/>
          </w:tcPr>
          <w:p w14:paraId="027C3C3E"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1935</w:t>
            </w:r>
          </w:p>
        </w:tc>
        <w:tc>
          <w:tcPr>
            <w:tcW w:w="932" w:type="pct"/>
            <w:tcBorders>
              <w:top w:val="single" w:sz="4" w:space="0" w:color="auto"/>
              <w:left w:val="single" w:sz="4" w:space="0" w:color="auto"/>
              <w:bottom w:val="single" w:sz="4" w:space="0" w:color="auto"/>
              <w:right w:val="single" w:sz="4" w:space="0" w:color="auto"/>
            </w:tcBorders>
            <w:vAlign w:val="center"/>
          </w:tcPr>
          <w:p w14:paraId="731FDB4E"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6125</w:t>
            </w:r>
          </w:p>
        </w:tc>
        <w:tc>
          <w:tcPr>
            <w:tcW w:w="1183" w:type="pct"/>
            <w:tcBorders>
              <w:top w:val="single" w:sz="4" w:space="0" w:color="auto"/>
              <w:left w:val="single" w:sz="4" w:space="0" w:color="auto"/>
              <w:bottom w:val="single" w:sz="4" w:space="0" w:color="auto"/>
              <w:right w:val="single" w:sz="4" w:space="0" w:color="auto"/>
            </w:tcBorders>
            <w:vAlign w:val="center"/>
          </w:tcPr>
          <w:p w14:paraId="282D35CD"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7425</w:t>
            </w:r>
          </w:p>
        </w:tc>
      </w:tr>
      <w:tr w:rsidR="000C6DFE" w:rsidRPr="00C5694E" w14:paraId="772E9923" w14:textId="77777777" w:rsidTr="00E31874">
        <w:trPr>
          <w:trHeight w:val="56"/>
        </w:trPr>
        <w:tc>
          <w:tcPr>
            <w:tcW w:w="724" w:type="pct"/>
            <w:tcBorders>
              <w:top w:val="nil"/>
              <w:left w:val="single" w:sz="4" w:space="0" w:color="auto"/>
              <w:bottom w:val="single" w:sz="4" w:space="0" w:color="auto"/>
              <w:right w:val="single" w:sz="4" w:space="0" w:color="auto"/>
            </w:tcBorders>
            <w:vAlign w:val="center"/>
            <w:hideMark/>
          </w:tcPr>
          <w:p w14:paraId="66EB04BC" w14:textId="77777777" w:rsidR="000C6DFE" w:rsidRPr="00C5694E" w:rsidRDefault="000C6DFE" w:rsidP="00E31874">
            <w:pPr>
              <w:keepNext/>
              <w:keepLines/>
              <w:spacing w:after="0"/>
              <w:jc w:val="center"/>
              <w:rPr>
                <w:rFonts w:ascii="Arial" w:hAnsi="Arial" w:cs="Arial"/>
                <w:b/>
                <w:bCs/>
                <w:sz w:val="18"/>
                <w:szCs w:val="18"/>
              </w:rPr>
            </w:pPr>
            <w:r w:rsidRPr="00C5694E">
              <w:rPr>
                <w:rFonts w:ascii="Arial" w:hAnsi="Arial" w:cs="Arial"/>
                <w:b/>
                <w:bCs/>
                <w:sz w:val="18"/>
                <w:szCs w:val="18"/>
              </w:rPr>
              <w:t>ACLR4 range</w:t>
            </w:r>
          </w:p>
        </w:tc>
        <w:tc>
          <w:tcPr>
            <w:tcW w:w="1010" w:type="pct"/>
            <w:tcBorders>
              <w:top w:val="nil"/>
              <w:left w:val="nil"/>
              <w:bottom w:val="single" w:sz="4" w:space="0" w:color="auto"/>
              <w:right w:val="single" w:sz="4" w:space="0" w:color="auto"/>
            </w:tcBorders>
            <w:vAlign w:val="center"/>
            <w:hideMark/>
          </w:tcPr>
          <w:p w14:paraId="61218B5E"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rPr>
              <w:t>fxULlow-4*maxULCBWx</w:t>
            </w:r>
          </w:p>
        </w:tc>
        <w:tc>
          <w:tcPr>
            <w:tcW w:w="1151" w:type="pct"/>
            <w:tcBorders>
              <w:top w:val="nil"/>
              <w:left w:val="nil"/>
              <w:bottom w:val="single" w:sz="4" w:space="0" w:color="auto"/>
              <w:right w:val="single" w:sz="4" w:space="0" w:color="auto"/>
            </w:tcBorders>
            <w:vAlign w:val="center"/>
            <w:hideMark/>
          </w:tcPr>
          <w:p w14:paraId="5EEC84A4"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rPr>
              <w:t>fxULhigh+4*maxULCBWx</w:t>
            </w:r>
          </w:p>
        </w:tc>
        <w:tc>
          <w:tcPr>
            <w:tcW w:w="932" w:type="pct"/>
            <w:tcBorders>
              <w:top w:val="single" w:sz="4" w:space="0" w:color="auto"/>
              <w:left w:val="single" w:sz="4" w:space="0" w:color="auto"/>
              <w:bottom w:val="single" w:sz="4" w:space="0" w:color="auto"/>
              <w:right w:val="single" w:sz="4" w:space="0" w:color="auto"/>
            </w:tcBorders>
            <w:vAlign w:val="center"/>
            <w:hideMark/>
          </w:tcPr>
          <w:p w14:paraId="32A96C35"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fyULlow-4*maxULCBWy</w:t>
            </w:r>
          </w:p>
        </w:tc>
        <w:tc>
          <w:tcPr>
            <w:tcW w:w="1183" w:type="pct"/>
            <w:tcBorders>
              <w:top w:val="single" w:sz="4" w:space="0" w:color="auto"/>
              <w:left w:val="single" w:sz="4" w:space="0" w:color="auto"/>
              <w:bottom w:val="single" w:sz="4" w:space="0" w:color="auto"/>
              <w:right w:val="single" w:sz="4" w:space="0" w:color="auto"/>
            </w:tcBorders>
            <w:vAlign w:val="center"/>
            <w:hideMark/>
          </w:tcPr>
          <w:p w14:paraId="28A904EC"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fyULhigh+4*maxULCBWy</w:t>
            </w:r>
          </w:p>
        </w:tc>
      </w:tr>
      <w:tr w:rsidR="000C6DFE" w:rsidRPr="00C5694E" w14:paraId="3C37939B" w14:textId="77777777" w:rsidTr="00E31874">
        <w:trPr>
          <w:trHeight w:val="56"/>
        </w:trPr>
        <w:tc>
          <w:tcPr>
            <w:tcW w:w="724" w:type="pct"/>
            <w:tcBorders>
              <w:top w:val="nil"/>
              <w:left w:val="single" w:sz="4" w:space="0" w:color="auto"/>
              <w:bottom w:val="single" w:sz="4" w:space="0" w:color="auto"/>
              <w:right w:val="single" w:sz="4" w:space="0" w:color="auto"/>
            </w:tcBorders>
            <w:vAlign w:val="center"/>
            <w:hideMark/>
          </w:tcPr>
          <w:p w14:paraId="51B5D7E3" w14:textId="77777777" w:rsidR="000C6DFE" w:rsidRPr="00C5694E" w:rsidRDefault="000C6DFE" w:rsidP="00E31874">
            <w:pPr>
              <w:keepNext/>
              <w:keepLines/>
              <w:spacing w:after="0"/>
              <w:jc w:val="center"/>
              <w:rPr>
                <w:rFonts w:ascii="Arial" w:hAnsi="Arial" w:cs="Arial"/>
                <w:b/>
                <w:bCs/>
                <w:sz w:val="18"/>
                <w:szCs w:val="18"/>
              </w:rPr>
            </w:pPr>
            <w:r w:rsidRPr="00C5694E">
              <w:rPr>
                <w:rFonts w:ascii="Arial" w:hAnsi="Arial" w:cs="Arial"/>
                <w:b/>
                <w:bCs/>
                <w:sz w:val="18"/>
                <w:szCs w:val="18"/>
              </w:rPr>
              <w:t>ACLR4 (MHz)</w:t>
            </w:r>
          </w:p>
        </w:tc>
        <w:tc>
          <w:tcPr>
            <w:tcW w:w="1010" w:type="pct"/>
            <w:tcBorders>
              <w:top w:val="nil"/>
              <w:left w:val="nil"/>
              <w:bottom w:val="single" w:sz="4" w:space="0" w:color="auto"/>
              <w:right w:val="single" w:sz="4" w:space="0" w:color="auto"/>
            </w:tcBorders>
            <w:vAlign w:val="center"/>
          </w:tcPr>
          <w:p w14:paraId="48280930"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1510</w:t>
            </w:r>
          </w:p>
        </w:tc>
        <w:tc>
          <w:tcPr>
            <w:tcW w:w="1151" w:type="pct"/>
            <w:tcBorders>
              <w:top w:val="nil"/>
              <w:left w:val="nil"/>
              <w:bottom w:val="single" w:sz="4" w:space="0" w:color="auto"/>
              <w:right w:val="single" w:sz="4" w:space="0" w:color="auto"/>
            </w:tcBorders>
            <w:vAlign w:val="center"/>
          </w:tcPr>
          <w:p w14:paraId="42F55B97"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1985</w:t>
            </w:r>
          </w:p>
        </w:tc>
        <w:tc>
          <w:tcPr>
            <w:tcW w:w="932" w:type="pct"/>
            <w:tcBorders>
              <w:top w:val="single" w:sz="4" w:space="0" w:color="auto"/>
              <w:left w:val="single" w:sz="4" w:space="0" w:color="auto"/>
              <w:bottom w:val="single" w:sz="4" w:space="0" w:color="auto"/>
              <w:right w:val="single" w:sz="4" w:space="0" w:color="auto"/>
            </w:tcBorders>
            <w:vAlign w:val="center"/>
          </w:tcPr>
          <w:p w14:paraId="59C791EF"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6025</w:t>
            </w:r>
          </w:p>
        </w:tc>
        <w:tc>
          <w:tcPr>
            <w:tcW w:w="1183" w:type="pct"/>
            <w:tcBorders>
              <w:top w:val="single" w:sz="4" w:space="0" w:color="auto"/>
              <w:left w:val="single" w:sz="4" w:space="0" w:color="auto"/>
              <w:bottom w:val="single" w:sz="4" w:space="0" w:color="auto"/>
              <w:right w:val="single" w:sz="4" w:space="0" w:color="auto"/>
            </w:tcBorders>
            <w:vAlign w:val="center"/>
          </w:tcPr>
          <w:p w14:paraId="5836751C"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7525</w:t>
            </w:r>
          </w:p>
        </w:tc>
      </w:tr>
      <w:tr w:rsidR="000C6DFE" w:rsidRPr="00C5694E" w14:paraId="25834B22" w14:textId="77777777" w:rsidTr="00E31874">
        <w:trPr>
          <w:trHeight w:val="56"/>
        </w:trPr>
        <w:tc>
          <w:tcPr>
            <w:tcW w:w="724" w:type="pct"/>
            <w:tcBorders>
              <w:top w:val="nil"/>
              <w:left w:val="single" w:sz="4" w:space="0" w:color="auto"/>
              <w:bottom w:val="single" w:sz="4" w:space="0" w:color="auto"/>
              <w:right w:val="single" w:sz="4" w:space="0" w:color="auto"/>
            </w:tcBorders>
            <w:vAlign w:val="center"/>
            <w:hideMark/>
          </w:tcPr>
          <w:p w14:paraId="3B267262" w14:textId="77777777" w:rsidR="000C6DFE" w:rsidRPr="00C5694E" w:rsidRDefault="000C6DFE" w:rsidP="00E31874">
            <w:pPr>
              <w:keepNext/>
              <w:keepLines/>
              <w:spacing w:after="0"/>
              <w:jc w:val="center"/>
              <w:rPr>
                <w:rFonts w:ascii="Arial" w:hAnsi="Arial" w:cs="Arial"/>
                <w:b/>
                <w:bCs/>
                <w:sz w:val="18"/>
                <w:szCs w:val="18"/>
              </w:rPr>
            </w:pPr>
            <w:r w:rsidRPr="00C5694E">
              <w:rPr>
                <w:rFonts w:ascii="Arial" w:hAnsi="Arial" w:cs="Arial"/>
                <w:b/>
                <w:bCs/>
                <w:sz w:val="18"/>
                <w:szCs w:val="18"/>
              </w:rPr>
              <w:t>ACLR5 range</w:t>
            </w:r>
            <w:r w:rsidRPr="00C5694E">
              <w:rPr>
                <w:rFonts w:ascii="Arial" w:hAnsi="Arial" w:cs="Arial"/>
                <w:b/>
                <w:bCs/>
                <w:sz w:val="18"/>
                <w:szCs w:val="18"/>
                <w:vertAlign w:val="superscript"/>
              </w:rPr>
              <w:t>1</w:t>
            </w:r>
          </w:p>
        </w:tc>
        <w:tc>
          <w:tcPr>
            <w:tcW w:w="1010" w:type="pct"/>
            <w:tcBorders>
              <w:top w:val="nil"/>
              <w:left w:val="nil"/>
              <w:bottom w:val="single" w:sz="4" w:space="0" w:color="auto"/>
              <w:right w:val="single" w:sz="4" w:space="0" w:color="auto"/>
            </w:tcBorders>
            <w:vAlign w:val="center"/>
            <w:hideMark/>
          </w:tcPr>
          <w:p w14:paraId="4CFEE19B"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rPr>
              <w:t>fxULlow-5*maxULCBWx</w:t>
            </w:r>
          </w:p>
        </w:tc>
        <w:tc>
          <w:tcPr>
            <w:tcW w:w="1151" w:type="pct"/>
            <w:tcBorders>
              <w:top w:val="nil"/>
              <w:left w:val="nil"/>
              <w:bottom w:val="single" w:sz="4" w:space="0" w:color="auto"/>
              <w:right w:val="single" w:sz="4" w:space="0" w:color="auto"/>
            </w:tcBorders>
            <w:vAlign w:val="center"/>
            <w:hideMark/>
          </w:tcPr>
          <w:p w14:paraId="6921E680"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rPr>
              <w:t>fxULhigh+5*maxULCBWx</w:t>
            </w:r>
          </w:p>
        </w:tc>
        <w:tc>
          <w:tcPr>
            <w:tcW w:w="932" w:type="pct"/>
            <w:tcBorders>
              <w:top w:val="single" w:sz="4" w:space="0" w:color="auto"/>
              <w:left w:val="single" w:sz="4" w:space="0" w:color="auto"/>
              <w:bottom w:val="single" w:sz="4" w:space="0" w:color="auto"/>
              <w:right w:val="single" w:sz="4" w:space="0" w:color="auto"/>
            </w:tcBorders>
            <w:vAlign w:val="center"/>
            <w:hideMark/>
          </w:tcPr>
          <w:p w14:paraId="5494AB9E"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fyULlow-5*maxULCBWy</w:t>
            </w:r>
          </w:p>
        </w:tc>
        <w:tc>
          <w:tcPr>
            <w:tcW w:w="1183" w:type="pct"/>
            <w:tcBorders>
              <w:top w:val="single" w:sz="4" w:space="0" w:color="auto"/>
              <w:left w:val="single" w:sz="4" w:space="0" w:color="auto"/>
              <w:bottom w:val="single" w:sz="4" w:space="0" w:color="auto"/>
              <w:right w:val="single" w:sz="4" w:space="0" w:color="auto"/>
            </w:tcBorders>
            <w:vAlign w:val="center"/>
            <w:hideMark/>
          </w:tcPr>
          <w:p w14:paraId="6688B48C"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fyULhigh+5*maxULCBWy</w:t>
            </w:r>
          </w:p>
        </w:tc>
      </w:tr>
      <w:tr w:rsidR="000C6DFE" w:rsidRPr="00C5694E" w14:paraId="2F317B81" w14:textId="77777777" w:rsidTr="00E31874">
        <w:trPr>
          <w:trHeight w:val="56"/>
        </w:trPr>
        <w:tc>
          <w:tcPr>
            <w:tcW w:w="724" w:type="pct"/>
            <w:tcBorders>
              <w:top w:val="nil"/>
              <w:left w:val="single" w:sz="4" w:space="0" w:color="auto"/>
              <w:bottom w:val="single" w:sz="4" w:space="0" w:color="auto"/>
              <w:right w:val="single" w:sz="4" w:space="0" w:color="auto"/>
            </w:tcBorders>
            <w:vAlign w:val="center"/>
            <w:hideMark/>
          </w:tcPr>
          <w:p w14:paraId="38E61CE3" w14:textId="77777777" w:rsidR="000C6DFE" w:rsidRPr="00C5694E" w:rsidRDefault="000C6DFE" w:rsidP="00E31874">
            <w:pPr>
              <w:keepNext/>
              <w:keepLines/>
              <w:spacing w:after="0"/>
              <w:jc w:val="center"/>
              <w:rPr>
                <w:rFonts w:ascii="Arial" w:hAnsi="Arial" w:cs="Arial"/>
                <w:b/>
                <w:bCs/>
                <w:sz w:val="18"/>
                <w:szCs w:val="18"/>
              </w:rPr>
            </w:pPr>
            <w:r w:rsidRPr="00C5694E">
              <w:rPr>
                <w:rFonts w:ascii="Arial" w:hAnsi="Arial" w:cs="Arial"/>
                <w:b/>
                <w:bCs/>
                <w:sz w:val="18"/>
                <w:szCs w:val="18"/>
              </w:rPr>
              <w:t>ACLR5 (MHz)</w:t>
            </w:r>
          </w:p>
        </w:tc>
        <w:tc>
          <w:tcPr>
            <w:tcW w:w="1010" w:type="pct"/>
            <w:tcBorders>
              <w:top w:val="nil"/>
              <w:left w:val="nil"/>
              <w:bottom w:val="single" w:sz="4" w:space="0" w:color="auto"/>
              <w:right w:val="single" w:sz="4" w:space="0" w:color="auto"/>
            </w:tcBorders>
            <w:vAlign w:val="center"/>
          </w:tcPr>
          <w:p w14:paraId="6EEEF984"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1460</w:t>
            </w:r>
          </w:p>
        </w:tc>
        <w:tc>
          <w:tcPr>
            <w:tcW w:w="1151" w:type="pct"/>
            <w:tcBorders>
              <w:top w:val="nil"/>
              <w:left w:val="nil"/>
              <w:bottom w:val="single" w:sz="4" w:space="0" w:color="auto"/>
              <w:right w:val="single" w:sz="4" w:space="0" w:color="auto"/>
            </w:tcBorders>
            <w:vAlign w:val="center"/>
          </w:tcPr>
          <w:p w14:paraId="60E740FA"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2035</w:t>
            </w:r>
          </w:p>
        </w:tc>
        <w:tc>
          <w:tcPr>
            <w:tcW w:w="932" w:type="pct"/>
            <w:tcBorders>
              <w:top w:val="single" w:sz="4" w:space="0" w:color="auto"/>
              <w:left w:val="single" w:sz="4" w:space="0" w:color="auto"/>
              <w:bottom w:val="single" w:sz="4" w:space="0" w:color="auto"/>
              <w:right w:val="single" w:sz="4" w:space="0" w:color="auto"/>
            </w:tcBorders>
            <w:vAlign w:val="center"/>
          </w:tcPr>
          <w:p w14:paraId="22B492C2"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5925</w:t>
            </w:r>
          </w:p>
        </w:tc>
        <w:tc>
          <w:tcPr>
            <w:tcW w:w="1183" w:type="pct"/>
            <w:tcBorders>
              <w:top w:val="single" w:sz="4" w:space="0" w:color="auto"/>
              <w:left w:val="single" w:sz="4" w:space="0" w:color="auto"/>
              <w:bottom w:val="single" w:sz="4" w:space="0" w:color="auto"/>
              <w:right w:val="single" w:sz="4" w:space="0" w:color="auto"/>
            </w:tcBorders>
            <w:vAlign w:val="center"/>
          </w:tcPr>
          <w:p w14:paraId="046EF173"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7625</w:t>
            </w:r>
          </w:p>
        </w:tc>
      </w:tr>
      <w:tr w:rsidR="000C6DFE" w:rsidRPr="00C5694E" w14:paraId="0F107D14" w14:textId="77777777" w:rsidTr="00E31874">
        <w:trPr>
          <w:trHeight w:val="56"/>
        </w:trPr>
        <w:tc>
          <w:tcPr>
            <w:tcW w:w="724" w:type="pct"/>
            <w:tcBorders>
              <w:top w:val="nil"/>
              <w:left w:val="single" w:sz="4" w:space="0" w:color="auto"/>
              <w:bottom w:val="single" w:sz="4" w:space="0" w:color="auto"/>
              <w:right w:val="single" w:sz="4" w:space="0" w:color="auto"/>
            </w:tcBorders>
            <w:vAlign w:val="center"/>
            <w:hideMark/>
          </w:tcPr>
          <w:p w14:paraId="185BDC95" w14:textId="77777777" w:rsidR="000C6DFE" w:rsidRPr="00C5694E" w:rsidRDefault="000C6DFE" w:rsidP="00E31874">
            <w:pPr>
              <w:keepNext/>
              <w:keepLines/>
              <w:spacing w:after="0"/>
              <w:jc w:val="center"/>
              <w:rPr>
                <w:rFonts w:ascii="Arial" w:hAnsi="Arial" w:cs="Arial"/>
                <w:b/>
                <w:bCs/>
                <w:sz w:val="18"/>
                <w:szCs w:val="18"/>
              </w:rPr>
            </w:pPr>
            <w:r w:rsidRPr="00C5694E">
              <w:rPr>
                <w:rFonts w:ascii="Arial" w:hAnsi="Arial" w:cs="Arial"/>
                <w:b/>
                <w:bCs/>
                <w:sz w:val="18"/>
                <w:szCs w:val="18"/>
              </w:rPr>
              <w:t>Analysis</w:t>
            </w:r>
          </w:p>
        </w:tc>
        <w:tc>
          <w:tcPr>
            <w:tcW w:w="2161" w:type="pct"/>
            <w:gridSpan w:val="2"/>
            <w:tcBorders>
              <w:top w:val="single" w:sz="4" w:space="0" w:color="auto"/>
              <w:left w:val="nil"/>
              <w:bottom w:val="single" w:sz="4" w:space="0" w:color="auto"/>
              <w:right w:val="single" w:sz="4" w:space="0" w:color="000000"/>
            </w:tcBorders>
            <w:vAlign w:val="center"/>
          </w:tcPr>
          <w:p w14:paraId="1729F601" w14:textId="46D45352" w:rsidR="000C6DFE" w:rsidRPr="00C5694E" w:rsidRDefault="000C6DFE" w:rsidP="00E31874">
            <w:pPr>
              <w:keepNext/>
              <w:keepLines/>
              <w:spacing w:after="0"/>
              <w:rPr>
                <w:rFonts w:ascii="Arial" w:hAnsi="Arial" w:cs="Arial"/>
                <w:sz w:val="18"/>
                <w:szCs w:val="18"/>
              </w:rPr>
            </w:pPr>
            <w:r w:rsidRPr="00C5694E">
              <w:rPr>
                <w:rFonts w:ascii="Arial" w:hAnsi="Arial" w:cs="Arial" w:hint="eastAsia"/>
                <w:sz w:val="18"/>
                <w:szCs w:val="18"/>
                <w:lang w:val="en-US" w:eastAsia="zh-CN"/>
              </w:rPr>
              <w:t xml:space="preserve">There </w:t>
            </w:r>
            <w:r w:rsidR="00DE7CC8">
              <w:rPr>
                <w:rFonts w:ascii="Arial" w:hAnsi="Arial" w:cs="Arial"/>
                <w:sz w:val="18"/>
                <w:szCs w:val="18"/>
                <w:lang w:val="en-US" w:eastAsia="zh-CN"/>
              </w:rPr>
              <w:t>is</w:t>
            </w:r>
            <w:r w:rsidR="00DE7CC8" w:rsidRPr="00C5694E">
              <w:rPr>
                <w:rFonts w:ascii="Arial" w:hAnsi="Arial" w:cs="Arial" w:hint="eastAsia"/>
                <w:sz w:val="18"/>
                <w:szCs w:val="18"/>
                <w:lang w:val="en-US" w:eastAsia="zh-CN"/>
              </w:rPr>
              <w:t xml:space="preserve"> </w:t>
            </w:r>
            <w:r w:rsidRPr="00C5694E">
              <w:rPr>
                <w:rFonts w:ascii="Arial" w:hAnsi="Arial" w:cs="Arial" w:hint="eastAsia"/>
                <w:sz w:val="18"/>
                <w:szCs w:val="18"/>
                <w:lang w:val="en-US" w:eastAsia="zh-CN"/>
              </w:rPr>
              <w:t>no cross-band isolation problem for n</w:t>
            </w:r>
            <w:r w:rsidRPr="00C5694E">
              <w:rPr>
                <w:rFonts w:ascii="Arial" w:hAnsi="Arial" w:cs="Arial"/>
                <w:sz w:val="18"/>
                <w:szCs w:val="18"/>
                <w:lang w:val="en-US" w:eastAsia="zh-CN"/>
              </w:rPr>
              <w:t>80</w:t>
            </w:r>
            <w:r w:rsidRPr="00C5694E">
              <w:rPr>
                <w:rFonts w:ascii="Arial" w:hAnsi="Arial" w:cs="Arial" w:hint="eastAsia"/>
                <w:sz w:val="18"/>
                <w:szCs w:val="18"/>
                <w:lang w:val="en-US" w:eastAsia="zh-CN"/>
              </w:rPr>
              <w:t xml:space="preserve"> UL to n104 DL up to ACLR 5 according to the calculation.  Moreover, n</w:t>
            </w:r>
            <w:r w:rsidRPr="00C5694E">
              <w:rPr>
                <w:rFonts w:ascii="Arial" w:hAnsi="Arial" w:cs="Arial"/>
                <w:sz w:val="18"/>
                <w:szCs w:val="18"/>
                <w:lang w:val="en-US" w:eastAsia="zh-CN"/>
              </w:rPr>
              <w:t>80</w:t>
            </w:r>
            <w:r w:rsidRPr="00C5694E">
              <w:rPr>
                <w:rFonts w:ascii="Arial" w:hAnsi="Arial" w:cs="Arial" w:hint="eastAsia"/>
                <w:sz w:val="18"/>
                <w:szCs w:val="18"/>
                <w:lang w:val="en-US" w:eastAsia="zh-CN"/>
              </w:rPr>
              <w:t xml:space="preserve"> and n104 are not </w:t>
            </w:r>
            <w:r w:rsidRPr="00C5694E">
              <w:rPr>
                <w:rFonts w:ascii="Arial" w:hAnsi="Arial" w:cs="Arial"/>
                <w:sz w:val="18"/>
                <w:szCs w:val="18"/>
                <w:lang w:val="en-US" w:eastAsia="zh-CN" w:bidi="ar"/>
              </w:rPr>
              <w:t>the same or adjacent band group as described in table A.1</w:t>
            </w:r>
            <w:r w:rsidRPr="00C5694E">
              <w:rPr>
                <w:rFonts w:ascii="Arial" w:hAnsi="Arial" w:cs="Arial" w:hint="eastAsia"/>
                <w:sz w:val="18"/>
                <w:szCs w:val="18"/>
                <w:lang w:val="en-US" w:eastAsia="zh-CN" w:bidi="ar"/>
              </w:rPr>
              <w:t>, so there is no need to check &gt;ACLR5 MSD.</w:t>
            </w:r>
          </w:p>
        </w:tc>
        <w:tc>
          <w:tcPr>
            <w:tcW w:w="2115" w:type="pct"/>
            <w:gridSpan w:val="2"/>
            <w:tcBorders>
              <w:top w:val="single" w:sz="4" w:space="0" w:color="auto"/>
              <w:left w:val="nil"/>
              <w:bottom w:val="single" w:sz="4" w:space="0" w:color="auto"/>
              <w:right w:val="single" w:sz="4" w:space="0" w:color="000000"/>
            </w:tcBorders>
            <w:vAlign w:val="center"/>
          </w:tcPr>
          <w:p w14:paraId="3FCF4ED8" w14:textId="5A8D4F6D" w:rsidR="000C6DFE" w:rsidRPr="00C5694E" w:rsidRDefault="000C6DFE" w:rsidP="00E31874">
            <w:pPr>
              <w:keepNext/>
              <w:keepLines/>
              <w:spacing w:after="0"/>
              <w:rPr>
                <w:rFonts w:ascii="Arial" w:hAnsi="Arial" w:cs="Arial"/>
                <w:sz w:val="18"/>
                <w:szCs w:val="18"/>
                <w:lang w:eastAsia="zh-CN"/>
              </w:rPr>
            </w:pPr>
            <w:r w:rsidRPr="00C5694E">
              <w:rPr>
                <w:rFonts w:ascii="Arial" w:hAnsi="Arial" w:cs="Arial"/>
                <w:sz w:val="18"/>
                <w:szCs w:val="18"/>
                <w:lang w:eastAsia="zh-CN"/>
              </w:rPr>
              <w:t xml:space="preserve">There is no </w:t>
            </w:r>
            <w:r w:rsidR="00DE7CC8" w:rsidRPr="00C5694E">
              <w:rPr>
                <w:rFonts w:ascii="Arial" w:hAnsi="Arial" w:cs="Arial"/>
                <w:sz w:val="18"/>
                <w:szCs w:val="18"/>
                <w:lang w:eastAsia="zh-CN"/>
              </w:rPr>
              <w:t>cross</w:t>
            </w:r>
            <w:r w:rsidR="00DE7CC8">
              <w:rPr>
                <w:rFonts w:ascii="Arial" w:hAnsi="Arial" w:cs="Arial"/>
                <w:sz w:val="18"/>
                <w:szCs w:val="18"/>
                <w:lang w:eastAsia="zh-CN"/>
              </w:rPr>
              <w:t>-</w:t>
            </w:r>
            <w:r w:rsidRPr="00C5694E">
              <w:rPr>
                <w:rFonts w:ascii="Arial" w:hAnsi="Arial" w:cs="Arial"/>
                <w:sz w:val="18"/>
                <w:szCs w:val="18"/>
                <w:lang w:eastAsia="zh-CN"/>
              </w:rPr>
              <w:t>band isolation issue for this combo when UL band is band n104.</w:t>
            </w:r>
          </w:p>
        </w:tc>
      </w:tr>
      <w:tr w:rsidR="000C6DFE" w:rsidRPr="00C5694E" w14:paraId="10A0DE93" w14:textId="77777777" w:rsidTr="00E31874">
        <w:trPr>
          <w:trHeight w:val="1871"/>
        </w:trPr>
        <w:tc>
          <w:tcPr>
            <w:tcW w:w="5000" w:type="pct"/>
            <w:gridSpan w:val="5"/>
            <w:tcBorders>
              <w:top w:val="nil"/>
              <w:left w:val="single" w:sz="4" w:space="0" w:color="auto"/>
              <w:bottom w:val="single" w:sz="4" w:space="0" w:color="auto"/>
              <w:right w:val="single" w:sz="4" w:space="0" w:color="000000"/>
            </w:tcBorders>
            <w:vAlign w:val="center"/>
            <w:hideMark/>
          </w:tcPr>
          <w:p w14:paraId="069B1C1F" w14:textId="77777777" w:rsidR="000C6DFE" w:rsidRPr="00C5694E" w:rsidRDefault="000C6DFE" w:rsidP="00E31874">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en-GB"/>
              </w:rPr>
            </w:pPr>
            <w:r w:rsidRPr="00C5694E">
              <w:rPr>
                <w:rFonts w:ascii="Arial" w:eastAsia="Times New Roman" w:hAnsi="Arial"/>
                <w:sz w:val="18"/>
                <w:lang w:eastAsia="en-GB"/>
              </w:rPr>
              <w:t xml:space="preserve">Note 1: </w:t>
            </w:r>
            <w:r w:rsidRPr="00C5694E">
              <w:rPr>
                <w:rFonts w:ascii="Arial" w:eastAsia="Times New Roman" w:hAnsi="Arial" w:cs="Arial"/>
                <w:sz w:val="18"/>
                <w:szCs w:val="18"/>
                <w:lang w:eastAsia="en-GB"/>
              </w:rPr>
              <w:t>Even if there is no overlap up to ACLR5, MSD beyond the ACLR5 range should be evaluated further if:</w:t>
            </w:r>
          </w:p>
          <w:p w14:paraId="0792790D" w14:textId="69F22522" w:rsidR="000C6DFE" w:rsidRPr="00C5694E" w:rsidRDefault="0062721A" w:rsidP="0062721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bookmarkStart w:id="130" w:name="MCCQCTEMPBM_00000115"/>
            <w:r>
              <w:rPr>
                <w:rFonts w:ascii="Arial" w:eastAsiaTheme="minorEastAsia" w:hAnsi="Arial" w:cs="Arial" w:hint="eastAsia"/>
                <w:sz w:val="18"/>
                <w:szCs w:val="18"/>
                <w:lang w:eastAsia="zh-CN"/>
              </w:rPr>
              <w:t>-</w:t>
            </w:r>
            <w:r w:rsidR="000C6DFE" w:rsidRPr="00C5694E">
              <w:rPr>
                <w:rFonts w:ascii="Arial" w:eastAsia="Times New Roman" w:hAnsi="Arial" w:cs="Arial"/>
                <w:sz w:val="18"/>
                <w:szCs w:val="18"/>
                <w:lang w:eastAsia="en-GB"/>
              </w:rPr>
              <w:t xml:space="preserve">The UL aggressor band and DL aggressor band are part of the same or adjacent band group as described in </w:t>
            </w:r>
            <w:r w:rsidR="000C6DFE" w:rsidRPr="00C5694E">
              <w:rPr>
                <w:rFonts w:ascii="Arial" w:hAnsi="Arial" w:cs="Arial"/>
                <w:sz w:val="18"/>
                <w:szCs w:val="18"/>
                <w:lang w:val="en-US" w:eastAsia="zh-CN"/>
              </w:rPr>
              <w:t>table A.1.</w:t>
            </w:r>
          </w:p>
          <w:p w14:paraId="193AAC82" w14:textId="57179EE4" w:rsidR="000C6DFE" w:rsidRPr="00C5694E" w:rsidRDefault="0062721A" w:rsidP="0062721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bookmarkStart w:id="131" w:name="MCCQCTEMPBM_00000116"/>
            <w:bookmarkEnd w:id="130"/>
            <w:r>
              <w:rPr>
                <w:rFonts w:ascii="Arial" w:eastAsiaTheme="minorEastAsia" w:hAnsi="Arial" w:cs="Arial" w:hint="eastAsia"/>
                <w:sz w:val="18"/>
                <w:szCs w:val="18"/>
                <w:lang w:eastAsia="zh-CN"/>
              </w:rPr>
              <w:t>-</w:t>
            </w:r>
            <w:r w:rsidR="000C6DFE" w:rsidRPr="00C5694E">
              <w:rPr>
                <w:rFonts w:ascii="Arial" w:eastAsia="Times New Roman" w:hAnsi="Arial" w:cs="Arial"/>
                <w:sz w:val="18"/>
                <w:szCs w:val="18"/>
                <w:lang w:eastAsia="en-GB"/>
              </w:rPr>
              <w:t xml:space="preserve">If the DL band is above the UL band, it’s lower frequency edge must be below the UL lowest </w:t>
            </w:r>
            <w:r w:rsidR="000C6DFE" w:rsidRPr="00C5694E">
              <w:rPr>
                <w:rFonts w:ascii="Arial" w:hAnsi="Arial" w:cs="Arial"/>
                <w:sz w:val="18"/>
                <w:szCs w:val="18"/>
                <w:lang w:val="en-US" w:eastAsia="zh-CN"/>
              </w:rPr>
              <w:t xml:space="preserve">2nd </w:t>
            </w:r>
            <w:r w:rsidR="000C6DFE" w:rsidRPr="00C5694E">
              <w:rPr>
                <w:rFonts w:ascii="Arial" w:eastAsia="Times New Roman" w:hAnsi="Arial" w:cs="Arial"/>
                <w:sz w:val="18"/>
                <w:szCs w:val="18"/>
                <w:lang w:eastAsia="en-GB"/>
              </w:rPr>
              <w:t>harmonic frequency</w:t>
            </w:r>
          </w:p>
          <w:p w14:paraId="7AF8C752" w14:textId="52E81D8A" w:rsidR="000C6DFE" w:rsidRPr="00C5694E" w:rsidRDefault="0062721A" w:rsidP="0062721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bookmarkStart w:id="132" w:name="MCCQCTEMPBM_00000117"/>
            <w:bookmarkEnd w:id="131"/>
            <w:r>
              <w:rPr>
                <w:rFonts w:ascii="Arial" w:eastAsiaTheme="minorEastAsia" w:hAnsi="Arial" w:cs="Arial" w:hint="eastAsia"/>
                <w:sz w:val="18"/>
                <w:szCs w:val="18"/>
                <w:lang w:eastAsia="zh-CN"/>
              </w:rPr>
              <w:t>-</w:t>
            </w:r>
            <w:r w:rsidR="000C6DFE" w:rsidRPr="00C5694E">
              <w:rPr>
                <w:rFonts w:ascii="Arial" w:eastAsia="Times New Roman" w:hAnsi="Arial" w:cs="Arial"/>
                <w:sz w:val="18"/>
                <w:szCs w:val="18"/>
                <w:lang w:eastAsia="en-GB"/>
              </w:rPr>
              <w:t>As an indicative threshold, if &gt;45dB UL rejection at the DL band frequency can be guaranteed, assuming a -130dBm/Hz TX noise floor level, the transmitter noise floor related MSD should be negligible</w:t>
            </w:r>
          </w:p>
          <w:bookmarkEnd w:id="132"/>
          <w:p w14:paraId="35039BA9" w14:textId="77777777" w:rsidR="000C6DFE" w:rsidRPr="00C5694E" w:rsidRDefault="000C6DFE" w:rsidP="00E31874">
            <w:pPr>
              <w:pStyle w:val="TAN"/>
              <w:rPr>
                <w:rFonts w:eastAsia="Times New Roman"/>
                <w:lang w:eastAsia="en-GB"/>
              </w:rPr>
            </w:pPr>
            <w:r w:rsidRPr="00C5694E">
              <w:rPr>
                <w:rFonts w:eastAsia="Times New Roman"/>
                <w:lang w:eastAsia="en-GB"/>
              </w:rPr>
              <w:t>Note 2: The maximum UL channel bandwidth of the BCS (noted maxULCBW) is used to calculate the band ACLR ranges</w:t>
            </w:r>
          </w:p>
          <w:p w14:paraId="66777A6F" w14:textId="77777777" w:rsidR="000C6DFE" w:rsidRPr="00C5694E" w:rsidRDefault="000C6DFE" w:rsidP="00E31874">
            <w:pPr>
              <w:pStyle w:val="TAN"/>
              <w:rPr>
                <w:rFonts w:cs="Arial"/>
                <w:szCs w:val="18"/>
              </w:rPr>
            </w:pPr>
            <w:r w:rsidRPr="00C5694E">
              <w:rPr>
                <w:rFonts w:eastAsia="Times New Roman"/>
                <w:lang w:eastAsia="en-GB"/>
              </w:rPr>
              <w:t>while the minimum DL channel bandwidth of the BCS (noted minDLCBW) is used for the DL band victim channel bandwidth.</w:t>
            </w:r>
          </w:p>
        </w:tc>
      </w:tr>
    </w:tbl>
    <w:p w14:paraId="0687769C" w14:textId="77777777" w:rsidR="000C6DFE" w:rsidRPr="00C5694E" w:rsidRDefault="000C6DFE" w:rsidP="000C6DFE"/>
    <w:p w14:paraId="15DE03E9" w14:textId="757E6147" w:rsidR="000C6DFE" w:rsidRPr="00C5694E" w:rsidRDefault="000C6DFE" w:rsidP="000C6DFE">
      <w:pPr>
        <w:pStyle w:val="31"/>
        <w:rPr>
          <w:rFonts w:eastAsia="Symbol"/>
          <w:lang w:eastAsia="ja-JP"/>
        </w:rPr>
      </w:pPr>
      <w:bookmarkStart w:id="133" w:name="_Toc207695772"/>
      <w:bookmarkStart w:id="134" w:name="_Toc215213601"/>
      <w:r w:rsidRPr="00C5694E">
        <w:t>5.</w:t>
      </w:r>
      <w:r w:rsidR="00E31874" w:rsidRPr="00C5694E">
        <w:t>3</w:t>
      </w:r>
      <w:r w:rsidRPr="00C5694E">
        <w:t>.</w:t>
      </w:r>
      <w:r w:rsidRPr="00C5694E">
        <w:rPr>
          <w:rFonts w:hint="eastAsia"/>
          <w:lang w:eastAsia="zh-CN"/>
        </w:rPr>
        <w:t>5</w:t>
      </w:r>
      <w:r w:rsidRPr="00C5694E">
        <w:rPr>
          <w:rFonts w:ascii="Courier New" w:hAnsi="Courier New"/>
          <w:sz w:val="22"/>
          <w:szCs w:val="22"/>
          <w:lang w:eastAsia="sv-SE"/>
        </w:rPr>
        <w:tab/>
      </w:r>
      <w:r w:rsidRPr="00C5694E">
        <w:rPr>
          <w:rFonts w:eastAsia="MS Mincho"/>
          <w:lang w:eastAsia="ja-JP"/>
        </w:rPr>
        <w:t>REFSENS requirements</w:t>
      </w:r>
      <w:bookmarkEnd w:id="133"/>
      <w:bookmarkEnd w:id="134"/>
    </w:p>
    <w:p w14:paraId="0148AED5" w14:textId="77777777" w:rsidR="000C6DFE" w:rsidRPr="00C5694E" w:rsidRDefault="000C6DFE" w:rsidP="000C6DFE">
      <w:pPr>
        <w:rPr>
          <w:rFonts w:eastAsia="Symbol"/>
          <w:lang w:val="en-US" w:eastAsia="zh-CN"/>
        </w:rPr>
      </w:pPr>
      <w:bookmarkStart w:id="135" w:name="MCCQCTEMPBM_00000076"/>
      <w:r w:rsidRPr="00C5694E">
        <w:rPr>
          <w:rFonts w:eastAsia="Symbol" w:hint="eastAsia"/>
          <w:lang w:val="en-US" w:eastAsia="zh-CN"/>
        </w:rPr>
        <w:t>T</w:t>
      </w:r>
      <w:r w:rsidRPr="00C5694E">
        <w:rPr>
          <w:rFonts w:eastAsia="Symbol"/>
          <w:lang w:val="en-US" w:eastAsia="zh-CN"/>
        </w:rPr>
        <w:t>he 4</w:t>
      </w:r>
      <w:r w:rsidRPr="00C5694E">
        <w:rPr>
          <w:rFonts w:eastAsia="Symbol"/>
          <w:vertAlign w:val="superscript"/>
          <w:lang w:val="en-US" w:eastAsia="zh-CN"/>
        </w:rPr>
        <w:t>th</w:t>
      </w:r>
      <w:r w:rsidRPr="00C5694E">
        <w:rPr>
          <w:rFonts w:eastAsia="Symbol"/>
          <w:lang w:val="en-US" w:eastAsia="zh-CN"/>
        </w:rPr>
        <w:t xml:space="preserve"> harmonic MSD requirements for DL band n104 affected by UL band n80 can be referred to that for CA_n3-n104 as follows.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70"/>
        <w:gridCol w:w="742"/>
        <w:gridCol w:w="1069"/>
        <w:gridCol w:w="1098"/>
        <w:gridCol w:w="2003"/>
        <w:gridCol w:w="1092"/>
        <w:gridCol w:w="763"/>
        <w:gridCol w:w="994"/>
        <w:gridCol w:w="1000"/>
      </w:tblGrid>
      <w:tr w:rsidR="000C6DFE" w:rsidRPr="00C5694E" w14:paraId="1A4F2646" w14:textId="77777777" w:rsidTr="00E31874">
        <w:trPr>
          <w:tblHeader/>
          <w:jc w:val="center"/>
        </w:trPr>
        <w:tc>
          <w:tcPr>
            <w:tcW w:w="452" w:type="pct"/>
            <w:vMerge w:val="restart"/>
            <w:vAlign w:val="center"/>
          </w:tcPr>
          <w:bookmarkEnd w:id="135"/>
          <w:p w14:paraId="5C67C2CC" w14:textId="77777777" w:rsidR="000C6DFE" w:rsidRPr="00C5694E" w:rsidRDefault="000C6DFE" w:rsidP="00E31874">
            <w:pPr>
              <w:pStyle w:val="TAH"/>
              <w:keepLines w:val="0"/>
            </w:pPr>
            <w:r w:rsidRPr="00C5694E">
              <w:t>UL band</w:t>
            </w:r>
          </w:p>
        </w:tc>
        <w:tc>
          <w:tcPr>
            <w:tcW w:w="385" w:type="pct"/>
            <w:vMerge w:val="restart"/>
            <w:vAlign w:val="center"/>
          </w:tcPr>
          <w:p w14:paraId="13A8E667" w14:textId="77777777" w:rsidR="000C6DFE" w:rsidRPr="00C5694E" w:rsidRDefault="000C6DFE" w:rsidP="00E31874">
            <w:pPr>
              <w:pStyle w:val="TAH"/>
              <w:keepLines w:val="0"/>
            </w:pPr>
            <w:r w:rsidRPr="00C5694E">
              <w:t>DL band</w:t>
            </w:r>
          </w:p>
        </w:tc>
        <w:tc>
          <w:tcPr>
            <w:tcW w:w="555" w:type="pct"/>
            <w:vAlign w:val="center"/>
          </w:tcPr>
          <w:p w14:paraId="519BB7A3" w14:textId="77777777" w:rsidR="000C6DFE" w:rsidRPr="00C5694E" w:rsidRDefault="000C6DFE" w:rsidP="00E31874">
            <w:pPr>
              <w:pStyle w:val="TAH"/>
              <w:keepLines w:val="0"/>
            </w:pPr>
            <w:r w:rsidRPr="00C5694E">
              <w:t>UL BW</w:t>
            </w:r>
          </w:p>
        </w:tc>
        <w:tc>
          <w:tcPr>
            <w:tcW w:w="570" w:type="pct"/>
            <w:vAlign w:val="center"/>
          </w:tcPr>
          <w:p w14:paraId="5DE0C739" w14:textId="77777777" w:rsidR="000C6DFE" w:rsidRPr="00C5694E" w:rsidRDefault="000C6DFE" w:rsidP="00E31874">
            <w:pPr>
              <w:pStyle w:val="TAH"/>
              <w:keepLines w:val="0"/>
              <w:rPr>
                <w:lang w:eastAsia="zh-CN"/>
              </w:rPr>
            </w:pPr>
            <w:r w:rsidRPr="00C5694E">
              <w:rPr>
                <w:lang w:eastAsia="zh-CN"/>
              </w:rPr>
              <w:t>SCS of UL band</w:t>
            </w:r>
          </w:p>
        </w:tc>
        <w:tc>
          <w:tcPr>
            <w:tcW w:w="1040" w:type="pct"/>
            <w:vAlign w:val="center"/>
          </w:tcPr>
          <w:p w14:paraId="1347BBD6" w14:textId="77777777" w:rsidR="000C6DFE" w:rsidRPr="00C5694E" w:rsidRDefault="000C6DFE" w:rsidP="00E31874">
            <w:pPr>
              <w:pStyle w:val="TAH"/>
              <w:keepLines w:val="0"/>
            </w:pPr>
            <w:r w:rsidRPr="00C5694E">
              <w:t>UL RB Allocation</w:t>
            </w:r>
          </w:p>
        </w:tc>
        <w:tc>
          <w:tcPr>
            <w:tcW w:w="567" w:type="pct"/>
            <w:vAlign w:val="center"/>
          </w:tcPr>
          <w:p w14:paraId="41FDCA52" w14:textId="77777777" w:rsidR="000C6DFE" w:rsidRPr="00C5694E" w:rsidRDefault="000C6DFE" w:rsidP="00E31874">
            <w:pPr>
              <w:pStyle w:val="TAH"/>
              <w:keepLines w:val="0"/>
            </w:pPr>
            <w:r w:rsidRPr="00C5694E">
              <w:t>DL BW</w:t>
            </w:r>
          </w:p>
        </w:tc>
        <w:tc>
          <w:tcPr>
            <w:tcW w:w="396" w:type="pct"/>
            <w:vAlign w:val="center"/>
          </w:tcPr>
          <w:p w14:paraId="404793DD" w14:textId="77777777" w:rsidR="000C6DFE" w:rsidRPr="00C5694E" w:rsidRDefault="000C6DFE" w:rsidP="00E31874">
            <w:pPr>
              <w:pStyle w:val="TAH"/>
              <w:keepLines w:val="0"/>
            </w:pPr>
            <w:r w:rsidRPr="00C5694E">
              <w:t>MSD</w:t>
            </w:r>
          </w:p>
        </w:tc>
        <w:tc>
          <w:tcPr>
            <w:tcW w:w="516" w:type="pct"/>
            <w:vMerge w:val="restart"/>
            <w:vAlign w:val="center"/>
          </w:tcPr>
          <w:p w14:paraId="15006A97" w14:textId="77777777" w:rsidR="000C6DFE" w:rsidRPr="00C5694E" w:rsidRDefault="000C6DFE" w:rsidP="00E31874">
            <w:pPr>
              <w:pStyle w:val="TAH"/>
              <w:keepLines w:val="0"/>
              <w:rPr>
                <w:lang w:eastAsia="zh-CN"/>
              </w:rPr>
            </w:pPr>
            <w:r w:rsidRPr="00C5694E">
              <w:rPr>
                <w:lang w:eastAsia="zh-CN"/>
              </w:rPr>
              <w:t>UL/DL fc condition</w:t>
            </w:r>
          </w:p>
        </w:tc>
        <w:tc>
          <w:tcPr>
            <w:tcW w:w="519" w:type="pct"/>
            <w:vMerge w:val="restart"/>
            <w:vAlign w:val="center"/>
          </w:tcPr>
          <w:p w14:paraId="4C05EC82" w14:textId="77777777" w:rsidR="000C6DFE" w:rsidRPr="00C5694E" w:rsidRDefault="000C6DFE" w:rsidP="00E31874">
            <w:pPr>
              <w:pStyle w:val="TAH"/>
              <w:keepLines w:val="0"/>
              <w:rPr>
                <w:lang w:eastAsia="zh-CN"/>
              </w:rPr>
            </w:pPr>
            <w:r w:rsidRPr="00C5694E">
              <w:rPr>
                <w:lang w:eastAsia="zh-CN"/>
              </w:rPr>
              <w:t>UL/DL harmonic order</w:t>
            </w:r>
          </w:p>
        </w:tc>
      </w:tr>
      <w:tr w:rsidR="000C6DFE" w:rsidRPr="00C5694E" w14:paraId="4BBBC192" w14:textId="77777777" w:rsidTr="00E31874">
        <w:trPr>
          <w:tblHeader/>
          <w:jc w:val="center"/>
        </w:trPr>
        <w:tc>
          <w:tcPr>
            <w:tcW w:w="452" w:type="pct"/>
            <w:vMerge/>
            <w:vAlign w:val="center"/>
          </w:tcPr>
          <w:p w14:paraId="697C063F" w14:textId="77777777" w:rsidR="000C6DFE" w:rsidRPr="00C5694E" w:rsidRDefault="000C6DFE" w:rsidP="00E31874">
            <w:pPr>
              <w:keepNext/>
              <w:spacing w:after="0"/>
              <w:jc w:val="center"/>
              <w:rPr>
                <w:rFonts w:ascii="Arial" w:hAnsi="Arial" w:cs="Arial"/>
                <w:b/>
                <w:bCs/>
                <w:sz w:val="18"/>
                <w:szCs w:val="18"/>
              </w:rPr>
            </w:pPr>
          </w:p>
        </w:tc>
        <w:tc>
          <w:tcPr>
            <w:tcW w:w="385" w:type="pct"/>
            <w:vMerge/>
            <w:vAlign w:val="center"/>
          </w:tcPr>
          <w:p w14:paraId="56088F47" w14:textId="77777777" w:rsidR="000C6DFE" w:rsidRPr="00C5694E" w:rsidRDefault="000C6DFE" w:rsidP="00E31874">
            <w:pPr>
              <w:keepNext/>
              <w:spacing w:after="0"/>
              <w:jc w:val="center"/>
              <w:rPr>
                <w:rFonts w:ascii="Arial" w:hAnsi="Arial" w:cs="Arial"/>
                <w:b/>
                <w:bCs/>
                <w:sz w:val="18"/>
                <w:szCs w:val="18"/>
              </w:rPr>
            </w:pPr>
          </w:p>
        </w:tc>
        <w:tc>
          <w:tcPr>
            <w:tcW w:w="555" w:type="pct"/>
            <w:vAlign w:val="center"/>
          </w:tcPr>
          <w:p w14:paraId="216D8251" w14:textId="77777777" w:rsidR="000C6DFE" w:rsidRPr="00C5694E" w:rsidRDefault="000C6DFE" w:rsidP="00E31874">
            <w:pPr>
              <w:pStyle w:val="TAH"/>
              <w:keepLines w:val="0"/>
            </w:pPr>
            <w:r w:rsidRPr="00C5694E">
              <w:t>(MHz)</w:t>
            </w:r>
          </w:p>
        </w:tc>
        <w:tc>
          <w:tcPr>
            <w:tcW w:w="570" w:type="pct"/>
            <w:vAlign w:val="center"/>
          </w:tcPr>
          <w:p w14:paraId="012D2A02" w14:textId="77777777" w:rsidR="000C6DFE" w:rsidRPr="00C5694E" w:rsidRDefault="000C6DFE" w:rsidP="00E31874">
            <w:pPr>
              <w:pStyle w:val="TAH"/>
              <w:keepLines w:val="0"/>
              <w:rPr>
                <w:lang w:eastAsia="zh-CN"/>
              </w:rPr>
            </w:pPr>
            <w:r w:rsidRPr="00C5694E">
              <w:rPr>
                <w:lang w:eastAsia="zh-CN"/>
              </w:rPr>
              <w:t>(kHz)</w:t>
            </w:r>
          </w:p>
        </w:tc>
        <w:tc>
          <w:tcPr>
            <w:tcW w:w="1040" w:type="pct"/>
            <w:vAlign w:val="center"/>
          </w:tcPr>
          <w:p w14:paraId="3CB13444" w14:textId="77777777" w:rsidR="000C6DFE" w:rsidRPr="00C5694E" w:rsidRDefault="000C6DFE" w:rsidP="00E31874">
            <w:pPr>
              <w:pStyle w:val="TAH"/>
              <w:keepLines w:val="0"/>
            </w:pPr>
            <w:r w:rsidRPr="00C5694E">
              <w:t>L</w:t>
            </w:r>
            <w:r w:rsidRPr="00C5694E">
              <w:rPr>
                <w:vertAlign w:val="subscript"/>
              </w:rPr>
              <w:t>CRB</w:t>
            </w:r>
          </w:p>
        </w:tc>
        <w:tc>
          <w:tcPr>
            <w:tcW w:w="567" w:type="pct"/>
            <w:vAlign w:val="center"/>
          </w:tcPr>
          <w:p w14:paraId="752EEE9E" w14:textId="77777777" w:rsidR="000C6DFE" w:rsidRPr="00C5694E" w:rsidRDefault="000C6DFE" w:rsidP="00E31874">
            <w:pPr>
              <w:pStyle w:val="TAH"/>
              <w:keepLines w:val="0"/>
            </w:pPr>
            <w:r w:rsidRPr="00C5694E">
              <w:t>(MHz)</w:t>
            </w:r>
          </w:p>
        </w:tc>
        <w:tc>
          <w:tcPr>
            <w:tcW w:w="396" w:type="pct"/>
            <w:vAlign w:val="center"/>
          </w:tcPr>
          <w:p w14:paraId="24850781" w14:textId="77777777" w:rsidR="000C6DFE" w:rsidRPr="00C5694E" w:rsidRDefault="000C6DFE" w:rsidP="00E31874">
            <w:pPr>
              <w:pStyle w:val="TAH"/>
              <w:keepLines w:val="0"/>
            </w:pPr>
            <w:r w:rsidRPr="00C5694E">
              <w:t>(dB)</w:t>
            </w:r>
          </w:p>
        </w:tc>
        <w:tc>
          <w:tcPr>
            <w:tcW w:w="516" w:type="pct"/>
            <w:vMerge/>
            <w:vAlign w:val="center"/>
          </w:tcPr>
          <w:p w14:paraId="1E7DAD1E" w14:textId="77777777" w:rsidR="000C6DFE" w:rsidRPr="00C5694E" w:rsidRDefault="000C6DFE" w:rsidP="00E31874">
            <w:pPr>
              <w:keepNext/>
              <w:spacing w:after="0"/>
              <w:rPr>
                <w:rFonts w:ascii="Arial" w:hAnsi="Arial" w:cs="Arial"/>
                <w:b/>
                <w:bCs/>
                <w:sz w:val="18"/>
                <w:szCs w:val="18"/>
                <w:lang w:eastAsia="zh-CN"/>
              </w:rPr>
            </w:pPr>
          </w:p>
        </w:tc>
        <w:tc>
          <w:tcPr>
            <w:tcW w:w="519" w:type="pct"/>
            <w:vMerge/>
            <w:vAlign w:val="center"/>
          </w:tcPr>
          <w:p w14:paraId="566715CA" w14:textId="77777777" w:rsidR="000C6DFE" w:rsidRPr="00C5694E" w:rsidRDefault="000C6DFE" w:rsidP="00E31874">
            <w:pPr>
              <w:keepNext/>
              <w:spacing w:after="0"/>
              <w:rPr>
                <w:rFonts w:ascii="Arial" w:hAnsi="Arial" w:cs="Arial"/>
                <w:b/>
                <w:bCs/>
                <w:sz w:val="18"/>
                <w:szCs w:val="18"/>
                <w:lang w:eastAsia="zh-CN"/>
              </w:rPr>
            </w:pPr>
          </w:p>
        </w:tc>
      </w:tr>
      <w:tr w:rsidR="000C6DFE" w:rsidRPr="00C5694E" w14:paraId="2519BE2B" w14:textId="77777777" w:rsidTr="00E31874">
        <w:trPr>
          <w:jc w:val="center"/>
        </w:trPr>
        <w:tc>
          <w:tcPr>
            <w:tcW w:w="452" w:type="pct"/>
            <w:vAlign w:val="center"/>
          </w:tcPr>
          <w:p w14:paraId="7CFDDA0C" w14:textId="77777777" w:rsidR="000C6DFE" w:rsidRPr="00C5694E" w:rsidRDefault="000C6DFE" w:rsidP="00E31874">
            <w:pPr>
              <w:pStyle w:val="TAC"/>
              <w:keepLines w:val="0"/>
              <w:rPr>
                <w:lang w:eastAsia="zh-CN"/>
              </w:rPr>
            </w:pPr>
            <w:r w:rsidRPr="00C5694E">
              <w:rPr>
                <w:rFonts w:hint="eastAsia"/>
                <w:lang w:eastAsia="zh-CN"/>
              </w:rPr>
              <w:t>n</w:t>
            </w:r>
            <w:r w:rsidRPr="00C5694E">
              <w:rPr>
                <w:lang w:eastAsia="zh-CN"/>
              </w:rPr>
              <w:t>80</w:t>
            </w:r>
          </w:p>
        </w:tc>
        <w:tc>
          <w:tcPr>
            <w:tcW w:w="385" w:type="pct"/>
            <w:vAlign w:val="center"/>
          </w:tcPr>
          <w:p w14:paraId="31A300A9" w14:textId="77777777" w:rsidR="000C6DFE" w:rsidRPr="00C5694E" w:rsidRDefault="000C6DFE" w:rsidP="00E31874">
            <w:pPr>
              <w:pStyle w:val="TAC"/>
              <w:keepLines w:val="0"/>
              <w:rPr>
                <w:lang w:eastAsia="zh-CN"/>
              </w:rPr>
            </w:pPr>
            <w:r w:rsidRPr="00C5694E">
              <w:rPr>
                <w:rFonts w:hint="eastAsia"/>
                <w:lang w:eastAsia="zh-CN"/>
              </w:rPr>
              <w:t>n</w:t>
            </w:r>
            <w:r w:rsidRPr="00C5694E">
              <w:rPr>
                <w:rFonts w:hint="eastAsia"/>
                <w:lang w:val="en-US" w:eastAsia="zh-CN"/>
              </w:rPr>
              <w:t>104</w:t>
            </w:r>
          </w:p>
        </w:tc>
        <w:tc>
          <w:tcPr>
            <w:tcW w:w="555" w:type="pct"/>
            <w:noWrap/>
            <w:vAlign w:val="center"/>
          </w:tcPr>
          <w:p w14:paraId="555D2870" w14:textId="77777777" w:rsidR="000C6DFE" w:rsidRPr="00C5694E" w:rsidRDefault="000C6DFE" w:rsidP="00E31874">
            <w:pPr>
              <w:pStyle w:val="TAC"/>
              <w:keepLines w:val="0"/>
              <w:rPr>
                <w:bCs/>
                <w:lang w:eastAsia="zh-CN"/>
              </w:rPr>
            </w:pPr>
            <w:r w:rsidRPr="00C5694E">
              <w:rPr>
                <w:rFonts w:hint="eastAsia"/>
                <w:bCs/>
                <w:lang w:val="en-US" w:eastAsia="zh-CN"/>
              </w:rPr>
              <w:t>5</w:t>
            </w:r>
          </w:p>
        </w:tc>
        <w:tc>
          <w:tcPr>
            <w:tcW w:w="570" w:type="pct"/>
            <w:vAlign w:val="center"/>
          </w:tcPr>
          <w:p w14:paraId="71E530BE" w14:textId="77777777" w:rsidR="000C6DFE" w:rsidRPr="00C5694E" w:rsidRDefault="000C6DFE" w:rsidP="00E31874">
            <w:pPr>
              <w:pStyle w:val="TAC"/>
              <w:keepLines w:val="0"/>
              <w:rPr>
                <w:bCs/>
                <w:lang w:eastAsia="zh-CN"/>
              </w:rPr>
            </w:pPr>
            <w:r w:rsidRPr="00C5694E">
              <w:rPr>
                <w:rFonts w:hint="eastAsia"/>
                <w:bCs/>
                <w:lang w:val="en-US" w:eastAsia="zh-CN"/>
              </w:rPr>
              <w:t>15</w:t>
            </w:r>
          </w:p>
        </w:tc>
        <w:tc>
          <w:tcPr>
            <w:tcW w:w="1040" w:type="pct"/>
            <w:noWrap/>
            <w:vAlign w:val="center"/>
          </w:tcPr>
          <w:p w14:paraId="008BE3FC" w14:textId="77777777" w:rsidR="000C6DFE" w:rsidRPr="00C5694E" w:rsidRDefault="000C6DFE" w:rsidP="00E31874">
            <w:pPr>
              <w:pStyle w:val="TAC"/>
              <w:keepLines w:val="0"/>
              <w:rPr>
                <w:bCs/>
                <w:lang w:eastAsia="zh-CN"/>
              </w:rPr>
            </w:pPr>
            <w:r w:rsidRPr="00C5694E">
              <w:rPr>
                <w:rFonts w:hint="eastAsia"/>
                <w:bCs/>
                <w:lang w:val="en-US" w:eastAsia="zh-CN"/>
              </w:rPr>
              <w:t>6</w:t>
            </w:r>
          </w:p>
        </w:tc>
        <w:tc>
          <w:tcPr>
            <w:tcW w:w="567" w:type="pct"/>
            <w:noWrap/>
            <w:vAlign w:val="center"/>
          </w:tcPr>
          <w:p w14:paraId="11B5F0DF" w14:textId="77777777" w:rsidR="000C6DFE" w:rsidRPr="00C5694E" w:rsidRDefault="000C6DFE" w:rsidP="00E31874">
            <w:pPr>
              <w:pStyle w:val="TAC"/>
              <w:keepLines w:val="0"/>
              <w:rPr>
                <w:lang w:eastAsia="zh-CN"/>
              </w:rPr>
            </w:pPr>
            <w:r w:rsidRPr="00C5694E">
              <w:rPr>
                <w:rFonts w:hint="eastAsia"/>
                <w:lang w:val="en-US" w:eastAsia="zh-CN"/>
              </w:rPr>
              <w:t>20</w:t>
            </w:r>
          </w:p>
        </w:tc>
        <w:tc>
          <w:tcPr>
            <w:tcW w:w="396" w:type="pct"/>
            <w:noWrap/>
            <w:vAlign w:val="center"/>
          </w:tcPr>
          <w:p w14:paraId="0BE668F1" w14:textId="77777777" w:rsidR="000C6DFE" w:rsidRPr="00C5694E" w:rsidRDefault="000C6DFE" w:rsidP="00E31874">
            <w:pPr>
              <w:pStyle w:val="TAC"/>
              <w:keepLines w:val="0"/>
              <w:rPr>
                <w:bCs/>
                <w:lang w:eastAsia="zh-CN"/>
              </w:rPr>
            </w:pPr>
            <w:r w:rsidRPr="00C5694E">
              <w:rPr>
                <w:rFonts w:hint="eastAsia"/>
                <w:bCs/>
                <w:lang w:val="en-US" w:eastAsia="zh-CN"/>
              </w:rPr>
              <w:t>11.7</w:t>
            </w:r>
          </w:p>
        </w:tc>
        <w:tc>
          <w:tcPr>
            <w:tcW w:w="516" w:type="pct"/>
            <w:vAlign w:val="center"/>
          </w:tcPr>
          <w:p w14:paraId="2154A0EF" w14:textId="7A2CE2E2" w:rsidR="000C6DFE" w:rsidRPr="00C5694E" w:rsidRDefault="000C6DFE" w:rsidP="00E31874">
            <w:pPr>
              <w:pStyle w:val="TAC"/>
              <w:keepLines w:val="0"/>
              <w:rPr>
                <w:bCs/>
                <w:lang w:eastAsia="zh-CN"/>
              </w:rPr>
            </w:pPr>
            <w:r w:rsidRPr="00C5694E">
              <w:rPr>
                <w:bCs/>
                <w:lang w:eastAsia="zh-CN"/>
              </w:rPr>
              <w:t xml:space="preserve">NOTE </w:t>
            </w:r>
            <w:r w:rsidR="00BC304D">
              <w:rPr>
                <w:bCs/>
                <w:lang w:eastAsia="zh-CN"/>
              </w:rPr>
              <w:t>1</w:t>
            </w:r>
          </w:p>
        </w:tc>
        <w:tc>
          <w:tcPr>
            <w:tcW w:w="519" w:type="pct"/>
            <w:vAlign w:val="center"/>
          </w:tcPr>
          <w:p w14:paraId="46AEB592" w14:textId="77777777" w:rsidR="000C6DFE" w:rsidRPr="00C5694E" w:rsidRDefault="000C6DFE" w:rsidP="00E31874">
            <w:pPr>
              <w:pStyle w:val="TAC"/>
              <w:rPr>
                <w:bCs/>
                <w:lang w:eastAsia="zh-CN"/>
              </w:rPr>
            </w:pPr>
            <w:r w:rsidRPr="00C5694E">
              <w:rPr>
                <w:bCs/>
                <w:lang w:eastAsia="zh-CN"/>
              </w:rPr>
              <w:t>UL4/DL1</w:t>
            </w:r>
          </w:p>
          <w:p w14:paraId="377881D6" w14:textId="77777777" w:rsidR="000C6DFE" w:rsidRPr="00C5694E" w:rsidRDefault="000C6DFE" w:rsidP="00E31874">
            <w:pPr>
              <w:pStyle w:val="TAC"/>
              <w:keepLines w:val="0"/>
              <w:rPr>
                <w:bCs/>
                <w:lang w:eastAsia="zh-CN"/>
              </w:rPr>
            </w:pPr>
            <w:r w:rsidRPr="00C5694E">
              <w:rPr>
                <w:bCs/>
                <w:lang w:eastAsia="zh-CN"/>
              </w:rPr>
              <w:t>direct-hit</w:t>
            </w:r>
          </w:p>
        </w:tc>
      </w:tr>
      <w:tr w:rsidR="000C6DFE" w:rsidRPr="00C5694E" w14:paraId="0C16CFB8" w14:textId="77777777" w:rsidTr="00E31874">
        <w:trPr>
          <w:jc w:val="center"/>
        </w:trPr>
        <w:tc>
          <w:tcPr>
            <w:tcW w:w="452" w:type="pct"/>
            <w:vAlign w:val="center"/>
          </w:tcPr>
          <w:p w14:paraId="67A13FC6" w14:textId="77777777" w:rsidR="000C6DFE" w:rsidRPr="00C5694E" w:rsidRDefault="000C6DFE" w:rsidP="00E31874">
            <w:pPr>
              <w:pStyle w:val="TAC"/>
              <w:keepLines w:val="0"/>
              <w:rPr>
                <w:lang w:eastAsia="zh-CN"/>
              </w:rPr>
            </w:pPr>
            <w:r w:rsidRPr="00C5694E">
              <w:rPr>
                <w:rFonts w:hint="eastAsia"/>
                <w:lang w:eastAsia="zh-CN"/>
              </w:rPr>
              <w:t>n</w:t>
            </w:r>
            <w:r w:rsidRPr="00C5694E">
              <w:rPr>
                <w:lang w:eastAsia="zh-CN"/>
              </w:rPr>
              <w:t>80</w:t>
            </w:r>
          </w:p>
        </w:tc>
        <w:tc>
          <w:tcPr>
            <w:tcW w:w="385" w:type="pct"/>
            <w:vAlign w:val="center"/>
          </w:tcPr>
          <w:p w14:paraId="30188C10" w14:textId="77777777" w:rsidR="000C6DFE" w:rsidRPr="00C5694E" w:rsidRDefault="000C6DFE" w:rsidP="00E31874">
            <w:pPr>
              <w:pStyle w:val="TAC"/>
              <w:keepLines w:val="0"/>
              <w:rPr>
                <w:lang w:eastAsia="zh-CN"/>
              </w:rPr>
            </w:pPr>
            <w:r w:rsidRPr="00C5694E">
              <w:rPr>
                <w:rFonts w:hint="eastAsia"/>
                <w:lang w:eastAsia="zh-CN"/>
              </w:rPr>
              <w:t>n</w:t>
            </w:r>
            <w:r w:rsidRPr="00C5694E">
              <w:rPr>
                <w:rFonts w:hint="eastAsia"/>
                <w:lang w:val="en-US" w:eastAsia="zh-CN"/>
              </w:rPr>
              <w:t>104</w:t>
            </w:r>
          </w:p>
        </w:tc>
        <w:tc>
          <w:tcPr>
            <w:tcW w:w="555" w:type="pct"/>
            <w:noWrap/>
            <w:vAlign w:val="center"/>
          </w:tcPr>
          <w:p w14:paraId="38C20254" w14:textId="77777777" w:rsidR="000C6DFE" w:rsidRPr="00C5694E" w:rsidRDefault="000C6DFE" w:rsidP="00E31874">
            <w:pPr>
              <w:pStyle w:val="TAC"/>
              <w:keepLines w:val="0"/>
              <w:rPr>
                <w:bCs/>
                <w:lang w:eastAsia="zh-CN"/>
              </w:rPr>
            </w:pPr>
            <w:r w:rsidRPr="00C5694E">
              <w:rPr>
                <w:rFonts w:hint="eastAsia"/>
                <w:bCs/>
                <w:lang w:val="en-US" w:eastAsia="zh-CN"/>
              </w:rPr>
              <w:t>5</w:t>
            </w:r>
          </w:p>
        </w:tc>
        <w:tc>
          <w:tcPr>
            <w:tcW w:w="570" w:type="pct"/>
            <w:vAlign w:val="center"/>
          </w:tcPr>
          <w:p w14:paraId="05E0130E" w14:textId="77777777" w:rsidR="000C6DFE" w:rsidRPr="00C5694E" w:rsidRDefault="000C6DFE" w:rsidP="00E31874">
            <w:pPr>
              <w:pStyle w:val="TAC"/>
              <w:keepLines w:val="0"/>
              <w:rPr>
                <w:bCs/>
                <w:lang w:eastAsia="zh-CN"/>
              </w:rPr>
            </w:pPr>
            <w:r w:rsidRPr="00C5694E">
              <w:rPr>
                <w:rFonts w:hint="eastAsia"/>
                <w:bCs/>
                <w:lang w:val="en-US" w:eastAsia="zh-CN"/>
              </w:rPr>
              <w:t>15</w:t>
            </w:r>
          </w:p>
        </w:tc>
        <w:tc>
          <w:tcPr>
            <w:tcW w:w="1040" w:type="pct"/>
            <w:noWrap/>
            <w:vAlign w:val="center"/>
          </w:tcPr>
          <w:p w14:paraId="0047BEF4" w14:textId="77777777" w:rsidR="000C6DFE" w:rsidRPr="00C5694E" w:rsidRDefault="000C6DFE" w:rsidP="00E31874">
            <w:pPr>
              <w:pStyle w:val="TAC"/>
              <w:keepLines w:val="0"/>
              <w:rPr>
                <w:bCs/>
                <w:lang w:eastAsia="zh-CN"/>
              </w:rPr>
            </w:pPr>
            <w:r w:rsidRPr="00C5694E">
              <w:rPr>
                <w:rFonts w:hint="eastAsia"/>
                <w:bCs/>
                <w:lang w:val="en-US" w:eastAsia="zh-CN"/>
              </w:rPr>
              <w:t>6</w:t>
            </w:r>
          </w:p>
        </w:tc>
        <w:tc>
          <w:tcPr>
            <w:tcW w:w="567" w:type="pct"/>
            <w:noWrap/>
            <w:vAlign w:val="center"/>
          </w:tcPr>
          <w:p w14:paraId="5B755953" w14:textId="77777777" w:rsidR="000C6DFE" w:rsidRPr="00C5694E" w:rsidRDefault="000C6DFE" w:rsidP="00E31874">
            <w:pPr>
              <w:pStyle w:val="TAC"/>
              <w:keepLines w:val="0"/>
              <w:rPr>
                <w:lang w:eastAsia="zh-CN"/>
              </w:rPr>
            </w:pPr>
            <w:r w:rsidRPr="00C5694E">
              <w:rPr>
                <w:rFonts w:hint="eastAsia"/>
                <w:lang w:val="en-US" w:eastAsia="zh-CN"/>
              </w:rPr>
              <w:t>100</w:t>
            </w:r>
          </w:p>
        </w:tc>
        <w:tc>
          <w:tcPr>
            <w:tcW w:w="396" w:type="pct"/>
            <w:noWrap/>
            <w:vAlign w:val="center"/>
          </w:tcPr>
          <w:p w14:paraId="3FF0B852" w14:textId="77777777" w:rsidR="000C6DFE" w:rsidRPr="00C5694E" w:rsidRDefault="000C6DFE" w:rsidP="00E31874">
            <w:pPr>
              <w:pStyle w:val="TAC"/>
              <w:keepLines w:val="0"/>
              <w:rPr>
                <w:bCs/>
                <w:lang w:eastAsia="zh-CN"/>
              </w:rPr>
            </w:pPr>
            <w:r w:rsidRPr="00C5694E">
              <w:rPr>
                <w:rFonts w:hint="eastAsia"/>
                <w:bCs/>
                <w:lang w:val="en-US" w:eastAsia="zh-CN"/>
              </w:rPr>
              <w:t>6.1</w:t>
            </w:r>
          </w:p>
        </w:tc>
        <w:tc>
          <w:tcPr>
            <w:tcW w:w="516" w:type="pct"/>
            <w:vAlign w:val="center"/>
          </w:tcPr>
          <w:p w14:paraId="10DBEA9F" w14:textId="2708F396" w:rsidR="000C6DFE" w:rsidRPr="00C5694E" w:rsidRDefault="000C6DFE" w:rsidP="00E31874">
            <w:pPr>
              <w:pStyle w:val="TAC"/>
              <w:keepLines w:val="0"/>
              <w:rPr>
                <w:bCs/>
                <w:lang w:eastAsia="zh-CN"/>
              </w:rPr>
            </w:pPr>
            <w:r w:rsidRPr="00C5694E">
              <w:rPr>
                <w:bCs/>
                <w:lang w:eastAsia="zh-CN"/>
              </w:rPr>
              <w:t xml:space="preserve">NOTE </w:t>
            </w:r>
            <w:r w:rsidR="00BC304D">
              <w:rPr>
                <w:bCs/>
                <w:lang w:eastAsia="zh-CN"/>
              </w:rPr>
              <w:t>1</w:t>
            </w:r>
          </w:p>
        </w:tc>
        <w:tc>
          <w:tcPr>
            <w:tcW w:w="519" w:type="pct"/>
            <w:vAlign w:val="center"/>
          </w:tcPr>
          <w:p w14:paraId="5FC49E84" w14:textId="77777777" w:rsidR="000C6DFE" w:rsidRPr="00C5694E" w:rsidRDefault="000C6DFE" w:rsidP="00E31874">
            <w:pPr>
              <w:pStyle w:val="TAC"/>
              <w:rPr>
                <w:bCs/>
                <w:lang w:eastAsia="zh-CN"/>
              </w:rPr>
            </w:pPr>
            <w:r w:rsidRPr="00C5694E">
              <w:rPr>
                <w:bCs/>
                <w:lang w:eastAsia="zh-CN"/>
              </w:rPr>
              <w:t>UL4/DL1</w:t>
            </w:r>
          </w:p>
          <w:p w14:paraId="1502161B" w14:textId="77777777" w:rsidR="000C6DFE" w:rsidRPr="00C5694E" w:rsidRDefault="000C6DFE" w:rsidP="00E31874">
            <w:pPr>
              <w:pStyle w:val="TAC"/>
              <w:keepLines w:val="0"/>
              <w:rPr>
                <w:bCs/>
                <w:lang w:eastAsia="zh-CN"/>
              </w:rPr>
            </w:pPr>
            <w:r w:rsidRPr="00C5694E">
              <w:rPr>
                <w:bCs/>
                <w:lang w:eastAsia="zh-CN"/>
              </w:rPr>
              <w:t>direct-hit</w:t>
            </w:r>
          </w:p>
        </w:tc>
      </w:tr>
      <w:tr w:rsidR="000C6DFE" w:rsidRPr="00C5694E" w14:paraId="3B8ED14B" w14:textId="77777777" w:rsidTr="00E31874">
        <w:trPr>
          <w:jc w:val="center"/>
        </w:trPr>
        <w:tc>
          <w:tcPr>
            <w:tcW w:w="5000" w:type="pct"/>
            <w:gridSpan w:val="9"/>
            <w:vAlign w:val="center"/>
          </w:tcPr>
          <w:p w14:paraId="622B8B60" w14:textId="1D758228" w:rsidR="000C6DFE" w:rsidRPr="00C5694E" w:rsidRDefault="000C6DFE" w:rsidP="00E31874">
            <w:pPr>
              <w:overflowPunct w:val="0"/>
              <w:autoSpaceDE w:val="0"/>
              <w:autoSpaceDN w:val="0"/>
              <w:adjustRightInd w:val="0"/>
              <w:spacing w:after="0"/>
              <w:ind w:left="851" w:hanging="851"/>
              <w:textAlignment w:val="baseline"/>
              <w:rPr>
                <w:rFonts w:ascii="Arial" w:eastAsiaTheme="minorEastAsia" w:hAnsi="Arial" w:cs="Arial"/>
                <w:sz w:val="18"/>
                <w:lang w:eastAsia="ja-JP"/>
              </w:rPr>
            </w:pPr>
            <w:r w:rsidRPr="00C5694E">
              <w:rPr>
                <w:rFonts w:ascii="Arial" w:eastAsiaTheme="minorEastAsia" w:hAnsi="Arial"/>
                <w:sz w:val="18"/>
                <w:lang w:eastAsia="ja-JP"/>
              </w:rPr>
              <w:t xml:space="preserve">NOTE </w:t>
            </w:r>
            <w:r w:rsidR="00BC304D">
              <w:rPr>
                <w:rFonts w:ascii="Arial" w:eastAsiaTheme="minorEastAsia" w:hAnsi="Arial"/>
                <w:sz w:val="18"/>
                <w:lang w:eastAsia="zh-CN"/>
              </w:rPr>
              <w:t>1</w:t>
            </w:r>
            <w:r w:rsidRPr="00C5694E">
              <w:rPr>
                <w:rFonts w:ascii="Arial" w:eastAsiaTheme="minorEastAsia" w:hAnsi="Arial"/>
                <w:sz w:val="18"/>
                <w:lang w:eastAsia="ja-JP"/>
              </w:rPr>
              <w:t>:</w:t>
            </w:r>
            <w:r w:rsidRPr="00C5694E">
              <w:rPr>
                <w:rFonts w:ascii="Arial" w:eastAsiaTheme="minorEastAsia" w:hAnsi="Arial"/>
                <w:sz w:val="18"/>
                <w:lang w:eastAsia="ja-JP"/>
              </w:rPr>
              <w:tab/>
              <w:t>The requirements should be verified for UL NR-ARFCN of the aggressor (low</w:t>
            </w:r>
            <w:r w:rsidRPr="00C5694E">
              <w:rPr>
                <w:rFonts w:ascii="Arial" w:eastAsiaTheme="minorEastAsia" w:hAnsi="Arial" w:hint="eastAsia"/>
                <w:sz w:val="18"/>
                <w:lang w:eastAsia="ja-JP"/>
              </w:rPr>
              <w:t>er</w:t>
            </w:r>
            <w:r w:rsidRPr="00C5694E">
              <w:rPr>
                <w:rFonts w:ascii="Arial" w:eastAsiaTheme="minorEastAsia" w:hAnsi="Arial"/>
                <w:sz w:val="18"/>
                <w:lang w:eastAsia="ja-JP"/>
              </w:rPr>
              <w:t xml:space="preserve">) band (superscript LB) such that </w:t>
            </w:r>
            <w:r w:rsidRPr="00C5694E">
              <w:rPr>
                <w:rFonts w:ascii="Arial" w:eastAsiaTheme="minorEastAsia" w:hAnsi="Arial"/>
                <w:snapToGrid w:val="0"/>
                <w:position w:val="-12"/>
                <w:sz w:val="18"/>
                <w:lang w:eastAsia="ja-JP"/>
              </w:rPr>
              <w:object w:dxaOrig="1551" w:dyaOrig="231" w14:anchorId="718F9F81">
                <v:shape id="_x0000_i1027" type="#_x0000_t75" style="width:77.3pt;height:10.15pt" o:ole="">
                  <v:imagedata r:id="rId13" o:title=""/>
                </v:shape>
                <o:OLEObject Type="Embed" ProgID="Equation.3" ShapeID="_x0000_i1027" DrawAspect="Content" ObjectID="_1825921069" r:id="rId14"/>
              </w:object>
            </w:r>
            <w:r w:rsidRPr="00C5694E">
              <w:rPr>
                <w:rFonts w:ascii="Arial" w:eastAsiaTheme="minorEastAsia" w:hAnsi="Arial"/>
                <w:snapToGrid w:val="0"/>
                <w:sz w:val="18"/>
                <w:lang w:eastAsia="ja-JP"/>
              </w:rPr>
              <w:t xml:space="preserve">in MHz and </w:t>
            </w:r>
            <w:r w:rsidRPr="00C5694E">
              <w:rPr>
                <w:rFonts w:ascii="Arial" w:eastAsiaTheme="minorEastAsia" w:hAnsi="Arial"/>
                <w:position w:val="-14"/>
                <w:sz w:val="18"/>
              </w:rPr>
              <w:object w:dxaOrig="4080" w:dyaOrig="231" w14:anchorId="2DE702F0">
                <v:shape id="_x0000_i1028" type="#_x0000_t75" style="width:205.85pt;height:10.15pt" o:ole="">
                  <v:imagedata r:id="rId15" o:title=""/>
                </v:shape>
                <o:OLEObject Type="Embed" ProgID="Equation.DSMT4" ShapeID="_x0000_i1028" DrawAspect="Content" ObjectID="_1825921070" r:id="rId16"/>
              </w:object>
            </w:r>
            <w:r w:rsidRPr="00C5694E">
              <w:rPr>
                <w:rFonts w:ascii="Arial" w:eastAsiaTheme="minorEastAsia" w:hAnsi="Arial"/>
                <w:snapToGrid w:val="0"/>
                <w:sz w:val="18"/>
                <w:lang w:eastAsia="ja-JP"/>
              </w:rPr>
              <w:t xml:space="preserve"> with</w:t>
            </w:r>
            <w:r w:rsidRPr="00C5694E">
              <w:rPr>
                <w:rFonts w:ascii="Arial" w:eastAsiaTheme="minorEastAsia" w:hAnsi="Arial"/>
                <w:noProof/>
                <w:position w:val="-10"/>
                <w:sz w:val="18"/>
                <w:lang w:eastAsia="zh-CN"/>
              </w:rPr>
              <w:drawing>
                <wp:inline distT="0" distB="0" distL="0" distR="0" wp14:anchorId="2611E514" wp14:editId="178E0A2F">
                  <wp:extent cx="247650" cy="200025"/>
                  <wp:effectExtent l="0" t="0" r="0" b="7620"/>
                  <wp:docPr id="100012288"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1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C5694E">
              <w:rPr>
                <w:rFonts w:ascii="Arial" w:eastAsiaTheme="minorEastAsia" w:hAnsi="Arial"/>
                <w:snapToGrid w:val="0"/>
                <w:sz w:val="18"/>
                <w:lang w:eastAsia="ja-JP"/>
              </w:rPr>
              <w:t xml:space="preserve"> carrier frequenc</w:t>
            </w:r>
            <w:r w:rsidRPr="00C5694E">
              <w:rPr>
                <w:rFonts w:ascii="Arial" w:eastAsiaTheme="minorEastAsia" w:hAnsi="Arial" w:hint="eastAsia"/>
                <w:snapToGrid w:val="0"/>
                <w:sz w:val="18"/>
                <w:lang w:eastAsia="ja-JP"/>
              </w:rPr>
              <w:t>y</w:t>
            </w:r>
            <w:r w:rsidRPr="00C5694E">
              <w:rPr>
                <w:rFonts w:ascii="Arial" w:eastAsiaTheme="minorEastAsia" w:hAnsi="Arial"/>
                <w:snapToGrid w:val="0"/>
                <w:sz w:val="18"/>
                <w:lang w:eastAsia="ja-JP"/>
              </w:rPr>
              <w:t xml:space="preserve"> </w:t>
            </w:r>
            <w:r w:rsidRPr="00C5694E">
              <w:rPr>
                <w:rFonts w:ascii="Arial" w:eastAsiaTheme="minorEastAsia" w:hAnsi="Arial"/>
                <w:sz w:val="18"/>
              </w:rPr>
              <w:t>in</w:t>
            </w:r>
            <w:r w:rsidRPr="00C5694E">
              <w:rPr>
                <w:rFonts w:ascii="Arial" w:eastAsiaTheme="minorEastAsia" w:hAnsi="Arial"/>
                <w:snapToGrid w:val="0"/>
                <w:sz w:val="18"/>
                <w:lang w:eastAsia="ja-JP"/>
              </w:rPr>
              <w:t xml:space="preserve"> the victim (high</w:t>
            </w:r>
            <w:r w:rsidRPr="00C5694E">
              <w:rPr>
                <w:rFonts w:ascii="Arial" w:eastAsiaTheme="minorEastAsia" w:hAnsi="Arial" w:hint="eastAsia"/>
                <w:snapToGrid w:val="0"/>
                <w:sz w:val="18"/>
                <w:lang w:eastAsia="ja-JP"/>
              </w:rPr>
              <w:t>er</w:t>
            </w:r>
            <w:r w:rsidRPr="00C5694E">
              <w:rPr>
                <w:rFonts w:ascii="Arial" w:eastAsiaTheme="minorEastAsia" w:hAnsi="Arial"/>
                <w:snapToGrid w:val="0"/>
                <w:sz w:val="18"/>
                <w:lang w:eastAsia="ja-JP"/>
              </w:rPr>
              <w:t xml:space="preserve">) band in MHz and </w:t>
            </w:r>
            <w:r w:rsidRPr="00C5694E">
              <w:rPr>
                <w:rFonts w:ascii="Arial" w:eastAsiaTheme="minorEastAsia" w:hAnsi="Arial"/>
                <w:noProof/>
                <w:position w:val="-10"/>
                <w:sz w:val="18"/>
                <w:lang w:eastAsia="zh-CN"/>
              </w:rPr>
              <w:drawing>
                <wp:inline distT="0" distB="0" distL="0" distR="0" wp14:anchorId="3F295F5A" wp14:editId="313BD4F7">
                  <wp:extent cx="428625" cy="190500"/>
                  <wp:effectExtent l="0" t="0" r="9525" b="0"/>
                  <wp:docPr id="752292381"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1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C5694E">
              <w:rPr>
                <w:rFonts w:ascii="Arial" w:eastAsiaTheme="minorEastAsia" w:hAnsi="Arial"/>
                <w:snapToGrid w:val="0"/>
                <w:sz w:val="18"/>
                <w:lang w:eastAsia="ja-JP"/>
              </w:rPr>
              <w:t xml:space="preserve"> the channel bandwidth configured in the lower band.</w:t>
            </w:r>
          </w:p>
        </w:tc>
      </w:tr>
    </w:tbl>
    <w:p w14:paraId="710007E7" w14:textId="77777777" w:rsidR="000C6DFE" w:rsidRPr="00C5694E" w:rsidRDefault="000C6DFE" w:rsidP="000C6DFE">
      <w:pPr>
        <w:rPr>
          <w:rFonts w:eastAsia="Symbol"/>
          <w:lang w:val="en-US" w:eastAsia="zh-CN"/>
        </w:rPr>
      </w:pPr>
    </w:p>
    <w:p w14:paraId="293C2B12" w14:textId="015AEE90" w:rsidR="000C6DFE" w:rsidRPr="00C5694E" w:rsidRDefault="000C6DFE" w:rsidP="000C6DFE">
      <w:pPr>
        <w:pStyle w:val="31"/>
      </w:pPr>
      <w:bookmarkStart w:id="136" w:name="_Toc207695773"/>
      <w:bookmarkStart w:id="137" w:name="_Toc215213602"/>
      <w:r w:rsidRPr="00C5694E">
        <w:t>5.</w:t>
      </w:r>
      <w:r w:rsidR="00E31874" w:rsidRPr="00C5694E">
        <w:t>3</w:t>
      </w:r>
      <w:r w:rsidRPr="00C5694E">
        <w:t>.</w:t>
      </w:r>
      <w:r w:rsidRPr="00C5694E">
        <w:rPr>
          <w:rFonts w:hint="eastAsia"/>
          <w:lang w:eastAsia="zh-CN"/>
        </w:rPr>
        <w:t>6</w:t>
      </w:r>
      <w:r w:rsidRPr="00C5694E">
        <w:rPr>
          <w:lang w:eastAsia="sv-SE"/>
        </w:rPr>
        <w:tab/>
      </w:r>
      <w:r w:rsidRPr="00C5694E">
        <w:t>∆T</w:t>
      </w:r>
      <w:r w:rsidRPr="00C5694E">
        <w:rPr>
          <w:vertAlign w:val="subscript"/>
        </w:rPr>
        <w:t>IB</w:t>
      </w:r>
      <w:r w:rsidRPr="00C5694E">
        <w:t xml:space="preserve"> and ∆R</w:t>
      </w:r>
      <w:r w:rsidRPr="00C5694E">
        <w:rPr>
          <w:vertAlign w:val="subscript"/>
        </w:rPr>
        <w:t>IB</w:t>
      </w:r>
      <w:r w:rsidRPr="00C5694E">
        <w:t xml:space="preserve"> values</w:t>
      </w:r>
      <w:bookmarkEnd w:id="136"/>
      <w:bookmarkEnd w:id="137"/>
    </w:p>
    <w:p w14:paraId="044D18A6" w14:textId="49200D10" w:rsidR="000C6DFE" w:rsidRPr="00C5694E" w:rsidRDefault="000C6DFE" w:rsidP="00FB3644">
      <w:pPr>
        <w:pStyle w:val="TH"/>
        <w:rPr>
          <w:lang w:val="en-US" w:eastAsia="zh-CN"/>
        </w:rPr>
      </w:pPr>
      <w:bookmarkStart w:id="138" w:name="MCCQCTEMPBM_00000077"/>
      <w:r w:rsidRPr="00C5694E">
        <w:rPr>
          <w:lang w:val="en-US" w:eastAsia="zh-CN"/>
        </w:rPr>
        <w:t>Table 5.</w:t>
      </w:r>
      <w:r w:rsidR="00E31874" w:rsidRPr="00C5694E">
        <w:rPr>
          <w:lang w:val="en-US" w:eastAsia="zh-CN"/>
        </w:rPr>
        <w:t>3</w:t>
      </w:r>
      <w:r w:rsidRPr="00C5694E">
        <w:rPr>
          <w:lang w:val="en-US" w:eastAsia="zh-CN"/>
        </w:rPr>
        <w:t>.6-1: ΔT</w:t>
      </w:r>
      <w:r w:rsidRPr="00C5694E">
        <w:rPr>
          <w:vertAlign w:val="subscript"/>
          <w:lang w:val="en-US" w:eastAsia="zh-CN"/>
        </w:rPr>
        <w:t>IB,c</w:t>
      </w:r>
      <w:r w:rsidRPr="00C5694E">
        <w:rPr>
          <w:lang w:val="en-US" w:eastAsia="zh-CN"/>
        </w:rPr>
        <w:t xml:space="preserve"> due to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952"/>
        <w:gridCol w:w="2952"/>
      </w:tblGrid>
      <w:tr w:rsidR="000C6DFE" w:rsidRPr="00C5694E" w14:paraId="49FF89CE" w14:textId="77777777" w:rsidTr="00E31874">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bookmarkEnd w:id="138"/>
          <w:p w14:paraId="1CB75A3E" w14:textId="77777777" w:rsidR="000C6DFE" w:rsidRPr="00C5694E" w:rsidRDefault="000C6DFE" w:rsidP="00E31874">
            <w:pPr>
              <w:pStyle w:val="TAH"/>
              <w:spacing w:line="259" w:lineRule="auto"/>
            </w:pPr>
            <w:r w:rsidRPr="00C5694E">
              <w:t>SUL Band combination</w:t>
            </w: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0DD05E" w14:textId="77777777" w:rsidR="000C6DFE" w:rsidRPr="00C5694E" w:rsidRDefault="000C6DFE" w:rsidP="00E31874">
            <w:pPr>
              <w:pStyle w:val="TAH"/>
              <w:spacing w:line="259" w:lineRule="auto"/>
            </w:pPr>
            <w:r w:rsidRPr="00C5694E">
              <w:rPr>
                <w:color w:val="000000" w:themeColor="text1"/>
              </w:rPr>
              <w:t>ΔT</w:t>
            </w:r>
            <w:r w:rsidRPr="00C5694E">
              <w:rPr>
                <w:color w:val="000000" w:themeColor="text1"/>
                <w:vertAlign w:val="subscript"/>
              </w:rPr>
              <w:t>IB,c</w:t>
            </w:r>
            <w:r w:rsidRPr="00C5694E">
              <w:rPr>
                <w:color w:val="000000" w:themeColor="text1"/>
              </w:rPr>
              <w:t xml:space="preserve"> for NR bands (dB)</w:t>
            </w:r>
            <w:r w:rsidRPr="00C5694E">
              <w:rPr>
                <w:color w:val="000000" w:themeColor="text1"/>
                <w:vertAlign w:val="superscript"/>
              </w:rPr>
              <w:t>*</w:t>
            </w:r>
          </w:p>
        </w:tc>
      </w:tr>
      <w:tr w:rsidR="000C6DFE" w:rsidRPr="00C5694E" w14:paraId="6DBC6E1A" w14:textId="77777777" w:rsidTr="00E31874">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6B566DA3" w14:textId="77777777" w:rsidR="000C6DFE" w:rsidRPr="00C5694E" w:rsidRDefault="000C6DFE" w:rsidP="00E31874">
            <w:pPr>
              <w:spacing w:after="0"/>
              <w:rPr>
                <w:rFonts w:ascii="Arial" w:hAnsi="Arial"/>
                <w:b/>
                <w:sz w:val="18"/>
                <w:lang w:eastAsia="en-GB"/>
              </w:rPr>
            </w:pP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B90331" w14:textId="77777777" w:rsidR="000C6DFE" w:rsidRPr="00C5694E" w:rsidRDefault="000C6DFE" w:rsidP="00E31874">
            <w:pPr>
              <w:pStyle w:val="TAH"/>
              <w:spacing w:line="259" w:lineRule="auto"/>
            </w:pPr>
            <w:r w:rsidRPr="00C5694E">
              <w:rPr>
                <w:color w:val="000000" w:themeColor="text1"/>
              </w:rPr>
              <w:t>Component band in order of bands in configuration</w:t>
            </w:r>
            <w:r w:rsidRPr="00C5694E">
              <w:rPr>
                <w:color w:val="000000" w:themeColor="text1"/>
                <w:vertAlign w:val="superscript"/>
              </w:rPr>
              <w:t>**</w:t>
            </w:r>
          </w:p>
        </w:tc>
      </w:tr>
      <w:tr w:rsidR="000C6DFE" w:rsidRPr="00C5694E" w14:paraId="227FD70D" w14:textId="77777777" w:rsidTr="00E31874">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0D8CCA9" w14:textId="77777777" w:rsidR="000C6DFE" w:rsidRPr="00C5694E" w:rsidRDefault="000C6DFE" w:rsidP="00E31874">
            <w:pPr>
              <w:pStyle w:val="TAC"/>
              <w:spacing w:line="259" w:lineRule="auto"/>
              <w:rPr>
                <w:lang w:val="en-US" w:eastAsia="zh-CN"/>
              </w:rPr>
            </w:pPr>
            <w:r w:rsidRPr="00C5694E">
              <w:rPr>
                <w:lang w:val="en-US"/>
              </w:rPr>
              <w:t>SUL_n80-n104</w:t>
            </w:r>
          </w:p>
        </w:tc>
        <w:tc>
          <w:tcPr>
            <w:tcW w:w="2952" w:type="dxa"/>
            <w:tcBorders>
              <w:top w:val="single" w:sz="4" w:space="0" w:color="auto"/>
              <w:left w:val="single" w:sz="4" w:space="0" w:color="auto"/>
              <w:bottom w:val="single" w:sz="4" w:space="0" w:color="auto"/>
              <w:right w:val="single" w:sz="4" w:space="0" w:color="auto"/>
            </w:tcBorders>
            <w:vAlign w:val="center"/>
          </w:tcPr>
          <w:p w14:paraId="48305AEB" w14:textId="77777777" w:rsidR="000C6DFE" w:rsidRPr="00C5694E" w:rsidRDefault="000C6DFE" w:rsidP="00E31874">
            <w:pPr>
              <w:pStyle w:val="TAC"/>
              <w:spacing w:line="259" w:lineRule="auto"/>
              <w:rPr>
                <w:lang w:val="en-US" w:eastAsia="zh-CN"/>
              </w:rPr>
            </w:pPr>
            <w:r w:rsidRPr="00C5694E">
              <w:rPr>
                <w:rFonts w:hint="eastAsia"/>
                <w:lang w:val="en-US" w:eastAsia="zh-CN"/>
              </w:rPr>
              <w:t>0</w:t>
            </w:r>
            <w:r w:rsidRPr="00C5694E">
              <w:rPr>
                <w:lang w:val="en-US" w:eastAsia="zh-CN"/>
              </w:rPr>
              <w:t>.3</w:t>
            </w:r>
          </w:p>
        </w:tc>
        <w:tc>
          <w:tcPr>
            <w:tcW w:w="2952" w:type="dxa"/>
            <w:tcBorders>
              <w:top w:val="single" w:sz="4" w:space="0" w:color="auto"/>
              <w:left w:val="single" w:sz="4" w:space="0" w:color="auto"/>
              <w:bottom w:val="single" w:sz="4" w:space="0" w:color="auto"/>
              <w:right w:val="single" w:sz="4" w:space="0" w:color="auto"/>
            </w:tcBorders>
            <w:vAlign w:val="center"/>
          </w:tcPr>
          <w:p w14:paraId="021CB607" w14:textId="77777777" w:rsidR="000C6DFE" w:rsidRPr="00C5694E" w:rsidRDefault="000C6DFE" w:rsidP="00E31874">
            <w:pPr>
              <w:pStyle w:val="TAC"/>
              <w:spacing w:line="259" w:lineRule="auto"/>
              <w:rPr>
                <w:lang w:val="en-US" w:eastAsia="zh-CN"/>
              </w:rPr>
            </w:pPr>
            <w:r w:rsidRPr="00C5694E">
              <w:rPr>
                <w:rFonts w:hint="eastAsia"/>
                <w:lang w:val="en-US" w:eastAsia="zh-CN"/>
              </w:rPr>
              <w:t>0</w:t>
            </w:r>
            <w:r w:rsidRPr="00C5694E">
              <w:rPr>
                <w:lang w:val="en-US" w:eastAsia="zh-CN"/>
              </w:rPr>
              <w:t>.8</w:t>
            </w:r>
          </w:p>
        </w:tc>
      </w:tr>
      <w:tr w:rsidR="000C6DFE" w:rsidRPr="00C5694E" w14:paraId="72F8CF22" w14:textId="77777777" w:rsidTr="00E31874">
        <w:trPr>
          <w:jc w:val="center"/>
        </w:trPr>
        <w:tc>
          <w:tcPr>
            <w:tcW w:w="82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69E385" w14:textId="77777777" w:rsidR="000C6DFE" w:rsidRPr="00C5694E" w:rsidRDefault="000C6DFE" w:rsidP="00E31874">
            <w:pPr>
              <w:keepNext/>
              <w:keepLines/>
              <w:spacing w:after="0"/>
              <w:ind w:left="851" w:hanging="851"/>
              <w:rPr>
                <w:rFonts w:ascii="Arial" w:hAnsi="Arial"/>
                <w:color w:val="000000" w:themeColor="text1"/>
                <w:sz w:val="18"/>
                <w:lang w:eastAsia="ja-JP"/>
              </w:rPr>
            </w:pPr>
            <w:r w:rsidRPr="00C5694E">
              <w:rPr>
                <w:rFonts w:ascii="Arial" w:hAnsi="Arial"/>
                <w:color w:val="000000" w:themeColor="text1"/>
                <w:sz w:val="18"/>
                <w:lang w:eastAsia="ja-JP"/>
              </w:rPr>
              <w:t>NOTE *:</w:t>
            </w:r>
            <w:r w:rsidRPr="00C5694E">
              <w:rPr>
                <w:rFonts w:ascii="Arial" w:hAnsi="Arial"/>
                <w:color w:val="000000" w:themeColor="text1"/>
                <w:sz w:val="18"/>
                <w:lang w:eastAsia="ja-JP"/>
              </w:rPr>
              <w:tab/>
              <w:t>“-” denotes ΔT</w:t>
            </w:r>
            <w:r w:rsidRPr="00C5694E">
              <w:rPr>
                <w:rFonts w:ascii="Arial" w:hAnsi="Arial"/>
                <w:color w:val="000000" w:themeColor="text1"/>
                <w:sz w:val="18"/>
                <w:vertAlign w:val="subscript"/>
                <w:lang w:eastAsia="ja-JP"/>
              </w:rPr>
              <w:t>IB,c</w:t>
            </w:r>
            <w:r w:rsidRPr="00C5694E">
              <w:rPr>
                <w:rFonts w:ascii="Arial" w:hAnsi="Arial"/>
                <w:color w:val="000000" w:themeColor="text1"/>
                <w:sz w:val="18"/>
                <w:lang w:eastAsia="ja-JP"/>
              </w:rPr>
              <w:t xml:space="preserve"> = 0</w:t>
            </w:r>
            <w:r w:rsidRPr="00C5694E">
              <w:rPr>
                <w:rFonts w:ascii="Arial" w:hAnsi="Arial"/>
                <w:sz w:val="18"/>
              </w:rPr>
              <w:t xml:space="preserve"> and ΔR</w:t>
            </w:r>
            <w:r w:rsidRPr="00C5694E">
              <w:rPr>
                <w:rFonts w:ascii="Arial" w:hAnsi="Arial"/>
                <w:sz w:val="18"/>
                <w:vertAlign w:val="subscript"/>
              </w:rPr>
              <w:t>IB,c</w:t>
            </w:r>
            <w:r w:rsidRPr="00C5694E">
              <w:rPr>
                <w:rFonts w:ascii="Arial" w:hAnsi="Arial"/>
                <w:sz w:val="18"/>
              </w:rPr>
              <w:t xml:space="preserve"> is not applicable to SUL band(s)</w:t>
            </w:r>
            <w:r w:rsidRPr="00C5694E">
              <w:rPr>
                <w:rFonts w:ascii="Arial" w:hAnsi="Arial"/>
                <w:color w:val="000000" w:themeColor="text1"/>
                <w:sz w:val="18"/>
                <w:lang w:eastAsia="ja-JP"/>
              </w:rPr>
              <w:t>.</w:t>
            </w:r>
          </w:p>
          <w:p w14:paraId="024A2EFA" w14:textId="77777777" w:rsidR="000C6DFE" w:rsidRPr="00C5694E" w:rsidRDefault="000C6DFE" w:rsidP="00E31874">
            <w:pPr>
              <w:keepNext/>
              <w:keepLines/>
              <w:spacing w:after="0"/>
              <w:ind w:left="851" w:hanging="851"/>
              <w:rPr>
                <w:lang w:val="en-US" w:eastAsia="en-GB"/>
              </w:rPr>
            </w:pPr>
            <w:r w:rsidRPr="00C5694E">
              <w:rPr>
                <w:rFonts w:ascii="Arial" w:eastAsia="等线" w:hAnsi="Arial"/>
                <w:color w:val="000000" w:themeColor="text1"/>
                <w:sz w:val="18"/>
              </w:rPr>
              <w:t>NOTE **:</w:t>
            </w:r>
            <w:r w:rsidRPr="00C5694E">
              <w:rPr>
                <w:rFonts w:ascii="Arial" w:eastAsia="等线" w:hAnsi="Arial"/>
                <w:color w:val="000000" w:themeColor="text1"/>
                <w:sz w:val="18"/>
              </w:rPr>
              <w:tab/>
              <w:t xml:space="preserve">The component band order in the configuration should be listed by the order of NR bands, </w:t>
            </w:r>
            <w:r w:rsidRPr="00C5694E">
              <w:rPr>
                <w:rFonts w:ascii="Arial" w:hAnsi="Arial"/>
                <w:sz w:val="18"/>
              </w:rPr>
              <w:t xml:space="preserve">such as for </w:t>
            </w:r>
            <w:r w:rsidRPr="00C5694E">
              <w:rPr>
                <w:rFonts w:ascii="Arial" w:hAnsi="Arial" w:hint="eastAsia"/>
                <w:sz w:val="18"/>
              </w:rPr>
              <w:t>SUL</w:t>
            </w:r>
            <w:r w:rsidRPr="00C5694E">
              <w:rPr>
                <w:rFonts w:ascii="Arial" w:hAnsi="Arial"/>
                <w:sz w:val="18"/>
              </w:rPr>
              <w:t>_n41</w:t>
            </w:r>
            <w:r w:rsidRPr="00C5694E">
              <w:rPr>
                <w:rFonts w:ascii="Arial" w:hAnsi="Arial" w:hint="eastAsia"/>
                <w:sz w:val="18"/>
              </w:rPr>
              <w:t>-</w:t>
            </w:r>
            <w:r w:rsidRPr="00C5694E">
              <w:rPr>
                <w:rFonts w:ascii="Arial" w:hAnsi="Arial"/>
                <w:sz w:val="18"/>
              </w:rPr>
              <w:t>n80 the order of band is n41 and n80</w:t>
            </w:r>
            <w:r w:rsidRPr="00C5694E">
              <w:rPr>
                <w:rFonts w:ascii="Arial" w:eastAsia="等线" w:hAnsi="Arial"/>
                <w:color w:val="000000" w:themeColor="text1"/>
                <w:sz w:val="18"/>
              </w:rPr>
              <w:t>.</w:t>
            </w:r>
          </w:p>
        </w:tc>
      </w:tr>
    </w:tbl>
    <w:p w14:paraId="4E2F52E6" w14:textId="77777777" w:rsidR="000C6DFE" w:rsidRPr="00C5694E" w:rsidRDefault="000C6DFE" w:rsidP="00FB3644">
      <w:pPr>
        <w:rPr>
          <w:lang w:eastAsia="zh-CN"/>
        </w:rPr>
      </w:pPr>
    </w:p>
    <w:p w14:paraId="088C2297" w14:textId="714A52CC" w:rsidR="000C6DFE" w:rsidRPr="00C5694E" w:rsidRDefault="000C6DFE" w:rsidP="00FB3644">
      <w:pPr>
        <w:pStyle w:val="TH"/>
        <w:rPr>
          <w:lang w:val="en-US" w:eastAsia="zh-CN"/>
        </w:rPr>
      </w:pPr>
      <w:bookmarkStart w:id="139" w:name="MCCQCTEMPBM_00000078"/>
      <w:r w:rsidRPr="00C5694E">
        <w:rPr>
          <w:lang w:val="en-US" w:eastAsia="zh-CN"/>
        </w:rPr>
        <w:lastRenderedPageBreak/>
        <w:t>Table 5.</w:t>
      </w:r>
      <w:r w:rsidR="00E31874" w:rsidRPr="00C5694E">
        <w:rPr>
          <w:lang w:val="en-US" w:eastAsia="zh-CN"/>
        </w:rPr>
        <w:t>3</w:t>
      </w:r>
      <w:r w:rsidRPr="00C5694E">
        <w:rPr>
          <w:lang w:val="en-US" w:eastAsia="zh-CN"/>
        </w:rPr>
        <w:t>.6-2: ΔR</w:t>
      </w:r>
      <w:r w:rsidRPr="00C5694E">
        <w:rPr>
          <w:vertAlign w:val="subscript"/>
          <w:lang w:val="en-US" w:eastAsia="zh-CN"/>
        </w:rPr>
        <w:t>IB,c</w:t>
      </w:r>
      <w:r w:rsidRPr="00C5694E">
        <w:rPr>
          <w:lang w:val="en-US" w:eastAsia="zh-CN"/>
        </w:rPr>
        <w:t xml:space="preserve"> due to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952"/>
        <w:gridCol w:w="2952"/>
      </w:tblGrid>
      <w:tr w:rsidR="000C6DFE" w:rsidRPr="00C5694E" w14:paraId="032DC00B" w14:textId="77777777" w:rsidTr="00E31874">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bookmarkEnd w:id="139"/>
          <w:p w14:paraId="0317B6F4" w14:textId="77777777" w:rsidR="000C6DFE" w:rsidRPr="00C5694E" w:rsidRDefault="000C6DFE" w:rsidP="00E31874">
            <w:pPr>
              <w:pStyle w:val="TAH"/>
              <w:spacing w:line="259" w:lineRule="auto"/>
            </w:pPr>
            <w:r w:rsidRPr="00C5694E">
              <w:t>SUL Band combination</w:t>
            </w: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D255AE" w14:textId="77777777" w:rsidR="000C6DFE" w:rsidRPr="00C5694E" w:rsidRDefault="000C6DFE" w:rsidP="00E31874">
            <w:pPr>
              <w:pStyle w:val="TAH"/>
              <w:spacing w:line="259" w:lineRule="auto"/>
            </w:pPr>
            <w:r w:rsidRPr="00C5694E">
              <w:rPr>
                <w:color w:val="000000" w:themeColor="text1"/>
              </w:rPr>
              <w:t>ΔR</w:t>
            </w:r>
            <w:r w:rsidRPr="00C5694E">
              <w:rPr>
                <w:color w:val="000000" w:themeColor="text1"/>
                <w:vertAlign w:val="subscript"/>
              </w:rPr>
              <w:t>IB,c</w:t>
            </w:r>
            <w:r w:rsidRPr="00C5694E">
              <w:rPr>
                <w:color w:val="000000" w:themeColor="text1"/>
              </w:rPr>
              <w:t xml:space="preserve"> for NR bands (dB)</w:t>
            </w:r>
            <w:r w:rsidRPr="00C5694E">
              <w:rPr>
                <w:color w:val="000000" w:themeColor="text1"/>
                <w:vertAlign w:val="superscript"/>
              </w:rPr>
              <w:t>*</w:t>
            </w:r>
          </w:p>
        </w:tc>
      </w:tr>
      <w:tr w:rsidR="000C6DFE" w:rsidRPr="00C5694E" w14:paraId="7575E75C" w14:textId="77777777" w:rsidTr="00E31874">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0D2D2996" w14:textId="77777777" w:rsidR="000C6DFE" w:rsidRPr="00C5694E" w:rsidRDefault="000C6DFE" w:rsidP="00E31874">
            <w:pPr>
              <w:spacing w:after="0"/>
              <w:rPr>
                <w:rFonts w:ascii="Arial" w:hAnsi="Arial"/>
                <w:b/>
                <w:sz w:val="18"/>
                <w:lang w:eastAsia="en-GB"/>
              </w:rPr>
            </w:pP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A10CD4" w14:textId="77777777" w:rsidR="000C6DFE" w:rsidRPr="00C5694E" w:rsidRDefault="000C6DFE" w:rsidP="00E31874">
            <w:pPr>
              <w:pStyle w:val="TAH"/>
              <w:spacing w:line="259" w:lineRule="auto"/>
            </w:pPr>
            <w:r w:rsidRPr="00C5694E">
              <w:rPr>
                <w:color w:val="000000" w:themeColor="text1"/>
              </w:rPr>
              <w:t>Component band in order of bands in configuration</w:t>
            </w:r>
            <w:r w:rsidRPr="00C5694E">
              <w:rPr>
                <w:color w:val="000000" w:themeColor="text1"/>
                <w:vertAlign w:val="superscript"/>
              </w:rPr>
              <w:t>**</w:t>
            </w:r>
          </w:p>
        </w:tc>
      </w:tr>
      <w:tr w:rsidR="000C6DFE" w:rsidRPr="00C5694E" w14:paraId="28188A7E" w14:textId="77777777" w:rsidTr="00E31874">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739BAE1" w14:textId="77777777" w:rsidR="000C6DFE" w:rsidRPr="00C5694E" w:rsidRDefault="000C6DFE" w:rsidP="00E31874">
            <w:pPr>
              <w:pStyle w:val="TAC"/>
              <w:spacing w:line="259" w:lineRule="auto"/>
              <w:rPr>
                <w:lang w:val="en-US" w:eastAsia="zh-CN"/>
              </w:rPr>
            </w:pPr>
            <w:r w:rsidRPr="00C5694E">
              <w:rPr>
                <w:lang w:val="en-US"/>
              </w:rPr>
              <w:t>SUL_n80-n104</w:t>
            </w:r>
          </w:p>
        </w:tc>
        <w:tc>
          <w:tcPr>
            <w:tcW w:w="2952" w:type="dxa"/>
            <w:tcBorders>
              <w:top w:val="single" w:sz="4" w:space="0" w:color="auto"/>
              <w:left w:val="single" w:sz="4" w:space="0" w:color="auto"/>
              <w:bottom w:val="single" w:sz="4" w:space="0" w:color="auto"/>
              <w:right w:val="single" w:sz="4" w:space="0" w:color="auto"/>
            </w:tcBorders>
          </w:tcPr>
          <w:p w14:paraId="0CC3351D" w14:textId="400F0901" w:rsidR="000C6DFE" w:rsidRPr="00C5694E" w:rsidRDefault="009B6E7D" w:rsidP="00E31874">
            <w:pPr>
              <w:pStyle w:val="TAC"/>
              <w:spacing w:line="259" w:lineRule="auto"/>
              <w:rPr>
                <w:lang w:val="en-US" w:eastAsia="zh-CN"/>
              </w:rPr>
            </w:pPr>
            <w:r w:rsidRPr="00C5694E">
              <w:rPr>
                <w:color w:val="000000" w:themeColor="text1"/>
                <w:lang w:val="en-US" w:eastAsia="zh-CN"/>
              </w:rPr>
              <w:t>N/A</w:t>
            </w:r>
          </w:p>
        </w:tc>
        <w:tc>
          <w:tcPr>
            <w:tcW w:w="2952" w:type="dxa"/>
            <w:tcBorders>
              <w:top w:val="single" w:sz="4" w:space="0" w:color="auto"/>
              <w:left w:val="single" w:sz="4" w:space="0" w:color="auto"/>
              <w:bottom w:val="single" w:sz="4" w:space="0" w:color="auto"/>
              <w:right w:val="single" w:sz="4" w:space="0" w:color="auto"/>
            </w:tcBorders>
          </w:tcPr>
          <w:p w14:paraId="37D9582D" w14:textId="77777777" w:rsidR="000C6DFE" w:rsidRPr="00C5694E" w:rsidRDefault="000C6DFE" w:rsidP="00E31874">
            <w:pPr>
              <w:pStyle w:val="TAC"/>
              <w:spacing w:line="259" w:lineRule="auto"/>
              <w:rPr>
                <w:lang w:val="en-US" w:eastAsia="zh-CN"/>
              </w:rPr>
            </w:pPr>
            <w:r w:rsidRPr="00C5694E">
              <w:rPr>
                <w:lang w:eastAsia="zh-CN"/>
              </w:rPr>
              <w:t>0.5</w:t>
            </w:r>
          </w:p>
        </w:tc>
      </w:tr>
      <w:tr w:rsidR="000C6DFE" w:rsidRPr="00C5694E" w14:paraId="6C35BD20" w14:textId="77777777" w:rsidTr="00E31874">
        <w:trPr>
          <w:jc w:val="center"/>
        </w:trPr>
        <w:tc>
          <w:tcPr>
            <w:tcW w:w="82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085DCF0" w14:textId="77777777" w:rsidR="000C6DFE" w:rsidRPr="00C5694E" w:rsidRDefault="000C6DFE" w:rsidP="00E31874">
            <w:pPr>
              <w:keepNext/>
              <w:keepLines/>
              <w:spacing w:after="0"/>
              <w:ind w:left="851" w:hanging="851"/>
              <w:rPr>
                <w:rFonts w:ascii="Arial" w:hAnsi="Arial"/>
                <w:color w:val="000000" w:themeColor="text1"/>
                <w:sz w:val="18"/>
                <w:lang w:eastAsia="ja-JP"/>
              </w:rPr>
            </w:pPr>
            <w:r w:rsidRPr="00C5694E">
              <w:rPr>
                <w:rFonts w:ascii="Arial" w:hAnsi="Arial"/>
                <w:color w:val="000000" w:themeColor="text1"/>
                <w:sz w:val="18"/>
                <w:lang w:eastAsia="ja-JP"/>
              </w:rPr>
              <w:t>NOTE *:</w:t>
            </w:r>
            <w:r w:rsidRPr="00C5694E">
              <w:rPr>
                <w:rFonts w:ascii="Arial" w:hAnsi="Arial"/>
                <w:color w:val="000000" w:themeColor="text1"/>
                <w:sz w:val="18"/>
                <w:lang w:eastAsia="ja-JP"/>
              </w:rPr>
              <w:tab/>
              <w:t>“-” denotes ΔR</w:t>
            </w:r>
            <w:r w:rsidRPr="00C5694E">
              <w:rPr>
                <w:rFonts w:ascii="Arial" w:hAnsi="Arial"/>
                <w:color w:val="000000" w:themeColor="text1"/>
                <w:sz w:val="18"/>
                <w:vertAlign w:val="subscript"/>
                <w:lang w:eastAsia="ja-JP"/>
              </w:rPr>
              <w:t>IB,c</w:t>
            </w:r>
            <w:r w:rsidRPr="00C5694E">
              <w:rPr>
                <w:rFonts w:ascii="Arial" w:hAnsi="Arial"/>
                <w:color w:val="000000" w:themeColor="text1"/>
                <w:sz w:val="18"/>
                <w:lang w:eastAsia="ja-JP"/>
              </w:rPr>
              <w:t xml:space="preserve"> = 0</w:t>
            </w:r>
            <w:r w:rsidRPr="00C5694E">
              <w:rPr>
                <w:rFonts w:ascii="Arial" w:hAnsi="Arial"/>
                <w:sz w:val="18"/>
              </w:rPr>
              <w:t xml:space="preserve"> and ΔR</w:t>
            </w:r>
            <w:r w:rsidRPr="00C5694E">
              <w:rPr>
                <w:rFonts w:ascii="Arial" w:hAnsi="Arial"/>
                <w:sz w:val="18"/>
                <w:vertAlign w:val="subscript"/>
              </w:rPr>
              <w:t>IB,c</w:t>
            </w:r>
            <w:r w:rsidRPr="00C5694E">
              <w:rPr>
                <w:rFonts w:ascii="Arial" w:hAnsi="Arial"/>
                <w:sz w:val="18"/>
              </w:rPr>
              <w:t xml:space="preserve"> is not applicable to SUL band(s)</w:t>
            </w:r>
            <w:r w:rsidRPr="00C5694E">
              <w:rPr>
                <w:rFonts w:ascii="Arial" w:hAnsi="Arial"/>
                <w:color w:val="000000" w:themeColor="text1"/>
                <w:sz w:val="18"/>
                <w:lang w:eastAsia="ja-JP"/>
              </w:rPr>
              <w:t>.</w:t>
            </w:r>
          </w:p>
          <w:p w14:paraId="3A79C2DF" w14:textId="77777777" w:rsidR="000C6DFE" w:rsidRPr="00C5694E" w:rsidRDefault="000C6DFE" w:rsidP="00E31874">
            <w:pPr>
              <w:keepNext/>
              <w:keepLines/>
              <w:spacing w:after="0"/>
              <w:ind w:left="851" w:hanging="851"/>
              <w:rPr>
                <w:lang w:val="en-US" w:eastAsia="en-GB"/>
              </w:rPr>
            </w:pPr>
            <w:r w:rsidRPr="00C5694E">
              <w:rPr>
                <w:rFonts w:ascii="Arial" w:eastAsia="等线" w:hAnsi="Arial"/>
                <w:color w:val="000000" w:themeColor="text1"/>
                <w:sz w:val="18"/>
              </w:rPr>
              <w:t>NOTE **:</w:t>
            </w:r>
            <w:r w:rsidRPr="00C5694E">
              <w:rPr>
                <w:rFonts w:ascii="Arial" w:eastAsia="等线" w:hAnsi="Arial"/>
                <w:color w:val="000000" w:themeColor="text1"/>
                <w:sz w:val="18"/>
              </w:rPr>
              <w:tab/>
              <w:t xml:space="preserve">The component band order in the configuration should be listed by the order of NR bands, </w:t>
            </w:r>
            <w:r w:rsidRPr="00C5694E">
              <w:rPr>
                <w:rFonts w:ascii="Arial" w:hAnsi="Arial"/>
                <w:sz w:val="18"/>
              </w:rPr>
              <w:t xml:space="preserve">such as for </w:t>
            </w:r>
            <w:r w:rsidRPr="00C5694E">
              <w:rPr>
                <w:rFonts w:ascii="Arial" w:hAnsi="Arial" w:hint="eastAsia"/>
                <w:sz w:val="18"/>
              </w:rPr>
              <w:t>SUL</w:t>
            </w:r>
            <w:r w:rsidRPr="00C5694E">
              <w:rPr>
                <w:rFonts w:ascii="Arial" w:hAnsi="Arial"/>
                <w:sz w:val="18"/>
              </w:rPr>
              <w:t>_n41</w:t>
            </w:r>
            <w:r w:rsidRPr="00C5694E">
              <w:rPr>
                <w:rFonts w:ascii="Arial" w:hAnsi="Arial" w:hint="eastAsia"/>
                <w:sz w:val="18"/>
              </w:rPr>
              <w:t>-</w:t>
            </w:r>
            <w:r w:rsidRPr="00C5694E">
              <w:rPr>
                <w:rFonts w:ascii="Arial" w:hAnsi="Arial"/>
                <w:sz w:val="18"/>
              </w:rPr>
              <w:t>n80 the order of band is n41 and n80</w:t>
            </w:r>
            <w:r w:rsidRPr="00C5694E">
              <w:rPr>
                <w:rFonts w:ascii="Arial" w:eastAsia="等线" w:hAnsi="Arial"/>
                <w:color w:val="000000" w:themeColor="text1"/>
                <w:sz w:val="18"/>
              </w:rPr>
              <w:t>.</w:t>
            </w:r>
          </w:p>
        </w:tc>
      </w:tr>
    </w:tbl>
    <w:p w14:paraId="64A565D7" w14:textId="77777777" w:rsidR="000C6DFE" w:rsidRPr="00C5694E" w:rsidRDefault="000C6DFE" w:rsidP="000C6DFE"/>
    <w:p w14:paraId="3840D4A1" w14:textId="381CD7B8" w:rsidR="000C6DFE" w:rsidRPr="00C5694E" w:rsidRDefault="000C6DFE" w:rsidP="000C6DFE">
      <w:pPr>
        <w:pStyle w:val="31"/>
      </w:pPr>
      <w:bookmarkStart w:id="140" w:name="_Toc207695774"/>
      <w:bookmarkStart w:id="141" w:name="_Toc215213603"/>
      <w:r w:rsidRPr="00C5694E">
        <w:t>5.</w:t>
      </w:r>
      <w:r w:rsidR="00E31874" w:rsidRPr="00C5694E">
        <w:t>3</w:t>
      </w:r>
      <w:r w:rsidRPr="00C5694E">
        <w:t>.</w:t>
      </w:r>
      <w:r w:rsidRPr="00C5694E">
        <w:rPr>
          <w:lang w:eastAsia="zh-CN"/>
        </w:rPr>
        <w:t>7</w:t>
      </w:r>
      <w:r w:rsidRPr="00C5694E">
        <w:rPr>
          <w:lang w:eastAsia="sv-SE"/>
        </w:rPr>
        <w:tab/>
      </w:r>
      <w:r w:rsidRPr="00C5694E">
        <w:t>Out-of-band blocking exception</w:t>
      </w:r>
      <w:bookmarkEnd w:id="140"/>
      <w:bookmarkEnd w:id="141"/>
    </w:p>
    <w:p w14:paraId="2A29F111" w14:textId="77777777" w:rsidR="000C6DFE" w:rsidRPr="00C5694E" w:rsidRDefault="000C6DFE" w:rsidP="000C6DFE">
      <w:pPr>
        <w:rPr>
          <w:lang w:eastAsia="zh-CN"/>
        </w:rPr>
      </w:pPr>
      <w:r w:rsidRPr="00C5694E">
        <w:rPr>
          <w:rFonts w:hint="eastAsia"/>
          <w:lang w:eastAsia="zh-CN"/>
        </w:rPr>
        <w:t>T</w:t>
      </w:r>
      <w:r w:rsidRPr="00C5694E">
        <w:rPr>
          <w:lang w:eastAsia="zh-CN"/>
        </w:rPr>
        <w:t xml:space="preserve">here is no Out-of-band blocking exception for </w:t>
      </w:r>
      <w:r w:rsidRPr="00C5694E">
        <w:rPr>
          <w:lang w:val="en-US"/>
        </w:rPr>
        <w:t>SUL_n80-n104</w:t>
      </w:r>
      <w:r w:rsidRPr="00C5694E">
        <w:rPr>
          <w:lang w:eastAsia="zh-CN"/>
        </w:rPr>
        <w:t>.</w:t>
      </w:r>
    </w:p>
    <w:p w14:paraId="4AB71A76" w14:textId="0D6434BD" w:rsidR="000C6DFE" w:rsidRPr="00C5694E" w:rsidRDefault="000C6DFE" w:rsidP="006706D1">
      <w:pPr>
        <w:pStyle w:val="21"/>
        <w:rPr>
          <w:rFonts w:eastAsia="MS Mincho"/>
          <w:lang w:eastAsia="ja-JP"/>
        </w:rPr>
      </w:pPr>
      <w:bookmarkStart w:id="142" w:name="_Toc207695775"/>
      <w:bookmarkStart w:id="143" w:name="_Toc215213604"/>
      <w:bookmarkEnd w:id="115"/>
      <w:bookmarkEnd w:id="116"/>
      <w:bookmarkEnd w:id="117"/>
      <w:bookmarkEnd w:id="118"/>
      <w:bookmarkEnd w:id="119"/>
      <w:bookmarkEnd w:id="120"/>
      <w:r w:rsidRPr="00C5694E">
        <w:t>5.</w:t>
      </w:r>
      <w:r w:rsidR="00E31874" w:rsidRPr="00C5694E">
        <w:t>4</w:t>
      </w:r>
      <w:r w:rsidRPr="00C5694E">
        <w:tab/>
        <w:t>SUL_n81-n104</w:t>
      </w:r>
      <w:bookmarkEnd w:id="142"/>
      <w:bookmarkEnd w:id="143"/>
    </w:p>
    <w:p w14:paraId="6D7EF7C8" w14:textId="4684835D" w:rsidR="000C6DFE" w:rsidRPr="00C5694E" w:rsidRDefault="000C6DFE" w:rsidP="000C6DFE">
      <w:pPr>
        <w:pStyle w:val="31"/>
        <w:keepNext w:val="0"/>
        <w:keepLines w:val="0"/>
        <w:widowControl w:val="0"/>
      </w:pPr>
      <w:bookmarkStart w:id="144" w:name="_Toc207695776"/>
      <w:bookmarkStart w:id="145" w:name="_Toc215213605"/>
      <w:r w:rsidRPr="00C5694E">
        <w:t>5.</w:t>
      </w:r>
      <w:r w:rsidR="00E31874" w:rsidRPr="00C5694E">
        <w:t>4</w:t>
      </w:r>
      <w:r w:rsidRPr="00C5694E">
        <w:t>.1</w:t>
      </w:r>
      <w:r w:rsidRPr="00C5694E">
        <w:tab/>
      </w:r>
      <w:r w:rsidRPr="00C5694E">
        <w:rPr>
          <w:rFonts w:eastAsia="Malgun Gothic"/>
          <w:lang w:eastAsia="ko-KR"/>
        </w:rPr>
        <w:t>Operating bands</w:t>
      </w:r>
      <w:bookmarkEnd w:id="144"/>
      <w:bookmarkEnd w:id="145"/>
    </w:p>
    <w:p w14:paraId="3AF4A878" w14:textId="5BB7411E" w:rsidR="000C6DFE" w:rsidRPr="00C5694E" w:rsidRDefault="000C6DFE" w:rsidP="000C6DFE">
      <w:pPr>
        <w:pStyle w:val="TH"/>
        <w:keepNext w:val="0"/>
        <w:keepLines w:val="0"/>
        <w:widowControl w:val="0"/>
      </w:pPr>
      <w:r w:rsidRPr="00C5694E">
        <w:t>Table 5.</w:t>
      </w:r>
      <w:r w:rsidR="00E31874" w:rsidRPr="00C5694E">
        <w:t>4</w:t>
      </w:r>
      <w:r w:rsidRPr="00C5694E">
        <w:rPr>
          <w:lang w:val="en-US"/>
        </w:rPr>
        <w:t>.1</w:t>
      </w:r>
      <w:r w:rsidRPr="00C5694E">
        <w:t>-1: SUL band combination</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0C6DFE" w:rsidRPr="00C5694E" w14:paraId="53C5196C" w14:textId="77777777" w:rsidTr="00E31874">
        <w:trPr>
          <w:trHeight w:val="187"/>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6EFE453" w14:textId="77777777" w:rsidR="000C6DFE" w:rsidRPr="00C5694E" w:rsidRDefault="000C6DFE" w:rsidP="00E31874">
            <w:pPr>
              <w:pStyle w:val="TAH"/>
              <w:keepNext w:val="0"/>
              <w:keepLines w:val="0"/>
              <w:widowControl w:val="0"/>
              <w:rPr>
                <w:lang w:eastAsia="fi-FI"/>
              </w:rPr>
            </w:pPr>
            <w:r w:rsidRPr="00C5694E">
              <w:t>NR Band</w:t>
            </w:r>
            <w:r w:rsidRPr="00C5694E">
              <w:rPr>
                <w:rFonts w:hint="eastAsia"/>
                <w:lang w:eastAsia="zh-CN"/>
              </w:rPr>
              <w:t xml:space="preserve"> combination for SUL</w:t>
            </w:r>
          </w:p>
        </w:tc>
        <w:tc>
          <w:tcPr>
            <w:tcW w:w="4395" w:type="dxa"/>
            <w:tcBorders>
              <w:top w:val="single" w:sz="4" w:space="0" w:color="auto"/>
              <w:left w:val="single" w:sz="4" w:space="0" w:color="auto"/>
              <w:bottom w:val="single" w:sz="4" w:space="0" w:color="auto"/>
              <w:right w:val="single" w:sz="4" w:space="0" w:color="auto"/>
            </w:tcBorders>
            <w:vAlign w:val="center"/>
            <w:hideMark/>
          </w:tcPr>
          <w:p w14:paraId="4C173119" w14:textId="77777777" w:rsidR="000C6DFE" w:rsidRPr="00C5694E" w:rsidRDefault="000C6DFE" w:rsidP="00E31874">
            <w:pPr>
              <w:pStyle w:val="TAH"/>
            </w:pPr>
            <w:r w:rsidRPr="00C5694E">
              <w:t>NR Band</w:t>
            </w:r>
          </w:p>
          <w:p w14:paraId="30C369F8" w14:textId="77777777" w:rsidR="000C6DFE" w:rsidRPr="00C5694E" w:rsidRDefault="000C6DFE" w:rsidP="00E31874">
            <w:pPr>
              <w:pStyle w:val="TAH"/>
              <w:keepNext w:val="0"/>
              <w:keepLines w:val="0"/>
              <w:widowControl w:val="0"/>
              <w:rPr>
                <w:lang w:eastAsia="fi-FI"/>
              </w:rPr>
            </w:pPr>
            <w:r w:rsidRPr="00C5694E">
              <w:t>(Table 5.2-1 from TS 38.101-1)</w:t>
            </w:r>
          </w:p>
        </w:tc>
      </w:tr>
      <w:tr w:rsidR="000C6DFE" w:rsidRPr="00C5694E" w14:paraId="4749E64C" w14:textId="77777777" w:rsidTr="00E31874">
        <w:trPr>
          <w:trHeight w:val="187"/>
          <w:jc w:val="center"/>
        </w:trPr>
        <w:tc>
          <w:tcPr>
            <w:tcW w:w="2830" w:type="dxa"/>
            <w:tcBorders>
              <w:top w:val="single" w:sz="4" w:space="0" w:color="auto"/>
              <w:left w:val="single" w:sz="4" w:space="0" w:color="auto"/>
              <w:bottom w:val="single" w:sz="4" w:space="0" w:color="auto"/>
              <w:right w:val="single" w:sz="4" w:space="0" w:color="auto"/>
            </w:tcBorders>
            <w:noWrap/>
            <w:hideMark/>
          </w:tcPr>
          <w:p w14:paraId="4B6D2544" w14:textId="77777777" w:rsidR="000C6DFE" w:rsidRPr="00C5694E" w:rsidRDefault="000C6DFE" w:rsidP="00E31874">
            <w:pPr>
              <w:pStyle w:val="TAC"/>
              <w:keepNext w:val="0"/>
              <w:keepLines w:val="0"/>
              <w:widowControl w:val="0"/>
              <w:rPr>
                <w:lang w:eastAsia="fi-FI"/>
              </w:rPr>
            </w:pPr>
            <w:r w:rsidRPr="00C5694E">
              <w:t>SUL_n81A-n104A</w:t>
            </w:r>
          </w:p>
        </w:tc>
        <w:tc>
          <w:tcPr>
            <w:tcW w:w="4395" w:type="dxa"/>
            <w:tcBorders>
              <w:top w:val="single" w:sz="4" w:space="0" w:color="auto"/>
              <w:left w:val="single" w:sz="4" w:space="0" w:color="auto"/>
              <w:bottom w:val="single" w:sz="4" w:space="0" w:color="auto"/>
              <w:right w:val="single" w:sz="4" w:space="0" w:color="auto"/>
            </w:tcBorders>
            <w:hideMark/>
          </w:tcPr>
          <w:p w14:paraId="353B8429" w14:textId="77777777" w:rsidR="000C6DFE" w:rsidRPr="00C5694E" w:rsidRDefault="000C6DFE" w:rsidP="00E31874">
            <w:pPr>
              <w:pStyle w:val="TAC"/>
              <w:keepNext w:val="0"/>
              <w:keepLines w:val="0"/>
              <w:widowControl w:val="0"/>
              <w:rPr>
                <w:lang w:eastAsia="zh-CN"/>
              </w:rPr>
            </w:pPr>
            <w:r w:rsidRPr="00C5694E">
              <w:rPr>
                <w:lang w:eastAsia="zh-CN"/>
              </w:rPr>
              <w:t>n104, n81</w:t>
            </w:r>
          </w:p>
        </w:tc>
      </w:tr>
    </w:tbl>
    <w:p w14:paraId="3DB9D7B0" w14:textId="77777777" w:rsidR="000C6DFE" w:rsidRPr="00C5694E" w:rsidRDefault="000C6DFE" w:rsidP="000C6DFE"/>
    <w:p w14:paraId="1D9456CD" w14:textId="33F15F02" w:rsidR="000C6DFE" w:rsidRPr="00C5694E" w:rsidRDefault="000C6DFE" w:rsidP="000C6DFE">
      <w:pPr>
        <w:pStyle w:val="31"/>
        <w:rPr>
          <w:rFonts w:cs="Arial"/>
          <w:szCs w:val="28"/>
          <w:lang w:eastAsia="zh-CN"/>
        </w:rPr>
      </w:pPr>
      <w:bookmarkStart w:id="146" w:name="_Toc207695777"/>
      <w:bookmarkStart w:id="147" w:name="_Toc215213606"/>
      <w:r w:rsidRPr="00C5694E">
        <w:rPr>
          <w:rFonts w:cs="Arial"/>
          <w:szCs w:val="28"/>
          <w:lang w:eastAsia="zh-CN"/>
        </w:rPr>
        <w:t>5.</w:t>
      </w:r>
      <w:r w:rsidR="00E31874" w:rsidRPr="00C5694E">
        <w:rPr>
          <w:rFonts w:cs="Arial"/>
          <w:szCs w:val="28"/>
          <w:lang w:eastAsia="zh-CN"/>
        </w:rPr>
        <w:t>4</w:t>
      </w:r>
      <w:r w:rsidRPr="00C5694E">
        <w:rPr>
          <w:rFonts w:cs="Arial"/>
          <w:szCs w:val="28"/>
          <w:lang w:eastAsia="zh-CN"/>
        </w:rPr>
        <w:t>.</w:t>
      </w:r>
      <w:r w:rsidRPr="00C5694E">
        <w:rPr>
          <w:rFonts w:cs="Arial" w:hint="eastAsia"/>
          <w:szCs w:val="28"/>
          <w:lang w:eastAsia="zh-CN"/>
        </w:rPr>
        <w:t>2</w:t>
      </w:r>
      <w:r w:rsidRPr="00C5694E">
        <w:rPr>
          <w:rFonts w:cs="Arial"/>
          <w:szCs w:val="28"/>
          <w:lang w:eastAsia="zh-CN"/>
        </w:rPr>
        <w:tab/>
        <w:t>Configuration</w:t>
      </w:r>
      <w:bookmarkEnd w:id="146"/>
      <w:bookmarkEnd w:id="147"/>
    </w:p>
    <w:p w14:paraId="5ED2C479" w14:textId="6EBD89F5" w:rsidR="000C6DFE" w:rsidRPr="00C5694E" w:rsidRDefault="000C6DFE" w:rsidP="00FB3644">
      <w:pPr>
        <w:pStyle w:val="TH"/>
        <w:rPr>
          <w:lang w:val="en-US" w:eastAsia="zh-CN"/>
        </w:rPr>
      </w:pPr>
      <w:bookmarkStart w:id="148" w:name="MCCQCTEMPBM_00000079"/>
      <w:r w:rsidRPr="00C5694E">
        <w:rPr>
          <w:lang w:val="en-US" w:eastAsia="zh-CN"/>
        </w:rPr>
        <w:t>Table 5.</w:t>
      </w:r>
      <w:r w:rsidR="00E31874" w:rsidRPr="00C5694E">
        <w:rPr>
          <w:lang w:val="en-US" w:eastAsia="zh-CN"/>
        </w:rPr>
        <w:t>4</w:t>
      </w:r>
      <w:r w:rsidRPr="00C5694E">
        <w:rPr>
          <w:lang w:val="en-US" w:eastAsia="zh-CN"/>
        </w:rPr>
        <w:t>.2-1: Supported bandwidths per SUL band combination</w:t>
      </w:r>
    </w:p>
    <w:tbl>
      <w:tblPr>
        <w:tblW w:w="4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7"/>
        <w:gridCol w:w="838"/>
        <w:gridCol w:w="3381"/>
        <w:gridCol w:w="1544"/>
      </w:tblGrid>
      <w:tr w:rsidR="000C6DFE" w:rsidRPr="00C5694E" w14:paraId="2EC443DA" w14:textId="77777777" w:rsidTr="00E31874">
        <w:trPr>
          <w:tblHeader/>
          <w:jc w:val="center"/>
        </w:trPr>
        <w:tc>
          <w:tcPr>
            <w:tcW w:w="2027" w:type="dxa"/>
            <w:tcBorders>
              <w:top w:val="single" w:sz="4" w:space="0" w:color="auto"/>
              <w:left w:val="single" w:sz="4" w:space="0" w:color="auto"/>
              <w:bottom w:val="single" w:sz="4" w:space="0" w:color="auto"/>
              <w:right w:val="single" w:sz="4" w:space="0" w:color="auto"/>
            </w:tcBorders>
            <w:shd w:val="clear" w:color="auto" w:fill="auto"/>
            <w:vAlign w:val="center"/>
          </w:tcPr>
          <w:bookmarkEnd w:id="148"/>
          <w:p w14:paraId="56C8332B" w14:textId="77777777" w:rsidR="000C6DFE" w:rsidRPr="00C5694E" w:rsidRDefault="000C6DFE" w:rsidP="00E31874">
            <w:pPr>
              <w:pStyle w:val="TAH"/>
              <w:keepNext w:val="0"/>
            </w:pPr>
            <w:r w:rsidRPr="00C5694E">
              <w:rPr>
                <w:rFonts w:hint="eastAsia"/>
                <w:lang w:eastAsia="zh-CN"/>
              </w:rPr>
              <w:t>SUL</w:t>
            </w:r>
            <w:r w:rsidRPr="00C5694E">
              <w:t xml:space="preserve"> configuration</w:t>
            </w:r>
          </w:p>
        </w:tc>
        <w:tc>
          <w:tcPr>
            <w:tcW w:w="838" w:type="dxa"/>
            <w:tcBorders>
              <w:top w:val="single" w:sz="4" w:space="0" w:color="auto"/>
              <w:left w:val="single" w:sz="4" w:space="0" w:color="auto"/>
              <w:right w:val="single" w:sz="4" w:space="0" w:color="auto"/>
            </w:tcBorders>
            <w:vAlign w:val="center"/>
          </w:tcPr>
          <w:p w14:paraId="595FD0F6" w14:textId="77777777" w:rsidR="000C6DFE" w:rsidRPr="00C5694E" w:rsidRDefault="000C6DFE" w:rsidP="00E31874">
            <w:pPr>
              <w:pStyle w:val="TAH"/>
            </w:pPr>
            <w:r w:rsidRPr="00C5694E">
              <w:t>NR Band</w:t>
            </w:r>
          </w:p>
        </w:tc>
        <w:tc>
          <w:tcPr>
            <w:tcW w:w="3381" w:type="dxa"/>
            <w:tcBorders>
              <w:top w:val="single" w:sz="4" w:space="0" w:color="auto"/>
              <w:left w:val="single" w:sz="4" w:space="0" w:color="auto"/>
              <w:bottom w:val="single" w:sz="4" w:space="0" w:color="auto"/>
              <w:right w:val="single" w:sz="4" w:space="0" w:color="auto"/>
            </w:tcBorders>
            <w:shd w:val="clear" w:color="auto" w:fill="auto"/>
            <w:vAlign w:val="center"/>
          </w:tcPr>
          <w:p w14:paraId="4BE04D20" w14:textId="77777777" w:rsidR="000C6DFE" w:rsidRPr="00C5694E" w:rsidRDefault="000C6DFE" w:rsidP="00E31874">
            <w:pPr>
              <w:pStyle w:val="TAH"/>
              <w:rPr>
                <w:rFonts w:cs="Arial"/>
                <w:color w:val="000000"/>
                <w:szCs w:val="18"/>
                <w:lang w:eastAsia="zh-CN" w:bidi="ar"/>
              </w:rPr>
            </w:pPr>
            <w:r w:rsidRPr="00C5694E">
              <w:t>Channel bandwidth (MHz) (NOTE 1)</w:t>
            </w:r>
          </w:p>
        </w:tc>
        <w:tc>
          <w:tcPr>
            <w:tcW w:w="1544" w:type="dxa"/>
            <w:tcBorders>
              <w:top w:val="single" w:sz="4" w:space="0" w:color="auto"/>
              <w:left w:val="single" w:sz="4" w:space="0" w:color="auto"/>
              <w:bottom w:val="single" w:sz="4" w:space="0" w:color="auto"/>
              <w:right w:val="single" w:sz="4" w:space="0" w:color="auto"/>
            </w:tcBorders>
            <w:shd w:val="clear" w:color="auto" w:fill="auto"/>
            <w:vAlign w:val="center"/>
          </w:tcPr>
          <w:p w14:paraId="76FBA3B5" w14:textId="77777777" w:rsidR="000C6DFE" w:rsidRPr="00C5694E" w:rsidRDefault="000C6DFE" w:rsidP="00E31874">
            <w:pPr>
              <w:pStyle w:val="TAH"/>
              <w:rPr>
                <w:szCs w:val="18"/>
                <w:lang w:eastAsia="zh-CN"/>
              </w:rPr>
            </w:pPr>
            <w:r w:rsidRPr="00C5694E">
              <w:t>Bandwidth combination set</w:t>
            </w:r>
          </w:p>
        </w:tc>
      </w:tr>
      <w:tr w:rsidR="000C6DFE" w:rsidRPr="00C5694E" w14:paraId="0AA5BCAF" w14:textId="77777777" w:rsidTr="00E31874">
        <w:trPr>
          <w:jc w:val="center"/>
        </w:trPr>
        <w:tc>
          <w:tcPr>
            <w:tcW w:w="2027" w:type="dxa"/>
            <w:tcBorders>
              <w:top w:val="nil"/>
              <w:left w:val="single" w:sz="4" w:space="0" w:color="auto"/>
              <w:bottom w:val="nil"/>
              <w:right w:val="single" w:sz="4" w:space="0" w:color="auto"/>
            </w:tcBorders>
            <w:shd w:val="clear" w:color="auto" w:fill="auto"/>
            <w:vAlign w:val="center"/>
          </w:tcPr>
          <w:p w14:paraId="3A6BC7A8" w14:textId="77777777" w:rsidR="000C6DFE" w:rsidRPr="00C5694E" w:rsidRDefault="000C6DFE" w:rsidP="00E31874">
            <w:pPr>
              <w:pStyle w:val="TAC"/>
              <w:keepNext w:val="0"/>
              <w:rPr>
                <w:rFonts w:cs="Arial"/>
                <w:lang w:eastAsia="zh-CN"/>
              </w:rPr>
            </w:pPr>
            <w:r w:rsidRPr="00C5694E">
              <w:rPr>
                <w:rFonts w:eastAsia="等线"/>
              </w:rPr>
              <w:t>SUL_n81A-n104A</w:t>
            </w:r>
          </w:p>
        </w:tc>
        <w:tc>
          <w:tcPr>
            <w:tcW w:w="838" w:type="dxa"/>
            <w:tcBorders>
              <w:top w:val="single" w:sz="4" w:space="0" w:color="auto"/>
              <w:left w:val="single" w:sz="4" w:space="0" w:color="auto"/>
              <w:right w:val="single" w:sz="4" w:space="0" w:color="auto"/>
            </w:tcBorders>
            <w:vAlign w:val="center"/>
          </w:tcPr>
          <w:p w14:paraId="53D73A1E" w14:textId="77777777" w:rsidR="000C6DFE" w:rsidRPr="00C5694E" w:rsidRDefault="000C6DFE" w:rsidP="00E31874">
            <w:pPr>
              <w:pStyle w:val="TAC"/>
              <w:rPr>
                <w:rFonts w:eastAsia="等线"/>
                <w:lang w:eastAsia="zh-CN"/>
              </w:rPr>
            </w:pPr>
            <w:r w:rsidRPr="00C5694E">
              <w:t>n81</w:t>
            </w:r>
          </w:p>
        </w:tc>
        <w:tc>
          <w:tcPr>
            <w:tcW w:w="3381" w:type="dxa"/>
            <w:tcBorders>
              <w:top w:val="single" w:sz="4" w:space="0" w:color="auto"/>
              <w:left w:val="single" w:sz="4" w:space="0" w:color="auto"/>
              <w:bottom w:val="single" w:sz="4" w:space="0" w:color="auto"/>
              <w:right w:val="single" w:sz="4" w:space="0" w:color="auto"/>
            </w:tcBorders>
            <w:shd w:val="clear" w:color="auto" w:fill="auto"/>
            <w:vAlign w:val="center"/>
          </w:tcPr>
          <w:p w14:paraId="02DD72AF" w14:textId="77777777" w:rsidR="000C6DFE" w:rsidRPr="00C5694E" w:rsidRDefault="000C6DFE" w:rsidP="00E31874">
            <w:pPr>
              <w:pStyle w:val="TAC"/>
              <w:rPr>
                <w:rFonts w:eastAsia="等线"/>
              </w:rPr>
            </w:pPr>
            <w:r w:rsidRPr="00C5694E">
              <w:rPr>
                <w:lang w:eastAsia="zh-CN"/>
              </w:rPr>
              <w:t xml:space="preserve">See </w:t>
            </w:r>
            <w:r w:rsidRPr="00C5694E">
              <w:t>n81</w:t>
            </w:r>
            <w:r w:rsidRPr="00C5694E">
              <w:rPr>
                <w:lang w:eastAsia="zh-CN"/>
              </w:rPr>
              <w:t xml:space="preserve"> channel bandwidths in Table 5.3.5-1 for each carrier</w:t>
            </w:r>
          </w:p>
        </w:tc>
        <w:tc>
          <w:tcPr>
            <w:tcW w:w="1544" w:type="dxa"/>
            <w:tcBorders>
              <w:top w:val="nil"/>
              <w:left w:val="single" w:sz="4" w:space="0" w:color="auto"/>
              <w:bottom w:val="nil"/>
              <w:right w:val="single" w:sz="4" w:space="0" w:color="auto"/>
            </w:tcBorders>
            <w:shd w:val="clear" w:color="auto" w:fill="auto"/>
            <w:vAlign w:val="center"/>
          </w:tcPr>
          <w:p w14:paraId="048558A1" w14:textId="77777777" w:rsidR="000C6DFE" w:rsidRPr="00C5694E" w:rsidRDefault="000C6DFE" w:rsidP="00E31874">
            <w:pPr>
              <w:pStyle w:val="TAC"/>
              <w:rPr>
                <w:lang w:eastAsia="zh-CN"/>
              </w:rPr>
            </w:pPr>
            <w:r w:rsidRPr="00C5694E">
              <w:rPr>
                <w:lang w:eastAsia="zh-CN"/>
              </w:rPr>
              <w:t>4 and 5</w:t>
            </w:r>
          </w:p>
        </w:tc>
      </w:tr>
      <w:tr w:rsidR="000C6DFE" w:rsidRPr="00C5694E" w14:paraId="41DED45B" w14:textId="77777777" w:rsidTr="00E31874">
        <w:trPr>
          <w:jc w:val="center"/>
        </w:trPr>
        <w:tc>
          <w:tcPr>
            <w:tcW w:w="2027" w:type="dxa"/>
            <w:tcBorders>
              <w:top w:val="nil"/>
              <w:left w:val="single" w:sz="4" w:space="0" w:color="auto"/>
              <w:bottom w:val="single" w:sz="4" w:space="0" w:color="auto"/>
              <w:right w:val="single" w:sz="4" w:space="0" w:color="auto"/>
            </w:tcBorders>
            <w:shd w:val="clear" w:color="auto" w:fill="auto"/>
            <w:vAlign w:val="center"/>
          </w:tcPr>
          <w:p w14:paraId="134445C8" w14:textId="77777777" w:rsidR="000C6DFE" w:rsidRPr="00C5694E" w:rsidRDefault="000C6DFE" w:rsidP="00E31874">
            <w:pPr>
              <w:pStyle w:val="TAC"/>
              <w:keepNext w:val="0"/>
              <w:rPr>
                <w:rFonts w:cs="Arial"/>
                <w:lang w:eastAsia="zh-CN"/>
              </w:rPr>
            </w:pPr>
          </w:p>
        </w:tc>
        <w:tc>
          <w:tcPr>
            <w:tcW w:w="838" w:type="dxa"/>
            <w:tcBorders>
              <w:top w:val="single" w:sz="4" w:space="0" w:color="auto"/>
              <w:left w:val="single" w:sz="4" w:space="0" w:color="auto"/>
              <w:bottom w:val="single" w:sz="4" w:space="0" w:color="auto"/>
              <w:right w:val="single" w:sz="4" w:space="0" w:color="auto"/>
            </w:tcBorders>
            <w:vAlign w:val="center"/>
          </w:tcPr>
          <w:p w14:paraId="3D35C76D" w14:textId="77777777" w:rsidR="000C6DFE" w:rsidRPr="00C5694E" w:rsidRDefault="000C6DFE" w:rsidP="00E31874">
            <w:pPr>
              <w:pStyle w:val="TAC"/>
              <w:rPr>
                <w:rFonts w:eastAsia="等线"/>
                <w:lang w:eastAsia="zh-CN"/>
              </w:rPr>
            </w:pPr>
            <w:r w:rsidRPr="00C5694E">
              <w:t>n104</w:t>
            </w:r>
          </w:p>
        </w:tc>
        <w:tc>
          <w:tcPr>
            <w:tcW w:w="3381" w:type="dxa"/>
            <w:tcBorders>
              <w:top w:val="single" w:sz="4" w:space="0" w:color="auto"/>
              <w:left w:val="single" w:sz="4" w:space="0" w:color="auto"/>
              <w:bottom w:val="single" w:sz="4" w:space="0" w:color="auto"/>
              <w:right w:val="single" w:sz="4" w:space="0" w:color="auto"/>
            </w:tcBorders>
            <w:shd w:val="clear" w:color="auto" w:fill="auto"/>
            <w:vAlign w:val="center"/>
          </w:tcPr>
          <w:p w14:paraId="53307544" w14:textId="77777777" w:rsidR="000C6DFE" w:rsidRPr="00C5694E" w:rsidRDefault="000C6DFE" w:rsidP="00E31874">
            <w:pPr>
              <w:pStyle w:val="TAC"/>
              <w:rPr>
                <w:rFonts w:eastAsia="等线"/>
              </w:rPr>
            </w:pPr>
            <w:r w:rsidRPr="00C5694E">
              <w:rPr>
                <w:lang w:eastAsia="zh-CN"/>
              </w:rPr>
              <w:t xml:space="preserve">See </w:t>
            </w:r>
            <w:r w:rsidRPr="00C5694E">
              <w:t>n104</w:t>
            </w:r>
            <w:r w:rsidRPr="00C5694E">
              <w:rPr>
                <w:lang w:eastAsia="zh-CN"/>
              </w:rPr>
              <w:t xml:space="preserve">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050F9549" w14:textId="77777777" w:rsidR="000C6DFE" w:rsidRPr="00C5694E" w:rsidRDefault="000C6DFE" w:rsidP="00E31874">
            <w:pPr>
              <w:pStyle w:val="TAC"/>
              <w:rPr>
                <w:lang w:eastAsia="zh-CN"/>
              </w:rPr>
            </w:pPr>
          </w:p>
        </w:tc>
      </w:tr>
    </w:tbl>
    <w:p w14:paraId="747AB3F6" w14:textId="77777777" w:rsidR="00FB3644" w:rsidRDefault="00FB3644" w:rsidP="00FB3644">
      <w:pPr>
        <w:rPr>
          <w:lang w:eastAsia="zh-CN"/>
        </w:rPr>
      </w:pPr>
      <w:bookmarkStart w:id="149" w:name="_Toc207695778"/>
    </w:p>
    <w:p w14:paraId="1C8581CD" w14:textId="76715299" w:rsidR="000C6DFE" w:rsidRPr="00C5694E" w:rsidRDefault="000C6DFE" w:rsidP="000C6DFE">
      <w:pPr>
        <w:pStyle w:val="31"/>
        <w:rPr>
          <w:rFonts w:cs="Arial"/>
          <w:szCs w:val="28"/>
          <w:lang w:val="en-US" w:eastAsia="zh-CN"/>
        </w:rPr>
      </w:pPr>
      <w:bookmarkStart w:id="150" w:name="_Toc215213607"/>
      <w:r w:rsidRPr="00C5694E">
        <w:rPr>
          <w:rFonts w:cs="Arial"/>
          <w:lang w:eastAsia="zh-CN"/>
        </w:rPr>
        <w:t>5.</w:t>
      </w:r>
      <w:r w:rsidR="00E31874" w:rsidRPr="00C5694E">
        <w:rPr>
          <w:rFonts w:cs="Arial"/>
          <w:lang w:eastAsia="zh-CN"/>
        </w:rPr>
        <w:t>4</w:t>
      </w:r>
      <w:r w:rsidRPr="00C5694E">
        <w:rPr>
          <w:rFonts w:cs="Arial"/>
          <w:lang w:eastAsia="zh-CN"/>
        </w:rPr>
        <w:t>.3</w:t>
      </w:r>
      <w:r w:rsidRPr="00C5694E">
        <w:rPr>
          <w:rFonts w:cs="Arial"/>
          <w:lang w:eastAsia="zh-CN"/>
        </w:rPr>
        <w:tab/>
      </w:r>
      <w:r w:rsidRPr="00C5694E">
        <w:rPr>
          <w:rFonts w:cs="Arial"/>
          <w:szCs w:val="28"/>
          <w:lang w:val="en-US" w:eastAsia="zh-CN"/>
        </w:rPr>
        <w:t>Maximum output power</w:t>
      </w:r>
      <w:bookmarkEnd w:id="149"/>
      <w:bookmarkEnd w:id="150"/>
    </w:p>
    <w:p w14:paraId="48D147AD" w14:textId="77777777" w:rsidR="000C6DFE" w:rsidRPr="00C5694E" w:rsidRDefault="000C6DFE" w:rsidP="000C6DFE">
      <w:pPr>
        <w:rPr>
          <w:lang w:eastAsia="zh-CN"/>
        </w:rPr>
      </w:pPr>
      <w:r w:rsidRPr="00C5694E">
        <w:rPr>
          <w:lang w:eastAsia="zh-CN"/>
        </w:rPr>
        <w:t>There is only single UL in uplink so the requirement for each band in clause 6.2.1 from 38.101-1 is applicable.</w:t>
      </w:r>
    </w:p>
    <w:p w14:paraId="1FB78626" w14:textId="299CC76F" w:rsidR="000C6DFE" w:rsidRPr="00C5694E" w:rsidRDefault="000C6DFE" w:rsidP="000C6DFE">
      <w:pPr>
        <w:pStyle w:val="31"/>
        <w:rPr>
          <w:rFonts w:cs="Arial"/>
          <w:lang w:eastAsia="zh-CN"/>
        </w:rPr>
      </w:pPr>
      <w:bookmarkStart w:id="151" w:name="_Toc207695779"/>
      <w:bookmarkStart w:id="152" w:name="_Toc215213608"/>
      <w:r w:rsidRPr="00C5694E">
        <w:rPr>
          <w:rFonts w:cs="Arial"/>
          <w:lang w:eastAsia="zh-CN"/>
        </w:rPr>
        <w:t>5.</w:t>
      </w:r>
      <w:r w:rsidR="00E31874" w:rsidRPr="00C5694E">
        <w:rPr>
          <w:rFonts w:cs="Arial"/>
          <w:lang w:eastAsia="zh-CN"/>
        </w:rPr>
        <w:t>4</w:t>
      </w:r>
      <w:r w:rsidRPr="00C5694E">
        <w:rPr>
          <w:rFonts w:cs="Arial"/>
          <w:lang w:eastAsia="zh-CN"/>
        </w:rPr>
        <w:t>.4</w:t>
      </w:r>
      <w:r w:rsidRPr="00C5694E">
        <w:rPr>
          <w:rFonts w:cs="Arial"/>
          <w:lang w:eastAsia="zh-CN"/>
        </w:rPr>
        <w:tab/>
        <w:t>UE co-existence studies for 1 band UL</w:t>
      </w:r>
      <w:bookmarkEnd w:id="151"/>
      <w:bookmarkEnd w:id="152"/>
    </w:p>
    <w:p w14:paraId="5EA23286" w14:textId="79DADF2E" w:rsidR="000C6DFE" w:rsidRPr="00C5694E" w:rsidRDefault="000C6DFE" w:rsidP="000C6DFE">
      <w:pPr>
        <w:rPr>
          <w:lang w:eastAsia="zh-CN"/>
        </w:rPr>
      </w:pPr>
      <w:r w:rsidRPr="00C5694E">
        <w:rPr>
          <w:lang w:eastAsia="zh-CN"/>
        </w:rPr>
        <w:t>Table 5.</w:t>
      </w:r>
      <w:r w:rsidR="00E31874" w:rsidRPr="00C5694E">
        <w:rPr>
          <w:lang w:eastAsia="zh-CN"/>
        </w:rPr>
        <w:t>4</w:t>
      </w:r>
      <w:r w:rsidRPr="00C5694E">
        <w:rPr>
          <w:lang w:eastAsia="zh-CN"/>
        </w:rPr>
        <w:t>.4-1 summarizes frequency ranges where harmonics and/or harmonics mixing occur for SUL_n81-n104.</w:t>
      </w:r>
    </w:p>
    <w:p w14:paraId="0F792CE7" w14:textId="1E5FFF93" w:rsidR="000C6DFE" w:rsidRPr="00C5694E" w:rsidRDefault="000C6DFE" w:rsidP="00FB3644">
      <w:pPr>
        <w:pStyle w:val="TH"/>
        <w:rPr>
          <w:lang w:val="en-US" w:eastAsia="zh-CN"/>
        </w:rPr>
      </w:pPr>
      <w:bookmarkStart w:id="153" w:name="MCCQCTEMPBM_00000080"/>
      <w:r w:rsidRPr="00C5694E">
        <w:rPr>
          <w:lang w:val="en-US" w:eastAsia="zh-CN"/>
        </w:rPr>
        <w:t>Table 5.</w:t>
      </w:r>
      <w:r w:rsidR="00E31874" w:rsidRPr="00C5694E">
        <w:rPr>
          <w:lang w:val="en-US" w:eastAsia="zh-CN"/>
        </w:rPr>
        <w:t>4</w:t>
      </w:r>
      <w:r w:rsidRPr="00C5694E">
        <w:rPr>
          <w:lang w:val="en-US" w:eastAsia="zh-CN"/>
        </w:rPr>
        <w:t>.4-1: Harmonic/Harmonic mixing analysis</w:t>
      </w:r>
    </w:p>
    <w:tbl>
      <w:tblPr>
        <w:tblW w:w="9480" w:type="dxa"/>
        <w:jc w:val="center"/>
        <w:tblLayout w:type="fixed"/>
        <w:tblLook w:val="04A0" w:firstRow="1" w:lastRow="0" w:firstColumn="1" w:lastColumn="0" w:noHBand="0" w:noVBand="1"/>
      </w:tblPr>
      <w:tblGrid>
        <w:gridCol w:w="714"/>
        <w:gridCol w:w="820"/>
        <w:gridCol w:w="982"/>
        <w:gridCol w:w="1029"/>
        <w:gridCol w:w="996"/>
        <w:gridCol w:w="954"/>
        <w:gridCol w:w="1093"/>
        <w:gridCol w:w="1136"/>
        <w:gridCol w:w="1756"/>
      </w:tblGrid>
      <w:tr w:rsidR="000C6DFE" w:rsidRPr="00C5694E" w14:paraId="3914F0D2" w14:textId="77777777" w:rsidTr="00E31874">
        <w:trPr>
          <w:trHeight w:val="60"/>
          <w:jc w:val="center"/>
        </w:trPr>
        <w:tc>
          <w:tcPr>
            <w:tcW w:w="1534" w:type="dxa"/>
            <w:gridSpan w:val="2"/>
            <w:vMerge w:val="restart"/>
            <w:tcBorders>
              <w:top w:val="single" w:sz="4" w:space="0" w:color="auto"/>
              <w:left w:val="single" w:sz="4" w:space="0" w:color="auto"/>
              <w:bottom w:val="single" w:sz="4" w:space="0" w:color="000000"/>
              <w:right w:val="single" w:sz="4" w:space="0" w:color="000000"/>
            </w:tcBorders>
            <w:vAlign w:val="bottom"/>
            <w:hideMark/>
          </w:tcPr>
          <w:bookmarkEnd w:id="153"/>
          <w:p w14:paraId="36BC54D0" w14:textId="77777777" w:rsidR="000C6DFE" w:rsidRPr="00C5694E" w:rsidRDefault="000C6DFE" w:rsidP="00E31874">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UL/DL</w:t>
            </w:r>
            <w:r w:rsidRPr="00C5694E">
              <w:rPr>
                <w:rFonts w:ascii="Arial" w:hAnsi="Arial" w:cs="Arial"/>
                <w:b/>
                <w:bCs/>
                <w:sz w:val="18"/>
                <w:szCs w:val="18"/>
                <w:lang w:val="en-US"/>
              </w:rPr>
              <w:br/>
              <w:t>harmonics</w:t>
            </w:r>
          </w:p>
        </w:tc>
        <w:tc>
          <w:tcPr>
            <w:tcW w:w="982" w:type="dxa"/>
            <w:tcBorders>
              <w:top w:val="single" w:sz="4" w:space="0" w:color="auto"/>
              <w:left w:val="nil"/>
              <w:bottom w:val="single" w:sz="4" w:space="0" w:color="auto"/>
              <w:right w:val="single" w:sz="4" w:space="0" w:color="auto"/>
            </w:tcBorders>
            <w:noWrap/>
            <w:vAlign w:val="center"/>
            <w:hideMark/>
          </w:tcPr>
          <w:p w14:paraId="720E808F" w14:textId="77777777" w:rsidR="000C6DFE" w:rsidRPr="00C5694E" w:rsidRDefault="000C6DFE" w:rsidP="00E31874">
            <w:pPr>
              <w:keepNext/>
              <w:keepLines/>
              <w:spacing w:after="0"/>
              <w:rPr>
                <w:rFonts w:ascii="Arial" w:hAnsi="Arial" w:cs="Arial"/>
                <w:b/>
                <w:bCs/>
                <w:sz w:val="18"/>
                <w:szCs w:val="18"/>
                <w:lang w:val="en-US"/>
              </w:rPr>
            </w:pPr>
            <w:r w:rsidRPr="00C5694E">
              <w:rPr>
                <w:rFonts w:ascii="Arial" w:hAnsi="Arial" w:cs="Arial"/>
                <w:b/>
                <w:bCs/>
                <w:sz w:val="18"/>
                <w:szCs w:val="18"/>
                <w:lang w:val="en-US"/>
              </w:rPr>
              <w:t>n81</w:t>
            </w:r>
          </w:p>
        </w:tc>
        <w:tc>
          <w:tcPr>
            <w:tcW w:w="1029" w:type="dxa"/>
            <w:tcBorders>
              <w:top w:val="single" w:sz="4" w:space="0" w:color="auto"/>
              <w:left w:val="nil"/>
              <w:bottom w:val="single" w:sz="4" w:space="0" w:color="auto"/>
              <w:right w:val="single" w:sz="4" w:space="0" w:color="auto"/>
            </w:tcBorders>
            <w:noWrap/>
            <w:vAlign w:val="bottom"/>
            <w:hideMark/>
          </w:tcPr>
          <w:p w14:paraId="3166D55A" w14:textId="77777777" w:rsidR="000C6DFE" w:rsidRPr="00C5694E" w:rsidRDefault="000C6DFE" w:rsidP="00E31874">
            <w:pPr>
              <w:keepNext/>
              <w:keepLines/>
              <w:spacing w:after="0"/>
              <w:jc w:val="center"/>
              <w:rPr>
                <w:rFonts w:ascii="Arial" w:hAnsi="Arial" w:cs="Arial"/>
                <w:b/>
                <w:bCs/>
                <w:sz w:val="18"/>
                <w:szCs w:val="18"/>
                <w:lang w:val="en-US" w:eastAsia="zh-CN"/>
              </w:rPr>
            </w:pPr>
            <w:r w:rsidRPr="00C5694E">
              <w:rPr>
                <w:rFonts w:ascii="Arial" w:hAnsi="Arial" w:cs="Arial"/>
                <w:b/>
                <w:bCs/>
                <w:sz w:val="18"/>
                <w:szCs w:val="18"/>
                <w:lang w:val="en-US"/>
              </w:rPr>
              <w:t>UL1</w:t>
            </w:r>
            <w:r w:rsidRPr="00C5694E">
              <w:rPr>
                <w:rFonts w:ascii="Arial" w:hAnsi="Arial" w:cs="Arial"/>
                <w:b/>
                <w:bCs/>
                <w:sz w:val="18"/>
                <w:szCs w:val="18"/>
                <w:vertAlign w:val="superscript"/>
                <w:lang w:val="en-US" w:eastAsia="zh-CN"/>
              </w:rPr>
              <w:t>2</w:t>
            </w:r>
          </w:p>
        </w:tc>
        <w:tc>
          <w:tcPr>
            <w:tcW w:w="996" w:type="dxa"/>
            <w:tcBorders>
              <w:top w:val="single" w:sz="4" w:space="0" w:color="auto"/>
              <w:left w:val="nil"/>
              <w:bottom w:val="single" w:sz="4" w:space="0" w:color="auto"/>
              <w:right w:val="single" w:sz="4" w:space="0" w:color="auto"/>
            </w:tcBorders>
            <w:noWrap/>
            <w:vAlign w:val="bottom"/>
            <w:hideMark/>
          </w:tcPr>
          <w:p w14:paraId="5113AAA5" w14:textId="77777777" w:rsidR="000C6DFE" w:rsidRPr="00C5694E" w:rsidRDefault="000C6DFE" w:rsidP="00E31874">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UL2</w:t>
            </w:r>
          </w:p>
        </w:tc>
        <w:tc>
          <w:tcPr>
            <w:tcW w:w="954" w:type="dxa"/>
            <w:tcBorders>
              <w:top w:val="single" w:sz="4" w:space="0" w:color="auto"/>
              <w:left w:val="nil"/>
              <w:bottom w:val="single" w:sz="4" w:space="0" w:color="auto"/>
              <w:right w:val="single" w:sz="4" w:space="0" w:color="auto"/>
            </w:tcBorders>
            <w:noWrap/>
            <w:vAlign w:val="bottom"/>
            <w:hideMark/>
          </w:tcPr>
          <w:p w14:paraId="7A866AAF" w14:textId="77777777" w:rsidR="000C6DFE" w:rsidRPr="00C5694E" w:rsidRDefault="000C6DFE" w:rsidP="00E31874">
            <w:pPr>
              <w:keepNext/>
              <w:keepLines/>
              <w:spacing w:after="0"/>
              <w:jc w:val="center"/>
              <w:rPr>
                <w:rFonts w:ascii="Arial" w:hAnsi="Arial" w:cs="Arial"/>
                <w:b/>
                <w:bCs/>
                <w:sz w:val="18"/>
                <w:szCs w:val="18"/>
                <w:lang w:val="en-US" w:eastAsia="zh-CN"/>
              </w:rPr>
            </w:pPr>
            <w:r w:rsidRPr="00C5694E">
              <w:rPr>
                <w:rFonts w:ascii="Arial" w:hAnsi="Arial" w:cs="Arial"/>
                <w:b/>
                <w:bCs/>
                <w:sz w:val="18"/>
                <w:szCs w:val="18"/>
                <w:lang w:val="en-US"/>
              </w:rPr>
              <w:t>UL3</w:t>
            </w:r>
            <w:r w:rsidRPr="00C5694E">
              <w:rPr>
                <w:rFonts w:ascii="Arial" w:hAnsi="Arial" w:cs="Arial"/>
                <w:b/>
                <w:bCs/>
                <w:sz w:val="18"/>
                <w:szCs w:val="18"/>
                <w:vertAlign w:val="superscript"/>
                <w:lang w:val="en-US" w:eastAsia="zh-CN"/>
              </w:rPr>
              <w:t>3</w:t>
            </w:r>
          </w:p>
        </w:tc>
        <w:tc>
          <w:tcPr>
            <w:tcW w:w="1093" w:type="dxa"/>
            <w:tcBorders>
              <w:top w:val="single" w:sz="4" w:space="0" w:color="auto"/>
              <w:left w:val="nil"/>
              <w:bottom w:val="single" w:sz="4" w:space="0" w:color="auto"/>
              <w:right w:val="single" w:sz="4" w:space="0" w:color="auto"/>
            </w:tcBorders>
            <w:noWrap/>
            <w:vAlign w:val="bottom"/>
            <w:hideMark/>
          </w:tcPr>
          <w:p w14:paraId="11B7A740" w14:textId="77777777" w:rsidR="000C6DFE" w:rsidRPr="00C5694E" w:rsidRDefault="000C6DFE" w:rsidP="00E31874">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UL4</w:t>
            </w:r>
          </w:p>
        </w:tc>
        <w:tc>
          <w:tcPr>
            <w:tcW w:w="1136" w:type="dxa"/>
            <w:tcBorders>
              <w:top w:val="single" w:sz="4" w:space="0" w:color="auto"/>
              <w:left w:val="nil"/>
              <w:bottom w:val="single" w:sz="4" w:space="0" w:color="auto"/>
              <w:right w:val="single" w:sz="4" w:space="0" w:color="auto"/>
            </w:tcBorders>
            <w:noWrap/>
            <w:vAlign w:val="bottom"/>
            <w:hideMark/>
          </w:tcPr>
          <w:p w14:paraId="4D97F679" w14:textId="77777777" w:rsidR="000C6DFE" w:rsidRPr="00C5694E" w:rsidRDefault="000C6DFE" w:rsidP="00E31874">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UL5</w:t>
            </w:r>
          </w:p>
        </w:tc>
        <w:tc>
          <w:tcPr>
            <w:tcW w:w="1756" w:type="dxa"/>
            <w:vMerge w:val="restart"/>
            <w:tcBorders>
              <w:top w:val="single" w:sz="4" w:space="0" w:color="auto"/>
              <w:left w:val="single" w:sz="4" w:space="0" w:color="auto"/>
              <w:bottom w:val="single" w:sz="4" w:space="0" w:color="auto"/>
              <w:right w:val="single" w:sz="4" w:space="0" w:color="auto"/>
            </w:tcBorders>
            <w:vAlign w:val="bottom"/>
            <w:hideMark/>
          </w:tcPr>
          <w:p w14:paraId="59D770F3" w14:textId="77777777" w:rsidR="000C6DFE" w:rsidRPr="00C5694E" w:rsidRDefault="000C6DFE" w:rsidP="00E31874">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br/>
              <w:t>MSD type</w:t>
            </w:r>
          </w:p>
        </w:tc>
      </w:tr>
      <w:tr w:rsidR="000C6DFE" w:rsidRPr="00C5694E" w14:paraId="1162F290" w14:textId="77777777" w:rsidTr="007A1C7D">
        <w:trPr>
          <w:trHeight w:val="60"/>
          <w:jc w:val="center"/>
        </w:trPr>
        <w:tc>
          <w:tcPr>
            <w:tcW w:w="1534" w:type="dxa"/>
            <w:gridSpan w:val="2"/>
            <w:vMerge/>
            <w:tcBorders>
              <w:top w:val="single" w:sz="4" w:space="0" w:color="auto"/>
              <w:left w:val="single" w:sz="4" w:space="0" w:color="auto"/>
              <w:bottom w:val="single" w:sz="4" w:space="0" w:color="000000"/>
              <w:right w:val="single" w:sz="4" w:space="0" w:color="000000"/>
            </w:tcBorders>
            <w:vAlign w:val="center"/>
            <w:hideMark/>
          </w:tcPr>
          <w:p w14:paraId="73677A42" w14:textId="77777777" w:rsidR="000C6DFE" w:rsidRPr="00C5694E" w:rsidRDefault="000C6DFE" w:rsidP="00E31874">
            <w:pPr>
              <w:spacing w:after="0"/>
              <w:rPr>
                <w:rFonts w:ascii="Arial" w:hAnsi="Arial" w:cs="Arial"/>
                <w:b/>
                <w:bCs/>
                <w:sz w:val="18"/>
                <w:szCs w:val="18"/>
                <w:lang w:val="en-US"/>
              </w:rPr>
            </w:pPr>
          </w:p>
        </w:tc>
        <w:tc>
          <w:tcPr>
            <w:tcW w:w="982" w:type="dxa"/>
            <w:tcBorders>
              <w:top w:val="nil"/>
              <w:left w:val="nil"/>
              <w:bottom w:val="single" w:sz="4" w:space="0" w:color="auto"/>
              <w:right w:val="single" w:sz="4" w:space="0" w:color="auto"/>
            </w:tcBorders>
            <w:noWrap/>
            <w:vAlign w:val="center"/>
            <w:hideMark/>
          </w:tcPr>
          <w:p w14:paraId="63CA2B3D" w14:textId="77777777" w:rsidR="000C6DFE" w:rsidRPr="00C5694E" w:rsidRDefault="000C6DFE" w:rsidP="00E31874">
            <w:pPr>
              <w:keepNext/>
              <w:keepLines/>
              <w:spacing w:after="0"/>
              <w:rPr>
                <w:rFonts w:ascii="Arial" w:hAnsi="Arial" w:cs="Arial"/>
                <w:b/>
                <w:bCs/>
                <w:sz w:val="18"/>
                <w:szCs w:val="18"/>
                <w:lang w:val="en-US"/>
              </w:rPr>
            </w:pPr>
            <w:r w:rsidRPr="00C5694E">
              <w:rPr>
                <w:rFonts w:ascii="Arial" w:hAnsi="Arial" w:cs="Arial"/>
                <w:b/>
                <w:bCs/>
                <w:sz w:val="18"/>
                <w:szCs w:val="18"/>
                <w:lang w:val="en-US"/>
              </w:rPr>
              <w:t>fLow</w:t>
            </w:r>
          </w:p>
        </w:tc>
        <w:tc>
          <w:tcPr>
            <w:tcW w:w="1029" w:type="dxa"/>
            <w:tcBorders>
              <w:top w:val="nil"/>
              <w:left w:val="nil"/>
              <w:bottom w:val="single" w:sz="4" w:space="0" w:color="auto"/>
              <w:right w:val="single" w:sz="4" w:space="0" w:color="auto"/>
            </w:tcBorders>
            <w:noWrap/>
            <w:vAlign w:val="center"/>
          </w:tcPr>
          <w:p w14:paraId="5DE9A756"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 xml:space="preserve">880 </w:t>
            </w:r>
          </w:p>
        </w:tc>
        <w:tc>
          <w:tcPr>
            <w:tcW w:w="996" w:type="dxa"/>
            <w:tcBorders>
              <w:top w:val="nil"/>
              <w:left w:val="nil"/>
              <w:bottom w:val="single" w:sz="4" w:space="0" w:color="auto"/>
              <w:right w:val="single" w:sz="4" w:space="0" w:color="auto"/>
            </w:tcBorders>
            <w:noWrap/>
            <w:vAlign w:val="center"/>
          </w:tcPr>
          <w:p w14:paraId="67C588D3"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1760</w:t>
            </w:r>
          </w:p>
        </w:tc>
        <w:tc>
          <w:tcPr>
            <w:tcW w:w="954" w:type="dxa"/>
            <w:tcBorders>
              <w:top w:val="nil"/>
              <w:left w:val="nil"/>
              <w:bottom w:val="single" w:sz="4" w:space="0" w:color="auto"/>
              <w:right w:val="single" w:sz="4" w:space="0" w:color="auto"/>
            </w:tcBorders>
            <w:noWrap/>
            <w:vAlign w:val="center"/>
          </w:tcPr>
          <w:p w14:paraId="201EE6CA"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2640</w:t>
            </w:r>
          </w:p>
        </w:tc>
        <w:tc>
          <w:tcPr>
            <w:tcW w:w="1093" w:type="dxa"/>
            <w:tcBorders>
              <w:top w:val="nil"/>
              <w:left w:val="nil"/>
              <w:bottom w:val="single" w:sz="4" w:space="0" w:color="auto"/>
              <w:right w:val="single" w:sz="4" w:space="0" w:color="auto"/>
            </w:tcBorders>
            <w:noWrap/>
            <w:vAlign w:val="center"/>
          </w:tcPr>
          <w:p w14:paraId="5C888895"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3520</w:t>
            </w:r>
          </w:p>
        </w:tc>
        <w:tc>
          <w:tcPr>
            <w:tcW w:w="1136" w:type="dxa"/>
            <w:tcBorders>
              <w:top w:val="nil"/>
              <w:left w:val="nil"/>
              <w:bottom w:val="single" w:sz="4" w:space="0" w:color="auto"/>
              <w:right w:val="single" w:sz="4" w:space="0" w:color="auto"/>
            </w:tcBorders>
            <w:noWrap/>
            <w:vAlign w:val="center"/>
          </w:tcPr>
          <w:p w14:paraId="7CEC949E"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4400</w:t>
            </w:r>
          </w:p>
        </w:tc>
        <w:tc>
          <w:tcPr>
            <w:tcW w:w="1756" w:type="dxa"/>
            <w:vMerge/>
            <w:tcBorders>
              <w:top w:val="single" w:sz="4" w:space="0" w:color="auto"/>
              <w:left w:val="single" w:sz="4" w:space="0" w:color="auto"/>
              <w:bottom w:val="single" w:sz="4" w:space="0" w:color="auto"/>
              <w:right w:val="single" w:sz="4" w:space="0" w:color="auto"/>
            </w:tcBorders>
            <w:vAlign w:val="center"/>
            <w:hideMark/>
          </w:tcPr>
          <w:p w14:paraId="1B0E5F19" w14:textId="77777777" w:rsidR="000C6DFE" w:rsidRPr="00C5694E" w:rsidRDefault="000C6DFE" w:rsidP="00E31874">
            <w:pPr>
              <w:spacing w:after="0"/>
              <w:rPr>
                <w:rFonts w:ascii="Arial" w:hAnsi="Arial" w:cs="Arial"/>
                <w:b/>
                <w:bCs/>
                <w:sz w:val="18"/>
                <w:szCs w:val="18"/>
                <w:lang w:val="en-US"/>
              </w:rPr>
            </w:pPr>
          </w:p>
        </w:tc>
      </w:tr>
      <w:tr w:rsidR="000C6DFE" w:rsidRPr="00C5694E" w14:paraId="607485FB" w14:textId="77777777" w:rsidTr="007A1C7D">
        <w:trPr>
          <w:trHeight w:val="228"/>
          <w:jc w:val="center"/>
        </w:trPr>
        <w:tc>
          <w:tcPr>
            <w:tcW w:w="714" w:type="dxa"/>
            <w:tcBorders>
              <w:top w:val="nil"/>
              <w:left w:val="single" w:sz="4" w:space="0" w:color="auto"/>
              <w:bottom w:val="single" w:sz="4" w:space="0" w:color="auto"/>
              <w:right w:val="single" w:sz="4" w:space="0" w:color="auto"/>
            </w:tcBorders>
            <w:noWrap/>
            <w:vAlign w:val="bottom"/>
            <w:hideMark/>
          </w:tcPr>
          <w:p w14:paraId="1C0045CC" w14:textId="77777777" w:rsidR="000C6DFE" w:rsidRPr="00C5694E" w:rsidRDefault="000C6DFE" w:rsidP="00E31874">
            <w:pPr>
              <w:keepNext/>
              <w:keepLines/>
              <w:spacing w:after="0"/>
              <w:rPr>
                <w:rFonts w:ascii="Arial" w:hAnsi="Arial" w:cs="Arial"/>
                <w:b/>
                <w:bCs/>
                <w:sz w:val="18"/>
                <w:szCs w:val="18"/>
                <w:lang w:val="en-US"/>
              </w:rPr>
            </w:pPr>
            <w:r w:rsidRPr="00C5694E">
              <w:rPr>
                <w:rFonts w:ascii="Arial" w:hAnsi="Arial" w:cs="Arial"/>
                <w:b/>
                <w:bCs/>
                <w:sz w:val="18"/>
                <w:szCs w:val="18"/>
                <w:lang w:val="en-US"/>
              </w:rPr>
              <w:lastRenderedPageBreak/>
              <w:t>n104</w:t>
            </w:r>
          </w:p>
        </w:tc>
        <w:tc>
          <w:tcPr>
            <w:tcW w:w="820" w:type="dxa"/>
            <w:tcBorders>
              <w:top w:val="nil"/>
              <w:left w:val="nil"/>
              <w:bottom w:val="single" w:sz="4" w:space="0" w:color="auto"/>
              <w:right w:val="single" w:sz="4" w:space="0" w:color="auto"/>
            </w:tcBorders>
            <w:noWrap/>
            <w:vAlign w:val="center"/>
            <w:hideMark/>
          </w:tcPr>
          <w:p w14:paraId="51826186" w14:textId="77777777" w:rsidR="000C6DFE" w:rsidRPr="00C5694E" w:rsidRDefault="000C6DFE" w:rsidP="00E31874">
            <w:pPr>
              <w:keepNext/>
              <w:keepLines/>
              <w:spacing w:after="0"/>
              <w:rPr>
                <w:rFonts w:ascii="Arial" w:hAnsi="Arial" w:cs="Arial"/>
                <w:b/>
                <w:bCs/>
                <w:sz w:val="18"/>
                <w:szCs w:val="18"/>
                <w:lang w:val="en-US"/>
              </w:rPr>
            </w:pPr>
            <w:r w:rsidRPr="00C5694E">
              <w:rPr>
                <w:rFonts w:ascii="Arial" w:hAnsi="Arial" w:cs="Arial"/>
                <w:b/>
                <w:bCs/>
                <w:sz w:val="18"/>
                <w:szCs w:val="18"/>
                <w:lang w:val="en-US"/>
              </w:rPr>
              <w:t>fLow</w:t>
            </w:r>
          </w:p>
        </w:tc>
        <w:tc>
          <w:tcPr>
            <w:tcW w:w="982" w:type="dxa"/>
            <w:tcBorders>
              <w:top w:val="nil"/>
              <w:left w:val="nil"/>
              <w:bottom w:val="single" w:sz="4" w:space="0" w:color="auto"/>
              <w:right w:val="single" w:sz="4" w:space="0" w:color="auto"/>
            </w:tcBorders>
            <w:noWrap/>
            <w:vAlign w:val="center"/>
            <w:hideMark/>
          </w:tcPr>
          <w:p w14:paraId="11E43749" w14:textId="77777777" w:rsidR="000C6DFE" w:rsidRPr="00C5694E" w:rsidRDefault="000C6DFE" w:rsidP="00E31874">
            <w:pPr>
              <w:keepNext/>
              <w:keepLines/>
              <w:spacing w:after="0"/>
              <w:rPr>
                <w:rFonts w:ascii="Arial" w:hAnsi="Arial" w:cs="Arial"/>
                <w:b/>
                <w:bCs/>
                <w:sz w:val="18"/>
                <w:szCs w:val="18"/>
                <w:lang w:val="en-US"/>
              </w:rPr>
            </w:pPr>
            <w:r w:rsidRPr="00C5694E">
              <w:rPr>
                <w:rFonts w:ascii="Arial" w:hAnsi="Arial" w:cs="Arial"/>
                <w:b/>
                <w:bCs/>
                <w:sz w:val="18"/>
                <w:szCs w:val="18"/>
                <w:lang w:val="en-US"/>
              </w:rPr>
              <w:t>fHigh</w:t>
            </w:r>
          </w:p>
        </w:tc>
        <w:tc>
          <w:tcPr>
            <w:tcW w:w="1029" w:type="dxa"/>
            <w:tcBorders>
              <w:top w:val="nil"/>
              <w:left w:val="nil"/>
              <w:bottom w:val="single" w:sz="4" w:space="0" w:color="auto"/>
              <w:right w:val="single" w:sz="4" w:space="0" w:color="auto"/>
            </w:tcBorders>
            <w:noWrap/>
            <w:vAlign w:val="center"/>
          </w:tcPr>
          <w:p w14:paraId="7B29AAAE"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 xml:space="preserve">915 </w:t>
            </w:r>
          </w:p>
        </w:tc>
        <w:tc>
          <w:tcPr>
            <w:tcW w:w="996" w:type="dxa"/>
            <w:tcBorders>
              <w:top w:val="nil"/>
              <w:left w:val="nil"/>
              <w:bottom w:val="single" w:sz="4" w:space="0" w:color="auto"/>
              <w:right w:val="single" w:sz="4" w:space="0" w:color="auto"/>
            </w:tcBorders>
            <w:noWrap/>
            <w:vAlign w:val="center"/>
          </w:tcPr>
          <w:p w14:paraId="0885DA23"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1830</w:t>
            </w:r>
          </w:p>
        </w:tc>
        <w:tc>
          <w:tcPr>
            <w:tcW w:w="954" w:type="dxa"/>
            <w:tcBorders>
              <w:top w:val="nil"/>
              <w:left w:val="nil"/>
              <w:bottom w:val="single" w:sz="4" w:space="0" w:color="auto"/>
              <w:right w:val="single" w:sz="4" w:space="0" w:color="auto"/>
            </w:tcBorders>
            <w:noWrap/>
            <w:vAlign w:val="center"/>
          </w:tcPr>
          <w:p w14:paraId="120E2D2F"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2745</w:t>
            </w:r>
          </w:p>
        </w:tc>
        <w:tc>
          <w:tcPr>
            <w:tcW w:w="1093" w:type="dxa"/>
            <w:tcBorders>
              <w:top w:val="nil"/>
              <w:left w:val="nil"/>
              <w:bottom w:val="single" w:sz="4" w:space="0" w:color="auto"/>
              <w:right w:val="single" w:sz="4" w:space="0" w:color="auto"/>
            </w:tcBorders>
            <w:noWrap/>
            <w:vAlign w:val="center"/>
          </w:tcPr>
          <w:p w14:paraId="44E82DF4"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3660</w:t>
            </w:r>
          </w:p>
        </w:tc>
        <w:tc>
          <w:tcPr>
            <w:tcW w:w="1136" w:type="dxa"/>
            <w:tcBorders>
              <w:top w:val="nil"/>
              <w:left w:val="nil"/>
              <w:bottom w:val="single" w:sz="4" w:space="0" w:color="auto"/>
              <w:right w:val="single" w:sz="4" w:space="0" w:color="auto"/>
            </w:tcBorders>
            <w:noWrap/>
            <w:vAlign w:val="center"/>
          </w:tcPr>
          <w:p w14:paraId="1A37C73B"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4575</w:t>
            </w:r>
          </w:p>
        </w:tc>
        <w:tc>
          <w:tcPr>
            <w:tcW w:w="1756" w:type="dxa"/>
            <w:vMerge/>
            <w:tcBorders>
              <w:top w:val="single" w:sz="4" w:space="0" w:color="auto"/>
              <w:left w:val="single" w:sz="4" w:space="0" w:color="auto"/>
              <w:bottom w:val="single" w:sz="4" w:space="0" w:color="auto"/>
              <w:right w:val="single" w:sz="4" w:space="0" w:color="auto"/>
            </w:tcBorders>
            <w:vAlign w:val="center"/>
            <w:hideMark/>
          </w:tcPr>
          <w:p w14:paraId="68E2D0E3" w14:textId="77777777" w:rsidR="000C6DFE" w:rsidRPr="00C5694E" w:rsidRDefault="000C6DFE" w:rsidP="00E31874">
            <w:pPr>
              <w:spacing w:after="0"/>
              <w:rPr>
                <w:rFonts w:ascii="Arial" w:hAnsi="Arial" w:cs="Arial"/>
                <w:b/>
                <w:bCs/>
                <w:sz w:val="18"/>
                <w:szCs w:val="18"/>
                <w:lang w:val="en-US"/>
              </w:rPr>
            </w:pPr>
          </w:p>
        </w:tc>
      </w:tr>
      <w:tr w:rsidR="000C6DFE" w:rsidRPr="00C5694E" w14:paraId="5AEEDDD9" w14:textId="77777777" w:rsidTr="00617D3C">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7144CF23" w14:textId="77777777" w:rsidR="000C6DFE" w:rsidRPr="00C5694E" w:rsidRDefault="000C6DFE" w:rsidP="00E31874">
            <w:pPr>
              <w:keepNext/>
              <w:keepLines/>
              <w:spacing w:after="0"/>
              <w:rPr>
                <w:rFonts w:ascii="Arial" w:hAnsi="Arial" w:cs="Arial"/>
                <w:b/>
                <w:bCs/>
                <w:sz w:val="18"/>
                <w:szCs w:val="18"/>
                <w:lang w:val="en-US"/>
              </w:rPr>
            </w:pPr>
            <w:r w:rsidRPr="00C5694E">
              <w:rPr>
                <w:rFonts w:ascii="Arial" w:hAnsi="Arial" w:cs="Arial"/>
                <w:b/>
                <w:bCs/>
                <w:sz w:val="18"/>
                <w:szCs w:val="18"/>
                <w:lang w:val="en-US"/>
              </w:rPr>
              <w:t>DL1</w:t>
            </w:r>
          </w:p>
        </w:tc>
        <w:tc>
          <w:tcPr>
            <w:tcW w:w="820" w:type="dxa"/>
            <w:tcBorders>
              <w:top w:val="nil"/>
              <w:left w:val="nil"/>
              <w:bottom w:val="single" w:sz="4" w:space="0" w:color="auto"/>
              <w:right w:val="single" w:sz="4" w:space="0" w:color="auto"/>
            </w:tcBorders>
            <w:noWrap/>
            <w:vAlign w:val="center"/>
          </w:tcPr>
          <w:p w14:paraId="77CB7390"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 xml:space="preserve">6425 </w:t>
            </w:r>
          </w:p>
        </w:tc>
        <w:tc>
          <w:tcPr>
            <w:tcW w:w="982" w:type="dxa"/>
            <w:tcBorders>
              <w:top w:val="nil"/>
              <w:left w:val="nil"/>
              <w:bottom w:val="single" w:sz="4" w:space="0" w:color="auto"/>
              <w:right w:val="single" w:sz="4" w:space="0" w:color="auto"/>
            </w:tcBorders>
            <w:noWrap/>
            <w:vAlign w:val="center"/>
          </w:tcPr>
          <w:p w14:paraId="531D5346"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 xml:space="preserve">7125 </w:t>
            </w:r>
          </w:p>
        </w:tc>
        <w:tc>
          <w:tcPr>
            <w:tcW w:w="1029" w:type="dxa"/>
            <w:tcBorders>
              <w:top w:val="nil"/>
              <w:left w:val="nil"/>
              <w:bottom w:val="single" w:sz="4" w:space="0" w:color="auto"/>
              <w:right w:val="single" w:sz="4" w:space="0" w:color="auto"/>
            </w:tcBorders>
            <w:shd w:val="clear" w:color="auto" w:fill="auto"/>
            <w:noWrap/>
            <w:vAlign w:val="center"/>
            <w:hideMark/>
          </w:tcPr>
          <w:p w14:paraId="271076ED"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996" w:type="dxa"/>
            <w:tcBorders>
              <w:top w:val="nil"/>
              <w:left w:val="nil"/>
              <w:bottom w:val="single" w:sz="4" w:space="0" w:color="auto"/>
              <w:right w:val="single" w:sz="4" w:space="0" w:color="auto"/>
            </w:tcBorders>
            <w:shd w:val="clear" w:color="auto" w:fill="auto"/>
            <w:noWrap/>
            <w:vAlign w:val="center"/>
          </w:tcPr>
          <w:p w14:paraId="3DAF3B6A"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w:t>
            </w:r>
          </w:p>
        </w:tc>
        <w:tc>
          <w:tcPr>
            <w:tcW w:w="954" w:type="dxa"/>
            <w:tcBorders>
              <w:top w:val="nil"/>
              <w:left w:val="nil"/>
              <w:bottom w:val="single" w:sz="4" w:space="0" w:color="auto"/>
              <w:right w:val="single" w:sz="4" w:space="0" w:color="auto"/>
            </w:tcBorders>
            <w:shd w:val="clear" w:color="auto" w:fill="auto"/>
            <w:noWrap/>
            <w:vAlign w:val="center"/>
          </w:tcPr>
          <w:p w14:paraId="068718C5"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w:t>
            </w:r>
          </w:p>
        </w:tc>
        <w:tc>
          <w:tcPr>
            <w:tcW w:w="1093" w:type="dxa"/>
            <w:tcBorders>
              <w:top w:val="nil"/>
              <w:left w:val="nil"/>
              <w:bottom w:val="single" w:sz="4" w:space="0" w:color="auto"/>
              <w:right w:val="single" w:sz="4" w:space="0" w:color="auto"/>
            </w:tcBorders>
            <w:shd w:val="clear" w:color="auto" w:fill="auto"/>
            <w:noWrap/>
            <w:vAlign w:val="center"/>
          </w:tcPr>
          <w:p w14:paraId="07CDE715" w14:textId="77777777" w:rsidR="000C6DFE" w:rsidRPr="00C5694E" w:rsidRDefault="000C6DFE" w:rsidP="00E31874">
            <w:pPr>
              <w:keepNext/>
              <w:keepLines/>
              <w:spacing w:after="0"/>
              <w:jc w:val="center"/>
              <w:rPr>
                <w:rFonts w:ascii="Arial" w:hAnsi="Arial" w:cs="Arial"/>
                <w:sz w:val="18"/>
                <w:szCs w:val="18"/>
                <w:lang w:val="en-US" w:eastAsia="zh-CN"/>
              </w:rPr>
            </w:pPr>
            <w:r w:rsidRPr="00C5694E">
              <w:rPr>
                <w:rFonts w:ascii="Arial" w:hAnsi="Arial" w:cs="Arial"/>
                <w:sz w:val="18"/>
                <w:szCs w:val="18"/>
                <w:lang w:val="en-US" w:eastAsia="zh-CN"/>
              </w:rPr>
              <w:t>-</w:t>
            </w:r>
          </w:p>
        </w:tc>
        <w:tc>
          <w:tcPr>
            <w:tcW w:w="1136" w:type="dxa"/>
            <w:tcBorders>
              <w:top w:val="nil"/>
              <w:left w:val="nil"/>
              <w:bottom w:val="single" w:sz="4" w:space="0" w:color="auto"/>
              <w:right w:val="single" w:sz="4" w:space="0" w:color="auto"/>
            </w:tcBorders>
            <w:shd w:val="clear" w:color="auto" w:fill="auto"/>
            <w:noWrap/>
            <w:vAlign w:val="center"/>
          </w:tcPr>
          <w:p w14:paraId="0126B5DF"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w:t>
            </w:r>
          </w:p>
        </w:tc>
        <w:tc>
          <w:tcPr>
            <w:tcW w:w="1756" w:type="dxa"/>
            <w:tcBorders>
              <w:top w:val="nil"/>
              <w:left w:val="nil"/>
              <w:bottom w:val="single" w:sz="4" w:space="0" w:color="auto"/>
              <w:right w:val="single" w:sz="4" w:space="0" w:color="auto"/>
            </w:tcBorders>
            <w:noWrap/>
            <w:vAlign w:val="bottom"/>
            <w:hideMark/>
          </w:tcPr>
          <w:p w14:paraId="451BEA0D" w14:textId="77777777" w:rsidR="000C6DFE" w:rsidRPr="00C5694E" w:rsidRDefault="000C6DFE" w:rsidP="00E31874">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UL harmonic</w:t>
            </w:r>
          </w:p>
        </w:tc>
      </w:tr>
      <w:tr w:rsidR="000C6DFE" w:rsidRPr="00C5694E" w14:paraId="05B73FC9" w14:textId="77777777" w:rsidTr="00617D3C">
        <w:trPr>
          <w:trHeight w:val="90"/>
          <w:jc w:val="center"/>
        </w:trPr>
        <w:tc>
          <w:tcPr>
            <w:tcW w:w="714" w:type="dxa"/>
            <w:tcBorders>
              <w:top w:val="nil"/>
              <w:left w:val="single" w:sz="4" w:space="0" w:color="auto"/>
              <w:bottom w:val="single" w:sz="4" w:space="0" w:color="auto"/>
              <w:right w:val="single" w:sz="4" w:space="0" w:color="auto"/>
            </w:tcBorders>
            <w:noWrap/>
            <w:vAlign w:val="center"/>
            <w:hideMark/>
          </w:tcPr>
          <w:p w14:paraId="18C1AD12" w14:textId="77777777" w:rsidR="000C6DFE" w:rsidRPr="00C5694E" w:rsidRDefault="000C6DFE" w:rsidP="00E31874">
            <w:pPr>
              <w:keepNext/>
              <w:keepLines/>
              <w:spacing w:after="0"/>
              <w:rPr>
                <w:rFonts w:ascii="Arial" w:hAnsi="Arial" w:cs="Arial"/>
                <w:b/>
                <w:bCs/>
                <w:sz w:val="18"/>
                <w:szCs w:val="18"/>
                <w:lang w:val="en-US" w:eastAsia="zh-CN"/>
              </w:rPr>
            </w:pPr>
            <w:r w:rsidRPr="00C5694E">
              <w:rPr>
                <w:rFonts w:ascii="Arial" w:hAnsi="Arial" w:cs="Arial"/>
                <w:b/>
                <w:bCs/>
                <w:sz w:val="18"/>
                <w:szCs w:val="18"/>
                <w:lang w:val="en-US"/>
              </w:rPr>
              <w:t>DL2</w:t>
            </w:r>
            <w:r w:rsidRPr="00C5694E">
              <w:rPr>
                <w:rFonts w:ascii="Arial" w:hAnsi="Arial" w:cs="Arial"/>
                <w:b/>
                <w:bCs/>
                <w:sz w:val="18"/>
                <w:szCs w:val="18"/>
                <w:vertAlign w:val="superscript"/>
                <w:lang w:val="en-US" w:eastAsia="zh-CN"/>
              </w:rPr>
              <w:t>3</w:t>
            </w:r>
          </w:p>
        </w:tc>
        <w:tc>
          <w:tcPr>
            <w:tcW w:w="820" w:type="dxa"/>
            <w:tcBorders>
              <w:top w:val="nil"/>
              <w:left w:val="nil"/>
              <w:bottom w:val="single" w:sz="4" w:space="0" w:color="auto"/>
              <w:right w:val="single" w:sz="4" w:space="0" w:color="auto"/>
            </w:tcBorders>
            <w:noWrap/>
            <w:vAlign w:val="center"/>
          </w:tcPr>
          <w:p w14:paraId="591939D8"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12850</w:t>
            </w:r>
          </w:p>
        </w:tc>
        <w:tc>
          <w:tcPr>
            <w:tcW w:w="982" w:type="dxa"/>
            <w:tcBorders>
              <w:top w:val="nil"/>
              <w:left w:val="nil"/>
              <w:bottom w:val="single" w:sz="4" w:space="0" w:color="auto"/>
              <w:right w:val="single" w:sz="4" w:space="0" w:color="auto"/>
            </w:tcBorders>
            <w:noWrap/>
            <w:vAlign w:val="center"/>
          </w:tcPr>
          <w:p w14:paraId="37CCF70D"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14250</w:t>
            </w:r>
          </w:p>
        </w:tc>
        <w:tc>
          <w:tcPr>
            <w:tcW w:w="1029" w:type="dxa"/>
            <w:tcBorders>
              <w:top w:val="nil"/>
              <w:left w:val="nil"/>
              <w:bottom w:val="single" w:sz="4" w:space="0" w:color="auto"/>
              <w:right w:val="single" w:sz="4" w:space="0" w:color="auto"/>
            </w:tcBorders>
            <w:shd w:val="clear" w:color="auto" w:fill="auto"/>
            <w:noWrap/>
            <w:vAlign w:val="center"/>
          </w:tcPr>
          <w:p w14:paraId="4D2E708F"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w:t>
            </w:r>
          </w:p>
        </w:tc>
        <w:tc>
          <w:tcPr>
            <w:tcW w:w="996" w:type="dxa"/>
            <w:tcBorders>
              <w:top w:val="nil"/>
              <w:left w:val="nil"/>
              <w:bottom w:val="single" w:sz="4" w:space="0" w:color="auto"/>
              <w:right w:val="single" w:sz="4" w:space="0" w:color="auto"/>
            </w:tcBorders>
            <w:shd w:val="clear" w:color="auto" w:fill="auto"/>
            <w:noWrap/>
            <w:vAlign w:val="center"/>
            <w:hideMark/>
          </w:tcPr>
          <w:p w14:paraId="09A0F8B1"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uto"/>
            <w:noWrap/>
            <w:vAlign w:val="center"/>
          </w:tcPr>
          <w:p w14:paraId="7F715080" w14:textId="77777777" w:rsidR="000C6DFE" w:rsidRPr="00C5694E" w:rsidRDefault="000C6DFE" w:rsidP="00E31874">
            <w:pPr>
              <w:keepNext/>
              <w:keepLines/>
              <w:spacing w:after="0"/>
              <w:jc w:val="center"/>
              <w:rPr>
                <w:rFonts w:ascii="Arial" w:hAnsi="Arial" w:cs="Arial"/>
                <w:sz w:val="18"/>
                <w:szCs w:val="18"/>
                <w:lang w:val="en-US" w:eastAsia="zh-CN"/>
              </w:rPr>
            </w:pPr>
            <w:r w:rsidRPr="00C5694E">
              <w:rPr>
                <w:rFonts w:ascii="Arial" w:hAnsi="Arial" w:cs="Arial"/>
                <w:sz w:val="18"/>
                <w:szCs w:val="18"/>
                <w:lang w:val="en-US" w:eastAsia="zh-CN" w:bidi="ar"/>
              </w:rPr>
              <w:t>-</w:t>
            </w:r>
          </w:p>
        </w:tc>
        <w:tc>
          <w:tcPr>
            <w:tcW w:w="1093" w:type="dxa"/>
            <w:tcBorders>
              <w:top w:val="nil"/>
              <w:left w:val="nil"/>
              <w:bottom w:val="single" w:sz="4" w:space="0" w:color="auto"/>
              <w:right w:val="single" w:sz="4" w:space="0" w:color="auto"/>
            </w:tcBorders>
            <w:shd w:val="clear" w:color="auto" w:fill="auto"/>
            <w:noWrap/>
            <w:vAlign w:val="center"/>
            <w:hideMark/>
          </w:tcPr>
          <w:p w14:paraId="392A332A"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uto"/>
            <w:noWrap/>
            <w:vAlign w:val="center"/>
            <w:hideMark/>
          </w:tcPr>
          <w:p w14:paraId="22F9A50E"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756" w:type="dxa"/>
            <w:vMerge w:val="restart"/>
            <w:tcBorders>
              <w:top w:val="nil"/>
              <w:left w:val="single" w:sz="4" w:space="0" w:color="auto"/>
              <w:bottom w:val="single" w:sz="4" w:space="0" w:color="auto"/>
              <w:right w:val="single" w:sz="4" w:space="0" w:color="auto"/>
            </w:tcBorders>
            <w:hideMark/>
          </w:tcPr>
          <w:p w14:paraId="5E3DD8E9" w14:textId="77777777" w:rsidR="000C6DFE" w:rsidRPr="00C5694E" w:rsidRDefault="000C6DFE" w:rsidP="00E31874">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Harmonic mixing</w:t>
            </w:r>
          </w:p>
        </w:tc>
      </w:tr>
      <w:tr w:rsidR="000C6DFE" w:rsidRPr="00C5694E" w14:paraId="6DA819F7" w14:textId="77777777" w:rsidTr="00617D3C">
        <w:trPr>
          <w:trHeight w:val="217"/>
          <w:jc w:val="center"/>
        </w:trPr>
        <w:tc>
          <w:tcPr>
            <w:tcW w:w="714" w:type="dxa"/>
            <w:tcBorders>
              <w:top w:val="nil"/>
              <w:left w:val="single" w:sz="4" w:space="0" w:color="auto"/>
              <w:bottom w:val="single" w:sz="4" w:space="0" w:color="auto"/>
              <w:right w:val="single" w:sz="4" w:space="0" w:color="auto"/>
            </w:tcBorders>
            <w:noWrap/>
            <w:vAlign w:val="center"/>
            <w:hideMark/>
          </w:tcPr>
          <w:p w14:paraId="6216AD07" w14:textId="77777777" w:rsidR="000C6DFE" w:rsidRPr="00C5694E" w:rsidRDefault="000C6DFE" w:rsidP="00E31874">
            <w:pPr>
              <w:keepNext/>
              <w:keepLines/>
              <w:spacing w:after="0"/>
              <w:rPr>
                <w:rFonts w:ascii="Arial" w:hAnsi="Arial" w:cs="Arial"/>
                <w:b/>
                <w:bCs/>
                <w:sz w:val="18"/>
                <w:szCs w:val="18"/>
                <w:lang w:val="en-US" w:eastAsia="zh-CN"/>
              </w:rPr>
            </w:pPr>
            <w:r w:rsidRPr="00C5694E">
              <w:rPr>
                <w:rFonts w:ascii="Arial" w:hAnsi="Arial" w:cs="Arial"/>
                <w:b/>
                <w:bCs/>
                <w:sz w:val="18"/>
                <w:szCs w:val="18"/>
                <w:lang w:val="en-US"/>
              </w:rPr>
              <w:t>DL3</w:t>
            </w:r>
            <w:r w:rsidRPr="00C5694E">
              <w:rPr>
                <w:rFonts w:ascii="Arial" w:hAnsi="Arial" w:cs="Arial"/>
                <w:b/>
                <w:bCs/>
                <w:sz w:val="18"/>
                <w:szCs w:val="18"/>
                <w:vertAlign w:val="superscript"/>
                <w:lang w:val="en-US" w:eastAsia="zh-CN"/>
              </w:rPr>
              <w:t>4</w:t>
            </w:r>
          </w:p>
        </w:tc>
        <w:tc>
          <w:tcPr>
            <w:tcW w:w="820" w:type="dxa"/>
            <w:tcBorders>
              <w:top w:val="nil"/>
              <w:left w:val="nil"/>
              <w:bottom w:val="single" w:sz="4" w:space="0" w:color="auto"/>
              <w:right w:val="single" w:sz="4" w:space="0" w:color="auto"/>
            </w:tcBorders>
            <w:noWrap/>
            <w:vAlign w:val="center"/>
          </w:tcPr>
          <w:p w14:paraId="1AF8C96D"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19275</w:t>
            </w:r>
          </w:p>
        </w:tc>
        <w:tc>
          <w:tcPr>
            <w:tcW w:w="982" w:type="dxa"/>
            <w:tcBorders>
              <w:top w:val="nil"/>
              <w:left w:val="nil"/>
              <w:bottom w:val="single" w:sz="4" w:space="0" w:color="auto"/>
              <w:right w:val="single" w:sz="4" w:space="0" w:color="auto"/>
            </w:tcBorders>
            <w:noWrap/>
            <w:vAlign w:val="center"/>
          </w:tcPr>
          <w:p w14:paraId="555412F1"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21375</w:t>
            </w:r>
          </w:p>
        </w:tc>
        <w:tc>
          <w:tcPr>
            <w:tcW w:w="10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67982C" w14:textId="77777777" w:rsidR="000C6DFE" w:rsidRPr="00C5694E" w:rsidRDefault="000C6DFE" w:rsidP="00E31874">
            <w:pPr>
              <w:keepNext/>
              <w:keepLines/>
              <w:spacing w:after="0"/>
              <w:jc w:val="center"/>
              <w:rPr>
                <w:rFonts w:ascii="Arial" w:hAnsi="Arial" w:cs="Arial"/>
                <w:sz w:val="18"/>
                <w:szCs w:val="18"/>
                <w:lang w:val="en-US" w:eastAsia="zh-CN"/>
              </w:rPr>
            </w:pPr>
            <w:r w:rsidRPr="00C5694E">
              <w:rPr>
                <w:rFonts w:ascii="Arial" w:hAnsi="Arial" w:cs="Arial"/>
                <w:sz w:val="18"/>
                <w:szCs w:val="18"/>
                <w:lang w:val="en-US" w:eastAsia="zh-CN" w:bidi="ar"/>
              </w:rPr>
              <w:t>-</w:t>
            </w:r>
          </w:p>
        </w:tc>
        <w:tc>
          <w:tcPr>
            <w:tcW w:w="996" w:type="dxa"/>
            <w:tcBorders>
              <w:top w:val="nil"/>
              <w:left w:val="nil"/>
              <w:bottom w:val="single" w:sz="4" w:space="0" w:color="auto"/>
              <w:right w:val="single" w:sz="4" w:space="0" w:color="auto"/>
            </w:tcBorders>
            <w:shd w:val="clear" w:color="auto" w:fill="auto"/>
            <w:noWrap/>
            <w:vAlign w:val="center"/>
          </w:tcPr>
          <w:p w14:paraId="424583AF"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w:t>
            </w:r>
          </w:p>
        </w:tc>
        <w:tc>
          <w:tcPr>
            <w:tcW w:w="954" w:type="dxa"/>
            <w:tcBorders>
              <w:top w:val="nil"/>
              <w:left w:val="nil"/>
              <w:bottom w:val="single" w:sz="4" w:space="0" w:color="auto"/>
              <w:right w:val="single" w:sz="4" w:space="0" w:color="auto"/>
            </w:tcBorders>
            <w:shd w:val="clear" w:color="auto" w:fill="auto"/>
            <w:noWrap/>
            <w:vAlign w:val="center"/>
            <w:hideMark/>
          </w:tcPr>
          <w:p w14:paraId="7FD9B726"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uto"/>
            <w:noWrap/>
            <w:vAlign w:val="center"/>
          </w:tcPr>
          <w:p w14:paraId="5E542031"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w:t>
            </w:r>
          </w:p>
        </w:tc>
        <w:tc>
          <w:tcPr>
            <w:tcW w:w="1136" w:type="dxa"/>
            <w:tcBorders>
              <w:top w:val="nil"/>
              <w:left w:val="nil"/>
              <w:bottom w:val="single" w:sz="4" w:space="0" w:color="auto"/>
              <w:right w:val="single" w:sz="4" w:space="0" w:color="auto"/>
            </w:tcBorders>
            <w:shd w:val="clear" w:color="auto" w:fill="auto"/>
            <w:noWrap/>
            <w:vAlign w:val="center"/>
            <w:hideMark/>
          </w:tcPr>
          <w:p w14:paraId="5C63ED83"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756" w:type="dxa"/>
            <w:vMerge/>
            <w:tcBorders>
              <w:top w:val="nil"/>
              <w:left w:val="single" w:sz="4" w:space="0" w:color="auto"/>
              <w:bottom w:val="single" w:sz="4" w:space="0" w:color="auto"/>
              <w:right w:val="single" w:sz="4" w:space="0" w:color="auto"/>
            </w:tcBorders>
            <w:vAlign w:val="center"/>
            <w:hideMark/>
          </w:tcPr>
          <w:p w14:paraId="009BA225" w14:textId="77777777" w:rsidR="000C6DFE" w:rsidRPr="00C5694E" w:rsidRDefault="000C6DFE" w:rsidP="00E31874">
            <w:pPr>
              <w:spacing w:after="0"/>
              <w:rPr>
                <w:rFonts w:ascii="Arial" w:hAnsi="Arial" w:cs="Arial"/>
                <w:b/>
                <w:bCs/>
                <w:sz w:val="18"/>
                <w:szCs w:val="18"/>
                <w:lang w:val="en-US"/>
              </w:rPr>
            </w:pPr>
          </w:p>
        </w:tc>
      </w:tr>
      <w:tr w:rsidR="000C6DFE" w:rsidRPr="00C5694E" w14:paraId="7B788F0B" w14:textId="77777777" w:rsidTr="00617D3C">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64F8FF3B" w14:textId="77777777" w:rsidR="000C6DFE" w:rsidRPr="00C5694E" w:rsidRDefault="000C6DFE" w:rsidP="00E31874">
            <w:pPr>
              <w:keepNext/>
              <w:keepLines/>
              <w:spacing w:after="0"/>
              <w:rPr>
                <w:rFonts w:ascii="Arial" w:hAnsi="Arial" w:cs="Arial"/>
                <w:b/>
                <w:bCs/>
                <w:sz w:val="18"/>
                <w:szCs w:val="18"/>
                <w:lang w:val="en-US"/>
              </w:rPr>
            </w:pPr>
            <w:r w:rsidRPr="00C5694E">
              <w:rPr>
                <w:rFonts w:ascii="Arial" w:hAnsi="Arial" w:cs="Arial"/>
                <w:b/>
                <w:bCs/>
                <w:sz w:val="18"/>
                <w:szCs w:val="18"/>
                <w:lang w:val="en-US"/>
              </w:rPr>
              <w:t>DL4</w:t>
            </w:r>
          </w:p>
        </w:tc>
        <w:tc>
          <w:tcPr>
            <w:tcW w:w="820" w:type="dxa"/>
            <w:tcBorders>
              <w:top w:val="nil"/>
              <w:left w:val="nil"/>
              <w:bottom w:val="single" w:sz="4" w:space="0" w:color="auto"/>
              <w:right w:val="single" w:sz="4" w:space="0" w:color="auto"/>
            </w:tcBorders>
            <w:noWrap/>
            <w:vAlign w:val="center"/>
          </w:tcPr>
          <w:p w14:paraId="3F647265"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25700</w:t>
            </w:r>
          </w:p>
        </w:tc>
        <w:tc>
          <w:tcPr>
            <w:tcW w:w="982" w:type="dxa"/>
            <w:tcBorders>
              <w:top w:val="nil"/>
              <w:left w:val="nil"/>
              <w:bottom w:val="single" w:sz="4" w:space="0" w:color="auto"/>
              <w:right w:val="single" w:sz="4" w:space="0" w:color="auto"/>
            </w:tcBorders>
            <w:noWrap/>
            <w:vAlign w:val="center"/>
          </w:tcPr>
          <w:p w14:paraId="0B855F1E"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28500</w:t>
            </w:r>
          </w:p>
        </w:tc>
        <w:tc>
          <w:tcPr>
            <w:tcW w:w="1029" w:type="dxa"/>
            <w:tcBorders>
              <w:top w:val="nil"/>
              <w:left w:val="nil"/>
              <w:bottom w:val="single" w:sz="4" w:space="0" w:color="auto"/>
              <w:right w:val="single" w:sz="4" w:space="0" w:color="auto"/>
            </w:tcBorders>
            <w:shd w:val="clear" w:color="auto" w:fill="auto"/>
            <w:noWrap/>
            <w:vAlign w:val="center"/>
          </w:tcPr>
          <w:p w14:paraId="169EADE2"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w:t>
            </w:r>
          </w:p>
        </w:tc>
        <w:tc>
          <w:tcPr>
            <w:tcW w:w="996" w:type="dxa"/>
            <w:tcBorders>
              <w:top w:val="nil"/>
              <w:left w:val="nil"/>
              <w:bottom w:val="single" w:sz="4" w:space="0" w:color="auto"/>
              <w:right w:val="single" w:sz="4" w:space="0" w:color="auto"/>
            </w:tcBorders>
            <w:shd w:val="clear" w:color="auto" w:fill="auto"/>
            <w:noWrap/>
            <w:vAlign w:val="center"/>
            <w:hideMark/>
          </w:tcPr>
          <w:p w14:paraId="6081827A"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uto"/>
            <w:noWrap/>
            <w:vAlign w:val="center"/>
            <w:hideMark/>
          </w:tcPr>
          <w:p w14:paraId="6377782E"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uto"/>
            <w:noWrap/>
            <w:vAlign w:val="center"/>
            <w:hideMark/>
          </w:tcPr>
          <w:p w14:paraId="794A7232"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uto"/>
            <w:noWrap/>
            <w:vAlign w:val="center"/>
            <w:hideMark/>
          </w:tcPr>
          <w:p w14:paraId="380BE12D"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756" w:type="dxa"/>
            <w:vMerge/>
            <w:tcBorders>
              <w:top w:val="nil"/>
              <w:left w:val="single" w:sz="4" w:space="0" w:color="auto"/>
              <w:bottom w:val="single" w:sz="4" w:space="0" w:color="auto"/>
              <w:right w:val="single" w:sz="4" w:space="0" w:color="auto"/>
            </w:tcBorders>
            <w:vAlign w:val="center"/>
            <w:hideMark/>
          </w:tcPr>
          <w:p w14:paraId="3ACA3C50" w14:textId="77777777" w:rsidR="000C6DFE" w:rsidRPr="00C5694E" w:rsidRDefault="000C6DFE" w:rsidP="00E31874">
            <w:pPr>
              <w:spacing w:after="0"/>
              <w:rPr>
                <w:rFonts w:ascii="Arial" w:hAnsi="Arial" w:cs="Arial"/>
                <w:b/>
                <w:bCs/>
                <w:sz w:val="18"/>
                <w:szCs w:val="18"/>
                <w:lang w:val="en-US"/>
              </w:rPr>
            </w:pPr>
          </w:p>
        </w:tc>
      </w:tr>
      <w:tr w:rsidR="000C6DFE" w:rsidRPr="00C5694E" w14:paraId="1C60AAD1" w14:textId="77777777" w:rsidTr="00617D3C">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5B148BDC" w14:textId="77777777" w:rsidR="000C6DFE" w:rsidRPr="00C5694E" w:rsidRDefault="000C6DFE" w:rsidP="00E31874">
            <w:pPr>
              <w:keepNext/>
              <w:keepLines/>
              <w:spacing w:after="0"/>
              <w:rPr>
                <w:rFonts w:ascii="Arial" w:hAnsi="Arial" w:cs="Arial"/>
                <w:b/>
                <w:bCs/>
                <w:sz w:val="18"/>
                <w:szCs w:val="18"/>
                <w:lang w:val="en-US" w:eastAsia="zh-CN"/>
              </w:rPr>
            </w:pPr>
            <w:r w:rsidRPr="00C5694E">
              <w:rPr>
                <w:rFonts w:ascii="Arial" w:hAnsi="Arial" w:cs="Arial"/>
                <w:b/>
                <w:bCs/>
                <w:sz w:val="18"/>
                <w:szCs w:val="18"/>
                <w:lang w:val="en-US"/>
              </w:rPr>
              <w:t>DL5</w:t>
            </w:r>
            <w:r w:rsidRPr="00C5694E">
              <w:rPr>
                <w:rFonts w:ascii="Arial" w:hAnsi="Arial" w:cs="Arial"/>
                <w:b/>
                <w:bCs/>
                <w:sz w:val="18"/>
                <w:szCs w:val="18"/>
                <w:vertAlign w:val="superscript"/>
                <w:lang w:val="en-US" w:eastAsia="zh-CN"/>
              </w:rPr>
              <w:t>4</w:t>
            </w:r>
          </w:p>
        </w:tc>
        <w:tc>
          <w:tcPr>
            <w:tcW w:w="820" w:type="dxa"/>
            <w:tcBorders>
              <w:top w:val="nil"/>
              <w:left w:val="nil"/>
              <w:bottom w:val="single" w:sz="4" w:space="0" w:color="auto"/>
              <w:right w:val="single" w:sz="4" w:space="0" w:color="auto"/>
            </w:tcBorders>
            <w:noWrap/>
            <w:vAlign w:val="center"/>
          </w:tcPr>
          <w:p w14:paraId="3E46624B"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32125</w:t>
            </w:r>
          </w:p>
        </w:tc>
        <w:tc>
          <w:tcPr>
            <w:tcW w:w="982" w:type="dxa"/>
            <w:tcBorders>
              <w:top w:val="nil"/>
              <w:left w:val="nil"/>
              <w:bottom w:val="single" w:sz="4" w:space="0" w:color="auto"/>
              <w:right w:val="single" w:sz="4" w:space="0" w:color="auto"/>
            </w:tcBorders>
            <w:noWrap/>
            <w:vAlign w:val="center"/>
          </w:tcPr>
          <w:p w14:paraId="2D35BC40"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35625</w:t>
            </w:r>
          </w:p>
        </w:tc>
        <w:tc>
          <w:tcPr>
            <w:tcW w:w="1029" w:type="dxa"/>
            <w:tcBorders>
              <w:top w:val="nil"/>
              <w:left w:val="nil"/>
              <w:bottom w:val="single" w:sz="4" w:space="0" w:color="auto"/>
              <w:right w:val="single" w:sz="4" w:space="0" w:color="auto"/>
            </w:tcBorders>
            <w:shd w:val="clear" w:color="auto" w:fill="auto"/>
            <w:noWrap/>
            <w:vAlign w:val="center"/>
          </w:tcPr>
          <w:p w14:paraId="0183B766" w14:textId="77777777" w:rsidR="000C6DFE" w:rsidRPr="00C5694E" w:rsidRDefault="000C6DFE" w:rsidP="00E31874">
            <w:pPr>
              <w:keepNext/>
              <w:keepLines/>
              <w:spacing w:after="0"/>
              <w:jc w:val="center"/>
              <w:rPr>
                <w:rFonts w:ascii="Arial" w:hAnsi="Arial" w:cs="Arial"/>
                <w:sz w:val="18"/>
                <w:szCs w:val="18"/>
                <w:lang w:val="en-US" w:eastAsia="zh-CN"/>
              </w:rPr>
            </w:pPr>
            <w:r w:rsidRPr="00C5694E">
              <w:rPr>
                <w:rFonts w:ascii="Arial" w:hAnsi="Arial" w:cs="Arial"/>
                <w:sz w:val="18"/>
                <w:szCs w:val="18"/>
                <w:lang w:val="en-US" w:eastAsia="zh-CN" w:bidi="ar"/>
              </w:rPr>
              <w:t>-</w:t>
            </w:r>
          </w:p>
        </w:tc>
        <w:tc>
          <w:tcPr>
            <w:tcW w:w="996" w:type="dxa"/>
            <w:tcBorders>
              <w:top w:val="nil"/>
              <w:left w:val="nil"/>
              <w:bottom w:val="single" w:sz="4" w:space="0" w:color="auto"/>
              <w:right w:val="single" w:sz="4" w:space="0" w:color="auto"/>
            </w:tcBorders>
            <w:shd w:val="clear" w:color="auto" w:fill="auto"/>
            <w:noWrap/>
            <w:vAlign w:val="center"/>
          </w:tcPr>
          <w:p w14:paraId="351F76DB"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w:t>
            </w:r>
          </w:p>
        </w:tc>
        <w:tc>
          <w:tcPr>
            <w:tcW w:w="954" w:type="dxa"/>
            <w:tcBorders>
              <w:top w:val="nil"/>
              <w:left w:val="nil"/>
              <w:bottom w:val="single" w:sz="4" w:space="0" w:color="auto"/>
              <w:right w:val="single" w:sz="4" w:space="0" w:color="auto"/>
            </w:tcBorders>
            <w:shd w:val="clear" w:color="auto" w:fill="auto"/>
            <w:noWrap/>
            <w:vAlign w:val="center"/>
            <w:hideMark/>
          </w:tcPr>
          <w:p w14:paraId="131F8F3F"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uto"/>
            <w:noWrap/>
            <w:vAlign w:val="center"/>
            <w:hideMark/>
          </w:tcPr>
          <w:p w14:paraId="3CC72124"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uto"/>
            <w:noWrap/>
            <w:vAlign w:val="center"/>
            <w:hideMark/>
          </w:tcPr>
          <w:p w14:paraId="3E4F3B95"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756" w:type="dxa"/>
            <w:vMerge/>
            <w:tcBorders>
              <w:top w:val="nil"/>
              <w:left w:val="single" w:sz="4" w:space="0" w:color="auto"/>
              <w:bottom w:val="single" w:sz="4" w:space="0" w:color="auto"/>
              <w:right w:val="single" w:sz="4" w:space="0" w:color="auto"/>
            </w:tcBorders>
            <w:vAlign w:val="center"/>
            <w:hideMark/>
          </w:tcPr>
          <w:p w14:paraId="00AD88AB" w14:textId="77777777" w:rsidR="000C6DFE" w:rsidRPr="00C5694E" w:rsidRDefault="000C6DFE" w:rsidP="00E31874">
            <w:pPr>
              <w:spacing w:after="0"/>
              <w:rPr>
                <w:rFonts w:ascii="Arial" w:hAnsi="Arial" w:cs="Arial"/>
                <w:b/>
                <w:bCs/>
                <w:sz w:val="18"/>
                <w:szCs w:val="18"/>
                <w:lang w:val="en-US"/>
              </w:rPr>
            </w:pPr>
          </w:p>
        </w:tc>
      </w:tr>
      <w:tr w:rsidR="000C6DFE" w:rsidRPr="00C5694E" w14:paraId="60AE7C5A" w14:textId="77777777" w:rsidTr="00E31874">
        <w:trPr>
          <w:trHeight w:val="60"/>
          <w:jc w:val="center"/>
        </w:trPr>
        <w:tc>
          <w:tcPr>
            <w:tcW w:w="2516" w:type="dxa"/>
            <w:gridSpan w:val="3"/>
            <w:tcBorders>
              <w:top w:val="single" w:sz="4" w:space="0" w:color="auto"/>
              <w:left w:val="single" w:sz="4" w:space="0" w:color="auto"/>
              <w:bottom w:val="single" w:sz="4" w:space="0" w:color="auto"/>
              <w:right w:val="single" w:sz="4" w:space="0" w:color="000000"/>
            </w:tcBorders>
            <w:noWrap/>
            <w:vAlign w:val="center"/>
            <w:hideMark/>
          </w:tcPr>
          <w:p w14:paraId="4385CB39" w14:textId="77777777" w:rsidR="000C6DFE" w:rsidRPr="00C5694E" w:rsidRDefault="000C6DFE" w:rsidP="00E31874">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Analysis</w:t>
            </w:r>
          </w:p>
        </w:tc>
        <w:tc>
          <w:tcPr>
            <w:tcW w:w="6964" w:type="dxa"/>
            <w:gridSpan w:val="6"/>
            <w:tcBorders>
              <w:top w:val="single" w:sz="4" w:space="0" w:color="auto"/>
              <w:left w:val="nil"/>
              <w:bottom w:val="single" w:sz="4" w:space="0" w:color="auto"/>
              <w:right w:val="single" w:sz="4" w:space="0" w:color="000000"/>
            </w:tcBorders>
            <w:noWrap/>
            <w:vAlign w:val="bottom"/>
            <w:hideMark/>
          </w:tcPr>
          <w:p w14:paraId="7ED230FE" w14:textId="77777777" w:rsidR="000C6DFE" w:rsidRPr="00C5694E" w:rsidRDefault="000C6DFE" w:rsidP="00E31874">
            <w:pPr>
              <w:keepNext/>
              <w:keepLines/>
              <w:spacing w:after="0"/>
              <w:rPr>
                <w:rFonts w:ascii="Arial" w:hAnsi="Arial" w:cs="Arial"/>
                <w:sz w:val="18"/>
                <w:szCs w:val="18"/>
                <w:lang w:val="en-US"/>
              </w:rPr>
            </w:pPr>
            <w:r w:rsidRPr="00C5694E">
              <w:rPr>
                <w:rFonts w:ascii="Arial" w:hAnsi="Arial" w:cs="Arial"/>
                <w:sz w:val="18"/>
                <w:szCs w:val="18"/>
                <w:lang w:val="en-US" w:eastAsia="zh-CN" w:bidi="ar"/>
              </w:rPr>
              <w:t>Neither direct hit nor near miss n81 ULx / n104 DLy</w:t>
            </w:r>
            <w:r w:rsidRPr="00C5694E">
              <w:rPr>
                <w:rFonts w:ascii="Arial" w:hAnsi="Arial" w:cs="Arial" w:hint="eastAsia"/>
                <w:sz w:val="18"/>
                <w:szCs w:val="18"/>
                <w:lang w:val="en-US" w:eastAsia="zh-CN" w:bidi="ar"/>
              </w:rPr>
              <w:t xml:space="preserve"> (5MHz)</w:t>
            </w:r>
          </w:p>
        </w:tc>
      </w:tr>
      <w:tr w:rsidR="000C6DFE" w:rsidRPr="00C5694E" w14:paraId="6B2D6BAA" w14:textId="77777777" w:rsidTr="00E31874">
        <w:trPr>
          <w:trHeight w:val="935"/>
          <w:jc w:val="center"/>
        </w:trPr>
        <w:tc>
          <w:tcPr>
            <w:tcW w:w="9480" w:type="dxa"/>
            <w:gridSpan w:val="9"/>
            <w:tcBorders>
              <w:top w:val="nil"/>
              <w:left w:val="single" w:sz="4" w:space="0" w:color="auto"/>
              <w:bottom w:val="single" w:sz="4" w:space="0" w:color="auto"/>
              <w:right w:val="single" w:sz="4" w:space="0" w:color="auto"/>
            </w:tcBorders>
            <w:vAlign w:val="bottom"/>
            <w:hideMark/>
          </w:tcPr>
          <w:p w14:paraId="20E5811B" w14:textId="77777777" w:rsidR="000C6DFE" w:rsidRPr="00C5694E" w:rsidRDefault="000C6DFE" w:rsidP="00E31874">
            <w:pPr>
              <w:pStyle w:val="TAN"/>
              <w:jc w:val="both"/>
              <w:rPr>
                <w:rFonts w:cs="Arial"/>
                <w:lang w:val="en-US" w:eastAsia="zh-CN"/>
              </w:rPr>
            </w:pPr>
            <w:r w:rsidRPr="00C5694E">
              <w:rPr>
                <w:lang w:val="en-US" w:eastAsia="zh-CN"/>
              </w:rPr>
              <w:t>Note 1: ULx means UL xth harmonic frequency, and DLy means DL yth harmonic frequency range</w:t>
            </w:r>
          </w:p>
          <w:p w14:paraId="1F96BEAE" w14:textId="77777777" w:rsidR="000C6DFE" w:rsidRPr="00C5694E" w:rsidRDefault="000C6DFE" w:rsidP="00E31874">
            <w:pPr>
              <w:pStyle w:val="TAN"/>
              <w:jc w:val="both"/>
              <w:rPr>
                <w:lang w:val="en-US"/>
              </w:rPr>
            </w:pPr>
            <w:r w:rsidRPr="00C5694E">
              <w:rPr>
                <w:lang w:val="en-US"/>
              </w:rPr>
              <w:t xml:space="preserve">Note </w:t>
            </w:r>
            <w:r w:rsidRPr="00C5694E">
              <w:rPr>
                <w:lang w:val="en-US" w:eastAsia="zh-CN"/>
              </w:rPr>
              <w:t>2</w:t>
            </w:r>
            <w:r w:rsidRPr="00C5694E">
              <w:rPr>
                <w:lang w:val="en-US"/>
              </w:rPr>
              <w:t>: When a collision is detected with an overlap &gt;0Hz between the UL</w:t>
            </w:r>
            <w:r w:rsidRPr="00C5694E">
              <w:rPr>
                <w:lang w:val="en-US" w:eastAsia="zh-CN"/>
              </w:rPr>
              <w:t>x</w:t>
            </w:r>
            <w:r w:rsidRPr="00C5694E">
              <w:rPr>
                <w:lang w:val="en-US"/>
              </w:rPr>
              <w:t xml:space="preserve"> with DL</w:t>
            </w:r>
            <w:r w:rsidRPr="00C5694E">
              <w:rPr>
                <w:lang w:val="en-US" w:eastAsia="zh-CN"/>
              </w:rPr>
              <w:t>y</w:t>
            </w:r>
            <w:r w:rsidRPr="00C5694E">
              <w:rPr>
                <w:lang w:val="en-US"/>
              </w:rPr>
              <w:t xml:space="preserve"> frequency ranges, the </w:t>
            </w:r>
            <w:r w:rsidRPr="00C5694E">
              <w:rPr>
                <w:lang w:val="en-US" w:eastAsia="zh-CN"/>
              </w:rPr>
              <w:t>ULx/DLy</w:t>
            </w:r>
            <w:r w:rsidRPr="00C5694E">
              <w:rPr>
                <w:lang w:val="en-US"/>
              </w:rPr>
              <w:t xml:space="preserve"> cell is marked “D” for direct hit.</w:t>
            </w:r>
          </w:p>
          <w:p w14:paraId="751DD2D4" w14:textId="77777777" w:rsidR="000C6DFE" w:rsidRPr="00C5694E" w:rsidRDefault="000C6DFE" w:rsidP="00E31874">
            <w:pPr>
              <w:pStyle w:val="TAN"/>
              <w:jc w:val="both"/>
              <w:rPr>
                <w:b/>
                <w:bCs/>
              </w:rPr>
            </w:pPr>
            <w:r w:rsidRPr="00C5694E">
              <w:rPr>
                <w:lang w:val="en-US"/>
              </w:rPr>
              <w:t xml:space="preserve">        When the gap between UL</w:t>
            </w:r>
            <w:r w:rsidRPr="00C5694E">
              <w:rPr>
                <w:lang w:val="en-US" w:eastAsia="zh-CN"/>
              </w:rPr>
              <w:t>x</w:t>
            </w:r>
            <w:r w:rsidRPr="00C5694E">
              <w:rPr>
                <w:lang w:val="en-US"/>
              </w:rPr>
              <w:t xml:space="preserve"> and DL</w:t>
            </w:r>
            <w:r w:rsidRPr="00C5694E">
              <w:rPr>
                <w:lang w:val="en-US" w:eastAsia="zh-CN"/>
              </w:rPr>
              <w:t>y</w:t>
            </w:r>
            <w:r w:rsidRPr="00C5694E">
              <w:rPr>
                <w:lang w:val="en-US"/>
              </w:rPr>
              <w:t xml:space="preserve"> frequency range is from 0Hz to </w:t>
            </w:r>
            <w:r w:rsidRPr="00C5694E">
              <w:rPr>
                <w:lang w:val="en-US" w:eastAsia="zh-CN"/>
              </w:rPr>
              <w:t>n</w:t>
            </w:r>
            <w:r w:rsidRPr="00C5694E">
              <w:rPr>
                <w:lang w:val="en-US"/>
              </w:rPr>
              <w:t xml:space="preserve">*MinULCBW, the </w:t>
            </w:r>
            <w:r w:rsidRPr="00C5694E">
              <w:rPr>
                <w:lang w:val="en-US" w:eastAsia="zh-CN"/>
              </w:rPr>
              <w:t>ULx/DLy</w:t>
            </w:r>
            <w:r w:rsidRPr="00C5694E">
              <w:rPr>
                <w:lang w:val="en-US"/>
              </w:rPr>
              <w:t xml:space="preserve"> cell is marked “N” for Near miss.</w:t>
            </w:r>
          </w:p>
          <w:p w14:paraId="142E0302" w14:textId="77777777" w:rsidR="000C6DFE" w:rsidRPr="00C5694E" w:rsidRDefault="000C6DFE" w:rsidP="00E31874">
            <w:pPr>
              <w:pStyle w:val="TAN"/>
              <w:jc w:val="both"/>
              <w:rPr>
                <w:lang w:val="en-US"/>
              </w:rPr>
            </w:pPr>
            <w:r w:rsidRPr="00C5694E">
              <w:rPr>
                <w:lang w:val="en-US"/>
              </w:rPr>
              <w:t xml:space="preserve">Note </w:t>
            </w:r>
            <w:r w:rsidRPr="00C5694E">
              <w:rPr>
                <w:lang w:val="en-US" w:eastAsia="zh-CN"/>
              </w:rPr>
              <w:t>3</w:t>
            </w:r>
            <w:r w:rsidRPr="00C5694E">
              <w:rPr>
                <w:lang w:val="en-US"/>
              </w:rPr>
              <w:t>: UL3/DL2 harmonic mixing direct hit case for PC3/5 only apply for DL&gt;3GHz</w:t>
            </w:r>
          </w:p>
          <w:p w14:paraId="44361E19" w14:textId="77777777" w:rsidR="000C6DFE" w:rsidRPr="00C5694E" w:rsidRDefault="000C6DFE" w:rsidP="00E31874">
            <w:pPr>
              <w:pStyle w:val="TAN"/>
              <w:jc w:val="both"/>
              <w:rPr>
                <w:lang w:val="en-US" w:eastAsia="zh-CN"/>
              </w:rPr>
            </w:pPr>
            <w:r w:rsidRPr="00C5694E">
              <w:rPr>
                <w:lang w:val="en-US"/>
              </w:rPr>
              <w:t xml:space="preserve">Note </w:t>
            </w:r>
            <w:r w:rsidRPr="00C5694E">
              <w:rPr>
                <w:lang w:val="en-US" w:eastAsia="zh-CN"/>
              </w:rPr>
              <w:t>4</w:t>
            </w:r>
            <w:r w:rsidRPr="00C5694E">
              <w:rPr>
                <w:lang w:val="en-US"/>
              </w:rPr>
              <w:t>: For harmonic mixing, near-miss cases only apply for UL1 and odd DL</w:t>
            </w:r>
            <w:r w:rsidRPr="00C5694E">
              <w:rPr>
                <w:lang w:val="en-US" w:eastAsia="zh-CN"/>
              </w:rPr>
              <w:t>y</w:t>
            </w:r>
            <w:r w:rsidRPr="00C5694E">
              <w:rPr>
                <w:lang w:val="en-US"/>
              </w:rPr>
              <w:t xml:space="preserve"> orders.</w:t>
            </w:r>
          </w:p>
        </w:tc>
      </w:tr>
    </w:tbl>
    <w:p w14:paraId="488836A5" w14:textId="77777777" w:rsidR="000C6DFE" w:rsidRPr="00C5694E" w:rsidRDefault="000C6DFE" w:rsidP="000C6DFE">
      <w:pPr>
        <w:rPr>
          <w:lang w:val="en-US" w:eastAsia="zh-CN"/>
        </w:rPr>
      </w:pPr>
    </w:p>
    <w:p w14:paraId="2CA52259" w14:textId="40B89A1B" w:rsidR="000C6DFE" w:rsidRPr="00C5694E" w:rsidRDefault="000C6DFE" w:rsidP="000C6DFE">
      <w:r w:rsidRPr="00C5694E">
        <w:rPr>
          <w:lang w:eastAsia="zh-CN"/>
        </w:rPr>
        <w:t xml:space="preserve">Table </w:t>
      </w:r>
      <w:r w:rsidRPr="00C5694E">
        <w:rPr>
          <w:lang w:val="en-US" w:eastAsia="zh-CN"/>
        </w:rPr>
        <w:t>5.</w:t>
      </w:r>
      <w:r w:rsidR="00E31874" w:rsidRPr="00C5694E">
        <w:rPr>
          <w:lang w:val="en-US" w:eastAsia="zh-CN"/>
        </w:rPr>
        <w:t>4</w:t>
      </w:r>
      <w:r w:rsidRPr="00C5694E">
        <w:rPr>
          <w:lang w:eastAsia="zh-CN"/>
        </w:rPr>
        <w:t>.</w:t>
      </w:r>
      <w:r w:rsidRPr="00C5694E">
        <w:rPr>
          <w:lang w:val="en-US" w:eastAsia="zh-CN"/>
        </w:rPr>
        <w:t>4</w:t>
      </w:r>
      <w:r w:rsidRPr="00C5694E">
        <w:rPr>
          <w:lang w:eastAsia="zh-CN"/>
        </w:rPr>
        <w:t>-</w:t>
      </w:r>
      <w:r w:rsidRPr="00C5694E">
        <w:rPr>
          <w:lang w:val="en-US" w:eastAsia="zh-CN"/>
        </w:rPr>
        <w:t xml:space="preserve">2 </w:t>
      </w:r>
      <w:r w:rsidRPr="00C5694E">
        <w:rPr>
          <w:lang w:eastAsia="zh-CN"/>
        </w:rPr>
        <w:t xml:space="preserve">summarizes frequency ranges where </w:t>
      </w:r>
      <w:r w:rsidR="00DE7CC8" w:rsidRPr="00C5694E">
        <w:rPr>
          <w:lang w:val="en-US" w:eastAsia="zh-CN"/>
        </w:rPr>
        <w:t>cross</w:t>
      </w:r>
      <w:r w:rsidR="00DE7CC8">
        <w:rPr>
          <w:lang w:val="en-US" w:eastAsia="zh-CN"/>
        </w:rPr>
        <w:t>-</w:t>
      </w:r>
      <w:r w:rsidRPr="00C5694E">
        <w:rPr>
          <w:lang w:val="en-US" w:eastAsia="zh-CN"/>
        </w:rPr>
        <w:t>band isolation may</w:t>
      </w:r>
      <w:r w:rsidRPr="00C5694E">
        <w:rPr>
          <w:lang w:eastAsia="zh-CN"/>
        </w:rPr>
        <w:t xml:space="preserve"> occur for SUL_n80-n104.</w:t>
      </w:r>
    </w:p>
    <w:p w14:paraId="562371F8" w14:textId="72E50C7C" w:rsidR="000C6DFE" w:rsidRPr="00C5694E" w:rsidRDefault="000C6DFE" w:rsidP="00FB3644">
      <w:pPr>
        <w:pStyle w:val="TH"/>
        <w:rPr>
          <w:lang w:val="en-US" w:eastAsia="zh-CN"/>
        </w:rPr>
      </w:pPr>
      <w:bookmarkStart w:id="154" w:name="MCCQCTEMPBM_00000081"/>
      <w:r w:rsidRPr="00C5694E">
        <w:rPr>
          <w:lang w:val="en-US" w:eastAsia="zh-CN"/>
        </w:rPr>
        <w:t>Table 5.</w:t>
      </w:r>
      <w:r w:rsidR="00E31874" w:rsidRPr="00C5694E">
        <w:rPr>
          <w:lang w:val="en-US" w:eastAsia="zh-CN"/>
        </w:rPr>
        <w:t>4</w:t>
      </w:r>
      <w:r w:rsidRPr="00C5694E">
        <w:rPr>
          <w:lang w:val="en-US" w:eastAsia="zh-CN"/>
        </w:rPr>
        <w:t>.4-2: Cross-band isolation analysis</w:t>
      </w:r>
    </w:p>
    <w:tbl>
      <w:tblPr>
        <w:tblW w:w="5147" w:type="pct"/>
        <w:tblInd w:w="-133" w:type="dxa"/>
        <w:tblLook w:val="04A0" w:firstRow="1" w:lastRow="0" w:firstColumn="1" w:lastColumn="0" w:noHBand="0" w:noVBand="1"/>
      </w:tblPr>
      <w:tblGrid>
        <w:gridCol w:w="1481"/>
        <w:gridCol w:w="1870"/>
        <w:gridCol w:w="2282"/>
        <w:gridCol w:w="1892"/>
        <w:gridCol w:w="2389"/>
      </w:tblGrid>
      <w:tr w:rsidR="000C6DFE" w:rsidRPr="00C5694E" w14:paraId="5E80146F" w14:textId="77777777" w:rsidTr="00E31874">
        <w:trPr>
          <w:trHeight w:val="56"/>
        </w:trPr>
        <w:tc>
          <w:tcPr>
            <w:tcW w:w="747" w:type="pct"/>
            <w:tcBorders>
              <w:top w:val="single" w:sz="4" w:space="0" w:color="auto"/>
              <w:left w:val="single" w:sz="4" w:space="0" w:color="auto"/>
              <w:bottom w:val="single" w:sz="4" w:space="0" w:color="auto"/>
              <w:right w:val="single" w:sz="4" w:space="0" w:color="auto"/>
            </w:tcBorders>
            <w:noWrap/>
            <w:vAlign w:val="center"/>
            <w:hideMark/>
          </w:tcPr>
          <w:bookmarkEnd w:id="154"/>
          <w:p w14:paraId="28D8156E" w14:textId="77777777" w:rsidR="000C6DFE" w:rsidRPr="00C5694E" w:rsidRDefault="000C6DFE" w:rsidP="00E31874">
            <w:pPr>
              <w:keepNext/>
              <w:keepLines/>
              <w:spacing w:after="0"/>
              <w:jc w:val="center"/>
              <w:rPr>
                <w:rFonts w:ascii="Arial" w:hAnsi="Arial" w:cs="Arial"/>
                <w:b/>
                <w:bCs/>
                <w:sz w:val="18"/>
                <w:szCs w:val="18"/>
              </w:rPr>
            </w:pPr>
            <w:r w:rsidRPr="00C5694E">
              <w:rPr>
                <w:rFonts w:ascii="Arial" w:hAnsi="Arial" w:cs="Arial"/>
                <w:b/>
                <w:bCs/>
                <w:sz w:val="18"/>
                <w:szCs w:val="18"/>
              </w:rPr>
              <w:t>Bands</w:t>
            </w:r>
            <w:r w:rsidRPr="00C5694E">
              <w:rPr>
                <w:rFonts w:ascii="Arial" w:hAnsi="Arial" w:cs="Arial"/>
                <w:b/>
                <w:bCs/>
                <w:sz w:val="18"/>
                <w:szCs w:val="18"/>
                <w:vertAlign w:val="superscript"/>
              </w:rPr>
              <w:t>3</w:t>
            </w:r>
          </w:p>
        </w:tc>
        <w:tc>
          <w:tcPr>
            <w:tcW w:w="2094" w:type="pct"/>
            <w:gridSpan w:val="2"/>
            <w:tcBorders>
              <w:top w:val="single" w:sz="4" w:space="0" w:color="auto"/>
              <w:left w:val="nil"/>
              <w:bottom w:val="single" w:sz="4" w:space="0" w:color="auto"/>
              <w:right w:val="single" w:sz="4" w:space="0" w:color="auto"/>
            </w:tcBorders>
            <w:noWrap/>
            <w:vAlign w:val="bottom"/>
            <w:hideMark/>
          </w:tcPr>
          <w:p w14:paraId="04BAEABE" w14:textId="77777777" w:rsidR="000C6DFE" w:rsidRPr="00C5694E" w:rsidRDefault="000C6DFE" w:rsidP="00E31874">
            <w:pPr>
              <w:keepNext/>
              <w:keepLines/>
              <w:spacing w:after="0"/>
              <w:jc w:val="center"/>
              <w:rPr>
                <w:rFonts w:ascii="Arial" w:hAnsi="Arial" w:cs="Arial"/>
                <w:b/>
                <w:bCs/>
                <w:sz w:val="18"/>
                <w:szCs w:val="18"/>
              </w:rPr>
            </w:pPr>
            <w:r w:rsidRPr="00C5694E">
              <w:rPr>
                <w:rFonts w:ascii="Arial" w:hAnsi="Arial" w:cs="Arial"/>
                <w:b/>
                <w:bCs/>
                <w:sz w:val="18"/>
                <w:szCs w:val="18"/>
              </w:rPr>
              <w:t>n81</w:t>
            </w:r>
          </w:p>
        </w:tc>
        <w:tc>
          <w:tcPr>
            <w:tcW w:w="2159" w:type="pct"/>
            <w:gridSpan w:val="2"/>
            <w:tcBorders>
              <w:top w:val="single" w:sz="4" w:space="0" w:color="auto"/>
              <w:left w:val="nil"/>
              <w:bottom w:val="single" w:sz="4" w:space="0" w:color="auto"/>
              <w:right w:val="single" w:sz="4" w:space="0" w:color="auto"/>
            </w:tcBorders>
            <w:noWrap/>
            <w:vAlign w:val="bottom"/>
            <w:hideMark/>
          </w:tcPr>
          <w:p w14:paraId="11CC1CF8" w14:textId="77777777" w:rsidR="000C6DFE" w:rsidRPr="00C5694E" w:rsidRDefault="000C6DFE" w:rsidP="00E31874">
            <w:pPr>
              <w:keepNext/>
              <w:keepLines/>
              <w:spacing w:after="0"/>
              <w:jc w:val="center"/>
              <w:rPr>
                <w:rFonts w:ascii="Arial" w:hAnsi="Arial" w:cs="Arial"/>
                <w:b/>
                <w:bCs/>
                <w:sz w:val="18"/>
                <w:szCs w:val="18"/>
              </w:rPr>
            </w:pPr>
            <w:r w:rsidRPr="00C5694E">
              <w:rPr>
                <w:rFonts w:ascii="Arial" w:hAnsi="Arial" w:cs="Arial"/>
                <w:b/>
                <w:bCs/>
                <w:sz w:val="18"/>
                <w:szCs w:val="18"/>
              </w:rPr>
              <w:t>n104</w:t>
            </w:r>
          </w:p>
        </w:tc>
      </w:tr>
      <w:tr w:rsidR="000C6DFE" w:rsidRPr="00C5694E" w14:paraId="7FC08699" w14:textId="77777777" w:rsidTr="00E31874">
        <w:trPr>
          <w:trHeight w:val="56"/>
        </w:trPr>
        <w:tc>
          <w:tcPr>
            <w:tcW w:w="747" w:type="pct"/>
            <w:tcBorders>
              <w:top w:val="nil"/>
              <w:left w:val="single" w:sz="4" w:space="0" w:color="auto"/>
              <w:bottom w:val="single" w:sz="4" w:space="0" w:color="auto"/>
              <w:right w:val="single" w:sz="4" w:space="0" w:color="auto"/>
            </w:tcBorders>
            <w:vAlign w:val="center"/>
            <w:hideMark/>
          </w:tcPr>
          <w:p w14:paraId="729CC4F5" w14:textId="77777777" w:rsidR="000C6DFE" w:rsidRPr="00C5694E" w:rsidRDefault="000C6DFE" w:rsidP="00E31874">
            <w:pPr>
              <w:keepNext/>
              <w:keepLines/>
              <w:spacing w:after="0"/>
              <w:jc w:val="center"/>
              <w:rPr>
                <w:rFonts w:ascii="Arial" w:hAnsi="Arial" w:cs="Arial"/>
                <w:b/>
                <w:bCs/>
                <w:sz w:val="18"/>
                <w:szCs w:val="18"/>
              </w:rPr>
            </w:pPr>
            <w:r w:rsidRPr="00C5694E">
              <w:rPr>
                <w:rFonts w:ascii="Arial" w:hAnsi="Arial" w:cs="Arial"/>
                <w:b/>
                <w:bCs/>
                <w:sz w:val="18"/>
                <w:szCs w:val="18"/>
              </w:rPr>
              <w:t>Frequency limit</w:t>
            </w:r>
          </w:p>
        </w:tc>
        <w:tc>
          <w:tcPr>
            <w:tcW w:w="943" w:type="pct"/>
            <w:tcBorders>
              <w:top w:val="nil"/>
              <w:left w:val="nil"/>
              <w:bottom w:val="single" w:sz="4" w:space="0" w:color="auto"/>
              <w:right w:val="single" w:sz="4" w:space="0" w:color="auto"/>
            </w:tcBorders>
            <w:vAlign w:val="center"/>
            <w:hideMark/>
          </w:tcPr>
          <w:p w14:paraId="033CD4A8" w14:textId="77777777" w:rsidR="000C6DFE" w:rsidRPr="00C5694E" w:rsidRDefault="000C6DFE" w:rsidP="00E31874">
            <w:pPr>
              <w:keepNext/>
              <w:keepLines/>
              <w:spacing w:after="0"/>
              <w:jc w:val="center"/>
              <w:rPr>
                <w:rFonts w:ascii="Arial" w:hAnsi="Arial" w:cs="Arial"/>
                <w:b/>
                <w:bCs/>
                <w:sz w:val="18"/>
                <w:szCs w:val="18"/>
              </w:rPr>
            </w:pPr>
            <w:r w:rsidRPr="00C5694E">
              <w:rPr>
                <w:rFonts w:ascii="Arial" w:hAnsi="Arial" w:cs="Arial"/>
                <w:b/>
                <w:bCs/>
                <w:sz w:val="18"/>
                <w:szCs w:val="18"/>
                <w:lang w:val="en-US"/>
              </w:rPr>
              <w:t>flow</w:t>
            </w:r>
          </w:p>
        </w:tc>
        <w:tc>
          <w:tcPr>
            <w:tcW w:w="1151" w:type="pct"/>
            <w:tcBorders>
              <w:top w:val="nil"/>
              <w:left w:val="nil"/>
              <w:bottom w:val="single" w:sz="4" w:space="0" w:color="auto"/>
              <w:right w:val="single" w:sz="4" w:space="0" w:color="auto"/>
            </w:tcBorders>
            <w:vAlign w:val="center"/>
            <w:hideMark/>
          </w:tcPr>
          <w:p w14:paraId="4FB6E901" w14:textId="77777777" w:rsidR="000C6DFE" w:rsidRPr="00C5694E" w:rsidRDefault="000C6DFE" w:rsidP="00E31874">
            <w:pPr>
              <w:keepNext/>
              <w:keepLines/>
              <w:spacing w:after="0"/>
              <w:jc w:val="center"/>
              <w:rPr>
                <w:rFonts w:ascii="Arial" w:hAnsi="Arial" w:cs="Arial"/>
                <w:b/>
                <w:bCs/>
                <w:sz w:val="18"/>
                <w:szCs w:val="18"/>
              </w:rPr>
            </w:pPr>
            <w:r w:rsidRPr="00C5694E">
              <w:rPr>
                <w:rFonts w:ascii="Arial" w:hAnsi="Arial" w:cs="Arial"/>
                <w:b/>
                <w:bCs/>
                <w:sz w:val="18"/>
                <w:szCs w:val="18"/>
              </w:rPr>
              <w:t>fhigh</w:t>
            </w:r>
          </w:p>
        </w:tc>
        <w:tc>
          <w:tcPr>
            <w:tcW w:w="954" w:type="pct"/>
            <w:tcBorders>
              <w:top w:val="nil"/>
              <w:left w:val="nil"/>
              <w:bottom w:val="single" w:sz="4" w:space="0" w:color="auto"/>
              <w:right w:val="single" w:sz="4" w:space="0" w:color="auto"/>
            </w:tcBorders>
            <w:vAlign w:val="center"/>
            <w:hideMark/>
          </w:tcPr>
          <w:p w14:paraId="37159924" w14:textId="77777777" w:rsidR="000C6DFE" w:rsidRPr="00C5694E" w:rsidRDefault="000C6DFE" w:rsidP="00E31874">
            <w:pPr>
              <w:keepNext/>
              <w:keepLines/>
              <w:spacing w:after="0"/>
              <w:jc w:val="center"/>
              <w:rPr>
                <w:rFonts w:ascii="Arial" w:hAnsi="Arial" w:cs="Arial"/>
                <w:b/>
                <w:bCs/>
                <w:sz w:val="18"/>
                <w:szCs w:val="18"/>
              </w:rPr>
            </w:pPr>
            <w:r w:rsidRPr="00C5694E">
              <w:rPr>
                <w:rFonts w:ascii="Arial" w:hAnsi="Arial" w:cs="Arial"/>
                <w:b/>
                <w:bCs/>
                <w:sz w:val="18"/>
                <w:szCs w:val="18"/>
                <w:lang w:val="en-US"/>
              </w:rPr>
              <w:t>flow</w:t>
            </w:r>
          </w:p>
        </w:tc>
        <w:tc>
          <w:tcPr>
            <w:tcW w:w="1205" w:type="pct"/>
            <w:tcBorders>
              <w:top w:val="nil"/>
              <w:left w:val="nil"/>
              <w:bottom w:val="single" w:sz="4" w:space="0" w:color="auto"/>
              <w:right w:val="single" w:sz="4" w:space="0" w:color="auto"/>
            </w:tcBorders>
            <w:vAlign w:val="center"/>
            <w:hideMark/>
          </w:tcPr>
          <w:p w14:paraId="52A0D963" w14:textId="77777777" w:rsidR="000C6DFE" w:rsidRPr="00C5694E" w:rsidRDefault="000C6DFE" w:rsidP="00E31874">
            <w:pPr>
              <w:keepNext/>
              <w:keepLines/>
              <w:spacing w:after="0"/>
              <w:jc w:val="center"/>
              <w:rPr>
                <w:rFonts w:ascii="Arial" w:hAnsi="Arial" w:cs="Arial"/>
                <w:b/>
                <w:bCs/>
                <w:sz w:val="18"/>
                <w:szCs w:val="18"/>
              </w:rPr>
            </w:pPr>
            <w:r w:rsidRPr="00C5694E">
              <w:rPr>
                <w:rFonts w:ascii="Arial" w:hAnsi="Arial" w:cs="Arial"/>
                <w:b/>
                <w:bCs/>
                <w:sz w:val="18"/>
                <w:szCs w:val="18"/>
              </w:rPr>
              <w:t>fhigh</w:t>
            </w:r>
          </w:p>
        </w:tc>
      </w:tr>
      <w:tr w:rsidR="000C6DFE" w:rsidRPr="00C5694E" w14:paraId="4FC112CF" w14:textId="77777777" w:rsidTr="00E31874">
        <w:trPr>
          <w:trHeight w:val="60"/>
        </w:trPr>
        <w:tc>
          <w:tcPr>
            <w:tcW w:w="747" w:type="pct"/>
            <w:tcBorders>
              <w:top w:val="nil"/>
              <w:left w:val="single" w:sz="4" w:space="0" w:color="auto"/>
              <w:bottom w:val="single" w:sz="4" w:space="0" w:color="auto"/>
              <w:right w:val="single" w:sz="4" w:space="0" w:color="auto"/>
            </w:tcBorders>
            <w:vAlign w:val="center"/>
            <w:hideMark/>
          </w:tcPr>
          <w:p w14:paraId="17F8A168" w14:textId="77777777" w:rsidR="000C6DFE" w:rsidRPr="00C5694E" w:rsidRDefault="000C6DFE" w:rsidP="00E31874">
            <w:pPr>
              <w:keepNext/>
              <w:keepLines/>
              <w:spacing w:after="0"/>
              <w:jc w:val="center"/>
              <w:rPr>
                <w:rFonts w:ascii="Arial" w:hAnsi="Arial" w:cs="Arial"/>
                <w:b/>
                <w:bCs/>
                <w:sz w:val="18"/>
                <w:szCs w:val="18"/>
              </w:rPr>
            </w:pPr>
            <w:r w:rsidRPr="00C5694E">
              <w:rPr>
                <w:rFonts w:ascii="Arial" w:hAnsi="Arial" w:cs="Arial"/>
                <w:b/>
                <w:bCs/>
                <w:sz w:val="18"/>
                <w:szCs w:val="18"/>
              </w:rPr>
              <w:t>fUL (MHz)</w:t>
            </w:r>
          </w:p>
        </w:tc>
        <w:tc>
          <w:tcPr>
            <w:tcW w:w="943" w:type="pct"/>
            <w:tcBorders>
              <w:top w:val="nil"/>
              <w:left w:val="nil"/>
              <w:bottom w:val="single" w:sz="4" w:space="0" w:color="auto"/>
              <w:right w:val="single" w:sz="4" w:space="0" w:color="auto"/>
            </w:tcBorders>
            <w:vAlign w:val="center"/>
          </w:tcPr>
          <w:p w14:paraId="3854D625"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 xml:space="preserve">880 </w:t>
            </w:r>
          </w:p>
        </w:tc>
        <w:tc>
          <w:tcPr>
            <w:tcW w:w="1151" w:type="pct"/>
            <w:tcBorders>
              <w:top w:val="nil"/>
              <w:left w:val="nil"/>
              <w:bottom w:val="single" w:sz="4" w:space="0" w:color="auto"/>
              <w:right w:val="single" w:sz="4" w:space="0" w:color="auto"/>
            </w:tcBorders>
            <w:vAlign w:val="center"/>
          </w:tcPr>
          <w:p w14:paraId="29A8083C"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 xml:space="preserve">915 </w:t>
            </w:r>
          </w:p>
        </w:tc>
        <w:tc>
          <w:tcPr>
            <w:tcW w:w="954" w:type="pct"/>
            <w:tcBorders>
              <w:top w:val="nil"/>
              <w:left w:val="nil"/>
              <w:bottom w:val="single" w:sz="4" w:space="0" w:color="auto"/>
              <w:right w:val="single" w:sz="4" w:space="0" w:color="auto"/>
            </w:tcBorders>
            <w:vAlign w:val="center"/>
          </w:tcPr>
          <w:p w14:paraId="2E50A184"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 xml:space="preserve">6425 </w:t>
            </w:r>
          </w:p>
        </w:tc>
        <w:tc>
          <w:tcPr>
            <w:tcW w:w="1205" w:type="pct"/>
            <w:tcBorders>
              <w:top w:val="nil"/>
              <w:left w:val="nil"/>
              <w:bottom w:val="single" w:sz="4" w:space="0" w:color="auto"/>
              <w:right w:val="single" w:sz="4" w:space="0" w:color="auto"/>
            </w:tcBorders>
            <w:vAlign w:val="center"/>
          </w:tcPr>
          <w:p w14:paraId="665115E0"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 xml:space="preserve">7125 </w:t>
            </w:r>
          </w:p>
        </w:tc>
      </w:tr>
      <w:tr w:rsidR="000C6DFE" w:rsidRPr="00C5694E" w14:paraId="4B51D727" w14:textId="77777777" w:rsidTr="00E31874">
        <w:trPr>
          <w:trHeight w:val="56"/>
        </w:trPr>
        <w:tc>
          <w:tcPr>
            <w:tcW w:w="747" w:type="pct"/>
            <w:tcBorders>
              <w:top w:val="nil"/>
              <w:left w:val="single" w:sz="4" w:space="0" w:color="auto"/>
              <w:bottom w:val="single" w:sz="4" w:space="0" w:color="auto"/>
              <w:right w:val="single" w:sz="4" w:space="0" w:color="auto"/>
            </w:tcBorders>
            <w:vAlign w:val="center"/>
            <w:hideMark/>
          </w:tcPr>
          <w:p w14:paraId="3CFB6046" w14:textId="77777777" w:rsidR="000C6DFE" w:rsidRPr="00C5694E" w:rsidRDefault="000C6DFE" w:rsidP="00E31874">
            <w:pPr>
              <w:keepNext/>
              <w:keepLines/>
              <w:spacing w:after="0"/>
              <w:jc w:val="center"/>
              <w:rPr>
                <w:rFonts w:ascii="Arial" w:hAnsi="Arial" w:cs="Arial"/>
                <w:b/>
                <w:bCs/>
                <w:sz w:val="18"/>
                <w:szCs w:val="18"/>
              </w:rPr>
            </w:pPr>
            <w:r w:rsidRPr="00C5694E">
              <w:rPr>
                <w:rFonts w:ascii="Arial" w:hAnsi="Arial" w:cs="Arial"/>
                <w:b/>
                <w:bCs/>
                <w:sz w:val="18"/>
                <w:szCs w:val="18"/>
              </w:rPr>
              <w:t>fDL (MHz)</w:t>
            </w:r>
          </w:p>
        </w:tc>
        <w:tc>
          <w:tcPr>
            <w:tcW w:w="943" w:type="pct"/>
            <w:tcBorders>
              <w:top w:val="single" w:sz="4" w:space="0" w:color="auto"/>
              <w:left w:val="single" w:sz="4" w:space="0" w:color="auto"/>
              <w:bottom w:val="single" w:sz="4" w:space="0" w:color="auto"/>
              <w:right w:val="single" w:sz="4" w:space="0" w:color="auto"/>
            </w:tcBorders>
            <w:vAlign w:val="center"/>
          </w:tcPr>
          <w:p w14:paraId="12A92570"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hint="eastAsia"/>
                <w:sz w:val="18"/>
                <w:szCs w:val="18"/>
                <w:lang w:eastAsia="zh-CN"/>
              </w:rPr>
              <w:t>N</w:t>
            </w:r>
            <w:r w:rsidRPr="00C5694E">
              <w:rPr>
                <w:rFonts w:ascii="Arial" w:hAnsi="Arial" w:cs="Arial"/>
                <w:sz w:val="18"/>
                <w:szCs w:val="18"/>
                <w:lang w:eastAsia="zh-CN"/>
              </w:rPr>
              <w:t>A</w:t>
            </w:r>
          </w:p>
        </w:tc>
        <w:tc>
          <w:tcPr>
            <w:tcW w:w="1151" w:type="pct"/>
            <w:tcBorders>
              <w:top w:val="single" w:sz="4" w:space="0" w:color="auto"/>
              <w:left w:val="single" w:sz="4" w:space="0" w:color="auto"/>
              <w:bottom w:val="single" w:sz="4" w:space="0" w:color="auto"/>
              <w:right w:val="single" w:sz="4" w:space="0" w:color="auto"/>
            </w:tcBorders>
            <w:vAlign w:val="center"/>
          </w:tcPr>
          <w:p w14:paraId="7E0E0284"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hint="eastAsia"/>
                <w:sz w:val="18"/>
                <w:szCs w:val="18"/>
                <w:lang w:eastAsia="zh-CN"/>
              </w:rPr>
              <w:t>N</w:t>
            </w:r>
            <w:r w:rsidRPr="00C5694E">
              <w:rPr>
                <w:rFonts w:ascii="Arial" w:hAnsi="Arial" w:cs="Arial"/>
                <w:sz w:val="18"/>
                <w:szCs w:val="18"/>
                <w:lang w:eastAsia="zh-CN"/>
              </w:rPr>
              <w:t>A</w:t>
            </w:r>
          </w:p>
        </w:tc>
        <w:tc>
          <w:tcPr>
            <w:tcW w:w="954" w:type="pct"/>
            <w:tcBorders>
              <w:top w:val="nil"/>
              <w:left w:val="nil"/>
              <w:bottom w:val="single" w:sz="4" w:space="0" w:color="auto"/>
              <w:right w:val="single" w:sz="4" w:space="0" w:color="auto"/>
            </w:tcBorders>
            <w:vAlign w:val="center"/>
          </w:tcPr>
          <w:p w14:paraId="7A837112"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 xml:space="preserve">6425 </w:t>
            </w:r>
          </w:p>
        </w:tc>
        <w:tc>
          <w:tcPr>
            <w:tcW w:w="1205" w:type="pct"/>
            <w:tcBorders>
              <w:top w:val="nil"/>
              <w:left w:val="nil"/>
              <w:bottom w:val="single" w:sz="4" w:space="0" w:color="auto"/>
              <w:right w:val="single" w:sz="4" w:space="0" w:color="auto"/>
            </w:tcBorders>
            <w:vAlign w:val="center"/>
          </w:tcPr>
          <w:p w14:paraId="1F95A7C4"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 xml:space="preserve">7125 </w:t>
            </w:r>
          </w:p>
        </w:tc>
      </w:tr>
      <w:tr w:rsidR="000C6DFE" w:rsidRPr="00C5694E" w14:paraId="1BE122C1" w14:textId="77777777" w:rsidTr="00E31874">
        <w:trPr>
          <w:trHeight w:val="56"/>
        </w:trPr>
        <w:tc>
          <w:tcPr>
            <w:tcW w:w="747" w:type="pct"/>
            <w:vMerge w:val="restart"/>
            <w:tcBorders>
              <w:top w:val="nil"/>
              <w:left w:val="single" w:sz="4" w:space="0" w:color="auto"/>
              <w:bottom w:val="single" w:sz="4" w:space="0" w:color="auto"/>
              <w:right w:val="single" w:sz="4" w:space="0" w:color="auto"/>
            </w:tcBorders>
            <w:vAlign w:val="center"/>
            <w:hideMark/>
          </w:tcPr>
          <w:p w14:paraId="1DB7E1EA" w14:textId="77777777" w:rsidR="000C6DFE" w:rsidRPr="00C5694E" w:rsidRDefault="000C6DFE" w:rsidP="00E31874">
            <w:pPr>
              <w:keepNext/>
              <w:keepLines/>
              <w:spacing w:after="0"/>
              <w:jc w:val="center"/>
              <w:rPr>
                <w:rFonts w:ascii="Arial" w:hAnsi="Arial" w:cs="Arial"/>
                <w:b/>
                <w:bCs/>
                <w:sz w:val="18"/>
                <w:szCs w:val="18"/>
              </w:rPr>
            </w:pPr>
            <w:r w:rsidRPr="00C5694E">
              <w:rPr>
                <w:rFonts w:ascii="Arial" w:hAnsi="Arial" w:cs="Arial"/>
                <w:b/>
                <w:bCs/>
                <w:sz w:val="18"/>
                <w:szCs w:val="18"/>
                <w:lang w:val="en-US" w:eastAsia="zh-CN"/>
              </w:rPr>
              <w:t xml:space="preserve">UL </w:t>
            </w:r>
            <w:r w:rsidRPr="00C5694E">
              <w:rPr>
                <w:rFonts w:ascii="Arial" w:hAnsi="Arial" w:cs="Arial"/>
                <w:b/>
                <w:bCs/>
                <w:sz w:val="18"/>
                <w:szCs w:val="18"/>
              </w:rPr>
              <w:t>CBW (MHz)</w:t>
            </w:r>
            <w:r w:rsidRPr="00C5694E">
              <w:rPr>
                <w:rFonts w:ascii="Arial" w:hAnsi="Arial" w:cs="Arial"/>
                <w:b/>
                <w:bCs/>
                <w:sz w:val="18"/>
                <w:szCs w:val="18"/>
                <w:vertAlign w:val="superscript"/>
              </w:rPr>
              <w:t>2</w:t>
            </w:r>
          </w:p>
        </w:tc>
        <w:tc>
          <w:tcPr>
            <w:tcW w:w="943" w:type="pct"/>
            <w:tcBorders>
              <w:top w:val="nil"/>
              <w:left w:val="nil"/>
              <w:bottom w:val="single" w:sz="4" w:space="0" w:color="auto"/>
              <w:right w:val="single" w:sz="4" w:space="0" w:color="auto"/>
            </w:tcBorders>
            <w:vAlign w:val="center"/>
            <w:hideMark/>
          </w:tcPr>
          <w:p w14:paraId="32629351" w14:textId="77777777" w:rsidR="000C6DFE" w:rsidRPr="00C5694E" w:rsidRDefault="000C6DFE" w:rsidP="00E31874">
            <w:pPr>
              <w:keepNext/>
              <w:keepLines/>
              <w:spacing w:after="0"/>
              <w:jc w:val="center"/>
              <w:rPr>
                <w:rFonts w:ascii="Arial" w:hAnsi="Arial" w:cs="Arial"/>
                <w:sz w:val="18"/>
                <w:szCs w:val="18"/>
                <w:lang w:val="en-US" w:eastAsia="zh-CN"/>
              </w:rPr>
            </w:pPr>
            <w:r w:rsidRPr="00C5694E">
              <w:rPr>
                <w:rFonts w:ascii="Arial" w:hAnsi="Arial" w:cs="Arial"/>
                <w:sz w:val="18"/>
                <w:szCs w:val="18"/>
                <w:lang w:val="en-US" w:eastAsia="zh-CN"/>
              </w:rPr>
              <w:t>Minimum CBW</w:t>
            </w:r>
          </w:p>
        </w:tc>
        <w:tc>
          <w:tcPr>
            <w:tcW w:w="1151" w:type="pct"/>
            <w:tcBorders>
              <w:top w:val="nil"/>
              <w:left w:val="nil"/>
              <w:bottom w:val="single" w:sz="4" w:space="0" w:color="auto"/>
              <w:right w:val="single" w:sz="4" w:space="0" w:color="auto"/>
            </w:tcBorders>
            <w:vAlign w:val="center"/>
            <w:hideMark/>
          </w:tcPr>
          <w:p w14:paraId="0ABA64F1" w14:textId="77777777" w:rsidR="000C6DFE" w:rsidRPr="00C5694E" w:rsidRDefault="000C6DFE" w:rsidP="00E31874">
            <w:pPr>
              <w:keepNext/>
              <w:keepLines/>
              <w:spacing w:after="0"/>
              <w:jc w:val="center"/>
              <w:rPr>
                <w:rFonts w:ascii="Arial" w:hAnsi="Arial" w:cs="Arial"/>
                <w:sz w:val="18"/>
                <w:szCs w:val="18"/>
                <w:lang w:val="en-US" w:eastAsia="zh-CN"/>
              </w:rPr>
            </w:pPr>
            <w:r w:rsidRPr="00C5694E">
              <w:rPr>
                <w:rFonts w:ascii="Arial" w:hAnsi="Arial" w:cs="Arial"/>
                <w:sz w:val="18"/>
                <w:szCs w:val="18"/>
                <w:lang w:val="en-US" w:eastAsia="zh-CN"/>
              </w:rPr>
              <w:t>Maximum CBW</w:t>
            </w:r>
          </w:p>
        </w:tc>
        <w:tc>
          <w:tcPr>
            <w:tcW w:w="954" w:type="pct"/>
            <w:tcBorders>
              <w:top w:val="nil"/>
              <w:left w:val="nil"/>
              <w:bottom w:val="single" w:sz="4" w:space="0" w:color="auto"/>
              <w:right w:val="single" w:sz="4" w:space="0" w:color="auto"/>
            </w:tcBorders>
            <w:vAlign w:val="center"/>
            <w:hideMark/>
          </w:tcPr>
          <w:p w14:paraId="2BBF3536"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rPr>
              <w:t>Minimum CBW</w:t>
            </w:r>
          </w:p>
        </w:tc>
        <w:tc>
          <w:tcPr>
            <w:tcW w:w="1205" w:type="pct"/>
            <w:tcBorders>
              <w:top w:val="nil"/>
              <w:left w:val="nil"/>
              <w:bottom w:val="single" w:sz="4" w:space="0" w:color="auto"/>
              <w:right w:val="single" w:sz="4" w:space="0" w:color="auto"/>
            </w:tcBorders>
            <w:vAlign w:val="center"/>
            <w:hideMark/>
          </w:tcPr>
          <w:p w14:paraId="61693347"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rPr>
              <w:t>Maximum CBW</w:t>
            </w:r>
          </w:p>
        </w:tc>
      </w:tr>
      <w:tr w:rsidR="000C6DFE" w:rsidRPr="00C5694E" w14:paraId="7F4FDA27" w14:textId="77777777" w:rsidTr="00E31874">
        <w:trPr>
          <w:trHeight w:val="56"/>
        </w:trPr>
        <w:tc>
          <w:tcPr>
            <w:tcW w:w="747" w:type="pct"/>
            <w:vMerge/>
            <w:tcBorders>
              <w:top w:val="nil"/>
              <w:left w:val="single" w:sz="4" w:space="0" w:color="auto"/>
              <w:bottom w:val="single" w:sz="4" w:space="0" w:color="auto"/>
              <w:right w:val="single" w:sz="4" w:space="0" w:color="auto"/>
            </w:tcBorders>
            <w:vAlign w:val="center"/>
            <w:hideMark/>
          </w:tcPr>
          <w:p w14:paraId="26FF1889" w14:textId="77777777" w:rsidR="000C6DFE" w:rsidRPr="00C5694E" w:rsidRDefault="000C6DFE" w:rsidP="00E31874">
            <w:pPr>
              <w:spacing w:after="0"/>
              <w:rPr>
                <w:rFonts w:ascii="Arial" w:hAnsi="Arial" w:cs="Arial"/>
                <w:b/>
                <w:bCs/>
                <w:sz w:val="18"/>
                <w:szCs w:val="18"/>
              </w:rPr>
            </w:pPr>
          </w:p>
        </w:tc>
        <w:tc>
          <w:tcPr>
            <w:tcW w:w="943" w:type="pct"/>
            <w:tcBorders>
              <w:top w:val="nil"/>
              <w:left w:val="nil"/>
              <w:bottom w:val="single" w:sz="4" w:space="0" w:color="auto"/>
              <w:right w:val="single" w:sz="4" w:space="0" w:color="auto"/>
            </w:tcBorders>
            <w:vAlign w:val="center"/>
          </w:tcPr>
          <w:p w14:paraId="235D121E"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5</w:t>
            </w:r>
          </w:p>
        </w:tc>
        <w:tc>
          <w:tcPr>
            <w:tcW w:w="1151" w:type="pct"/>
            <w:tcBorders>
              <w:top w:val="nil"/>
              <w:left w:val="nil"/>
              <w:bottom w:val="single" w:sz="4" w:space="0" w:color="auto"/>
              <w:right w:val="single" w:sz="4" w:space="0" w:color="auto"/>
            </w:tcBorders>
            <w:vAlign w:val="center"/>
          </w:tcPr>
          <w:p w14:paraId="448CD447"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35</w:t>
            </w:r>
          </w:p>
        </w:tc>
        <w:tc>
          <w:tcPr>
            <w:tcW w:w="954" w:type="pct"/>
            <w:tcBorders>
              <w:top w:val="nil"/>
              <w:left w:val="nil"/>
              <w:bottom w:val="single" w:sz="4" w:space="0" w:color="auto"/>
              <w:right w:val="single" w:sz="4" w:space="0" w:color="auto"/>
            </w:tcBorders>
            <w:vAlign w:val="center"/>
          </w:tcPr>
          <w:p w14:paraId="69B8774A"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20</w:t>
            </w:r>
          </w:p>
        </w:tc>
        <w:tc>
          <w:tcPr>
            <w:tcW w:w="1205" w:type="pct"/>
            <w:tcBorders>
              <w:top w:val="nil"/>
              <w:left w:val="nil"/>
              <w:bottom w:val="single" w:sz="4" w:space="0" w:color="auto"/>
              <w:right w:val="single" w:sz="4" w:space="0" w:color="auto"/>
            </w:tcBorders>
            <w:vAlign w:val="center"/>
          </w:tcPr>
          <w:p w14:paraId="64C5475E"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100</w:t>
            </w:r>
          </w:p>
        </w:tc>
      </w:tr>
      <w:tr w:rsidR="000C6DFE" w:rsidRPr="00C5694E" w14:paraId="32F7A9D1" w14:textId="77777777" w:rsidTr="00E31874">
        <w:trPr>
          <w:trHeight w:val="56"/>
        </w:trPr>
        <w:tc>
          <w:tcPr>
            <w:tcW w:w="747" w:type="pct"/>
            <w:tcBorders>
              <w:top w:val="nil"/>
              <w:left w:val="single" w:sz="4" w:space="0" w:color="auto"/>
              <w:bottom w:val="single" w:sz="4" w:space="0" w:color="auto"/>
              <w:right w:val="single" w:sz="4" w:space="0" w:color="auto"/>
            </w:tcBorders>
            <w:vAlign w:val="center"/>
            <w:hideMark/>
          </w:tcPr>
          <w:p w14:paraId="357117C9" w14:textId="77777777" w:rsidR="000C6DFE" w:rsidRPr="00C5694E" w:rsidRDefault="000C6DFE" w:rsidP="00E31874">
            <w:pPr>
              <w:keepNext/>
              <w:keepLines/>
              <w:spacing w:after="0"/>
              <w:jc w:val="center"/>
              <w:rPr>
                <w:rFonts w:ascii="Arial" w:hAnsi="Arial" w:cs="Arial"/>
                <w:b/>
                <w:bCs/>
                <w:sz w:val="18"/>
                <w:szCs w:val="18"/>
              </w:rPr>
            </w:pPr>
            <w:r w:rsidRPr="00C5694E">
              <w:rPr>
                <w:rFonts w:ascii="Arial" w:hAnsi="Arial" w:cs="Arial"/>
                <w:b/>
                <w:bCs/>
                <w:sz w:val="18"/>
                <w:szCs w:val="18"/>
              </w:rPr>
              <w:t>ACLR1 range</w:t>
            </w:r>
          </w:p>
        </w:tc>
        <w:tc>
          <w:tcPr>
            <w:tcW w:w="943" w:type="pct"/>
            <w:tcBorders>
              <w:top w:val="nil"/>
              <w:left w:val="nil"/>
              <w:bottom w:val="single" w:sz="4" w:space="0" w:color="auto"/>
              <w:right w:val="single" w:sz="4" w:space="0" w:color="auto"/>
            </w:tcBorders>
            <w:vAlign w:val="center"/>
            <w:hideMark/>
          </w:tcPr>
          <w:p w14:paraId="4EAA392F"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rPr>
              <w:t>fxULlow-maxULCBWx</w:t>
            </w:r>
          </w:p>
        </w:tc>
        <w:tc>
          <w:tcPr>
            <w:tcW w:w="1151" w:type="pct"/>
            <w:tcBorders>
              <w:top w:val="nil"/>
              <w:left w:val="nil"/>
              <w:bottom w:val="single" w:sz="4" w:space="0" w:color="auto"/>
              <w:right w:val="single" w:sz="4" w:space="0" w:color="auto"/>
            </w:tcBorders>
            <w:hideMark/>
          </w:tcPr>
          <w:p w14:paraId="73609EA2"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rPr>
              <w:t>fxULhigh+maxULCBWx</w:t>
            </w:r>
          </w:p>
        </w:tc>
        <w:tc>
          <w:tcPr>
            <w:tcW w:w="954" w:type="pct"/>
            <w:tcBorders>
              <w:top w:val="nil"/>
              <w:left w:val="nil"/>
              <w:bottom w:val="single" w:sz="4" w:space="0" w:color="auto"/>
              <w:right w:val="single" w:sz="4" w:space="0" w:color="auto"/>
            </w:tcBorders>
            <w:vAlign w:val="center"/>
            <w:hideMark/>
          </w:tcPr>
          <w:p w14:paraId="5CB28F88"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fyULlow-maxULCBWy</w:t>
            </w:r>
          </w:p>
        </w:tc>
        <w:tc>
          <w:tcPr>
            <w:tcW w:w="1205" w:type="pct"/>
            <w:tcBorders>
              <w:top w:val="nil"/>
              <w:left w:val="nil"/>
              <w:bottom w:val="single" w:sz="4" w:space="0" w:color="auto"/>
              <w:right w:val="single" w:sz="4" w:space="0" w:color="auto"/>
            </w:tcBorders>
            <w:vAlign w:val="center"/>
            <w:hideMark/>
          </w:tcPr>
          <w:p w14:paraId="493936C9"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fyULhigh+maxULCBWy</w:t>
            </w:r>
          </w:p>
        </w:tc>
      </w:tr>
      <w:tr w:rsidR="000C6DFE" w:rsidRPr="00C5694E" w14:paraId="12A7D4B4" w14:textId="77777777" w:rsidTr="00E31874">
        <w:trPr>
          <w:trHeight w:val="56"/>
        </w:trPr>
        <w:tc>
          <w:tcPr>
            <w:tcW w:w="747" w:type="pct"/>
            <w:tcBorders>
              <w:top w:val="nil"/>
              <w:left w:val="single" w:sz="4" w:space="0" w:color="auto"/>
              <w:bottom w:val="single" w:sz="4" w:space="0" w:color="auto"/>
              <w:right w:val="single" w:sz="4" w:space="0" w:color="auto"/>
            </w:tcBorders>
            <w:vAlign w:val="center"/>
            <w:hideMark/>
          </w:tcPr>
          <w:p w14:paraId="623A86DF" w14:textId="77777777" w:rsidR="000C6DFE" w:rsidRPr="00C5694E" w:rsidRDefault="000C6DFE" w:rsidP="00E31874">
            <w:pPr>
              <w:keepNext/>
              <w:keepLines/>
              <w:spacing w:after="0"/>
              <w:jc w:val="center"/>
              <w:rPr>
                <w:rFonts w:ascii="Arial" w:hAnsi="Arial" w:cs="Arial"/>
                <w:b/>
                <w:bCs/>
                <w:sz w:val="18"/>
                <w:szCs w:val="18"/>
              </w:rPr>
            </w:pPr>
            <w:r w:rsidRPr="00C5694E">
              <w:rPr>
                <w:rFonts w:ascii="Arial" w:hAnsi="Arial" w:cs="Arial"/>
                <w:b/>
                <w:bCs/>
                <w:sz w:val="18"/>
                <w:szCs w:val="18"/>
              </w:rPr>
              <w:t>ACLR1 (MHz)</w:t>
            </w:r>
          </w:p>
        </w:tc>
        <w:tc>
          <w:tcPr>
            <w:tcW w:w="943" w:type="pct"/>
            <w:tcBorders>
              <w:top w:val="nil"/>
              <w:left w:val="nil"/>
              <w:bottom w:val="single" w:sz="4" w:space="0" w:color="auto"/>
              <w:right w:val="single" w:sz="4" w:space="0" w:color="auto"/>
            </w:tcBorders>
            <w:vAlign w:val="center"/>
          </w:tcPr>
          <w:p w14:paraId="7A5511F1"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845</w:t>
            </w:r>
          </w:p>
        </w:tc>
        <w:tc>
          <w:tcPr>
            <w:tcW w:w="1151" w:type="pct"/>
            <w:tcBorders>
              <w:top w:val="nil"/>
              <w:left w:val="nil"/>
              <w:bottom w:val="single" w:sz="4" w:space="0" w:color="auto"/>
              <w:right w:val="single" w:sz="4" w:space="0" w:color="auto"/>
            </w:tcBorders>
            <w:vAlign w:val="center"/>
          </w:tcPr>
          <w:p w14:paraId="2C9E5133"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950</w:t>
            </w:r>
          </w:p>
        </w:tc>
        <w:tc>
          <w:tcPr>
            <w:tcW w:w="954" w:type="pct"/>
            <w:tcBorders>
              <w:top w:val="single" w:sz="4" w:space="0" w:color="auto"/>
              <w:left w:val="single" w:sz="4" w:space="0" w:color="auto"/>
              <w:bottom w:val="single" w:sz="4" w:space="0" w:color="auto"/>
              <w:right w:val="single" w:sz="4" w:space="0" w:color="auto"/>
            </w:tcBorders>
            <w:vAlign w:val="center"/>
          </w:tcPr>
          <w:p w14:paraId="509DD4BD"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6325</w:t>
            </w:r>
          </w:p>
        </w:tc>
        <w:tc>
          <w:tcPr>
            <w:tcW w:w="1205" w:type="pct"/>
            <w:tcBorders>
              <w:top w:val="single" w:sz="4" w:space="0" w:color="auto"/>
              <w:left w:val="single" w:sz="4" w:space="0" w:color="auto"/>
              <w:bottom w:val="single" w:sz="4" w:space="0" w:color="auto"/>
              <w:right w:val="single" w:sz="4" w:space="0" w:color="auto"/>
            </w:tcBorders>
            <w:vAlign w:val="center"/>
          </w:tcPr>
          <w:p w14:paraId="51F72DE0"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7225</w:t>
            </w:r>
          </w:p>
        </w:tc>
      </w:tr>
      <w:tr w:rsidR="000C6DFE" w:rsidRPr="00C5694E" w14:paraId="580A0399" w14:textId="77777777" w:rsidTr="00E31874">
        <w:trPr>
          <w:trHeight w:val="56"/>
        </w:trPr>
        <w:tc>
          <w:tcPr>
            <w:tcW w:w="747" w:type="pct"/>
            <w:tcBorders>
              <w:top w:val="nil"/>
              <w:left w:val="single" w:sz="4" w:space="0" w:color="auto"/>
              <w:bottom w:val="single" w:sz="4" w:space="0" w:color="auto"/>
              <w:right w:val="single" w:sz="4" w:space="0" w:color="auto"/>
            </w:tcBorders>
            <w:vAlign w:val="center"/>
            <w:hideMark/>
          </w:tcPr>
          <w:p w14:paraId="4B97A733" w14:textId="77777777" w:rsidR="000C6DFE" w:rsidRPr="00C5694E" w:rsidRDefault="000C6DFE" w:rsidP="00E31874">
            <w:pPr>
              <w:keepNext/>
              <w:keepLines/>
              <w:spacing w:after="0"/>
              <w:jc w:val="center"/>
              <w:rPr>
                <w:rFonts w:ascii="Arial" w:hAnsi="Arial" w:cs="Arial"/>
                <w:b/>
                <w:bCs/>
                <w:sz w:val="18"/>
                <w:szCs w:val="18"/>
              </w:rPr>
            </w:pPr>
            <w:r w:rsidRPr="00C5694E">
              <w:rPr>
                <w:rFonts w:ascii="Arial" w:hAnsi="Arial" w:cs="Arial"/>
                <w:b/>
                <w:bCs/>
                <w:sz w:val="18"/>
                <w:szCs w:val="18"/>
              </w:rPr>
              <w:t>ACLR2 range</w:t>
            </w:r>
          </w:p>
        </w:tc>
        <w:tc>
          <w:tcPr>
            <w:tcW w:w="943" w:type="pct"/>
            <w:tcBorders>
              <w:top w:val="nil"/>
              <w:left w:val="nil"/>
              <w:bottom w:val="single" w:sz="4" w:space="0" w:color="auto"/>
              <w:right w:val="single" w:sz="4" w:space="0" w:color="auto"/>
            </w:tcBorders>
            <w:vAlign w:val="center"/>
            <w:hideMark/>
          </w:tcPr>
          <w:p w14:paraId="13F63702"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fxULlow-2*maxULCBWx</w:t>
            </w:r>
          </w:p>
        </w:tc>
        <w:tc>
          <w:tcPr>
            <w:tcW w:w="1151" w:type="pct"/>
            <w:tcBorders>
              <w:top w:val="nil"/>
              <w:left w:val="nil"/>
              <w:bottom w:val="single" w:sz="4" w:space="0" w:color="auto"/>
              <w:right w:val="single" w:sz="4" w:space="0" w:color="auto"/>
            </w:tcBorders>
            <w:vAlign w:val="center"/>
            <w:hideMark/>
          </w:tcPr>
          <w:p w14:paraId="67A8F548"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fxULhigh+2*maxULCBWx</w:t>
            </w:r>
          </w:p>
        </w:tc>
        <w:tc>
          <w:tcPr>
            <w:tcW w:w="954" w:type="pct"/>
            <w:tcBorders>
              <w:top w:val="single" w:sz="4" w:space="0" w:color="auto"/>
              <w:left w:val="single" w:sz="4" w:space="0" w:color="auto"/>
              <w:bottom w:val="single" w:sz="4" w:space="0" w:color="auto"/>
              <w:right w:val="single" w:sz="4" w:space="0" w:color="auto"/>
            </w:tcBorders>
            <w:vAlign w:val="center"/>
            <w:hideMark/>
          </w:tcPr>
          <w:p w14:paraId="57D6B5C7"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fyULlow-2*maxULCBWy</w:t>
            </w:r>
          </w:p>
        </w:tc>
        <w:tc>
          <w:tcPr>
            <w:tcW w:w="1205" w:type="pct"/>
            <w:tcBorders>
              <w:top w:val="single" w:sz="4" w:space="0" w:color="auto"/>
              <w:left w:val="single" w:sz="4" w:space="0" w:color="auto"/>
              <w:bottom w:val="single" w:sz="4" w:space="0" w:color="auto"/>
              <w:right w:val="single" w:sz="4" w:space="0" w:color="auto"/>
            </w:tcBorders>
            <w:vAlign w:val="center"/>
            <w:hideMark/>
          </w:tcPr>
          <w:p w14:paraId="63087F56"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fyULhigh+2*maxULCBWy</w:t>
            </w:r>
          </w:p>
        </w:tc>
      </w:tr>
      <w:tr w:rsidR="000C6DFE" w:rsidRPr="00C5694E" w14:paraId="562FC382" w14:textId="77777777" w:rsidTr="00E31874">
        <w:trPr>
          <w:trHeight w:val="56"/>
        </w:trPr>
        <w:tc>
          <w:tcPr>
            <w:tcW w:w="747" w:type="pct"/>
            <w:tcBorders>
              <w:top w:val="nil"/>
              <w:left w:val="single" w:sz="4" w:space="0" w:color="auto"/>
              <w:bottom w:val="single" w:sz="4" w:space="0" w:color="auto"/>
              <w:right w:val="single" w:sz="4" w:space="0" w:color="auto"/>
            </w:tcBorders>
            <w:vAlign w:val="center"/>
            <w:hideMark/>
          </w:tcPr>
          <w:p w14:paraId="1338DA01" w14:textId="77777777" w:rsidR="000C6DFE" w:rsidRPr="00C5694E" w:rsidRDefault="000C6DFE" w:rsidP="00E31874">
            <w:pPr>
              <w:keepNext/>
              <w:keepLines/>
              <w:spacing w:after="0"/>
              <w:jc w:val="center"/>
              <w:rPr>
                <w:rFonts w:ascii="Arial" w:hAnsi="Arial" w:cs="Arial"/>
                <w:b/>
                <w:bCs/>
                <w:sz w:val="18"/>
                <w:szCs w:val="18"/>
              </w:rPr>
            </w:pPr>
            <w:r w:rsidRPr="00C5694E">
              <w:rPr>
                <w:rFonts w:ascii="Arial" w:hAnsi="Arial" w:cs="Arial"/>
                <w:b/>
                <w:bCs/>
                <w:sz w:val="18"/>
                <w:szCs w:val="18"/>
              </w:rPr>
              <w:t>ACLR2 (MHz)</w:t>
            </w:r>
          </w:p>
        </w:tc>
        <w:tc>
          <w:tcPr>
            <w:tcW w:w="943" w:type="pct"/>
            <w:tcBorders>
              <w:top w:val="nil"/>
              <w:left w:val="nil"/>
              <w:bottom w:val="single" w:sz="4" w:space="0" w:color="auto"/>
              <w:right w:val="single" w:sz="4" w:space="0" w:color="auto"/>
            </w:tcBorders>
            <w:vAlign w:val="center"/>
          </w:tcPr>
          <w:p w14:paraId="07100E8A"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810</w:t>
            </w:r>
          </w:p>
        </w:tc>
        <w:tc>
          <w:tcPr>
            <w:tcW w:w="1151" w:type="pct"/>
            <w:tcBorders>
              <w:top w:val="nil"/>
              <w:left w:val="nil"/>
              <w:bottom w:val="single" w:sz="4" w:space="0" w:color="auto"/>
              <w:right w:val="single" w:sz="4" w:space="0" w:color="auto"/>
            </w:tcBorders>
            <w:vAlign w:val="center"/>
          </w:tcPr>
          <w:p w14:paraId="0E0A8420"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985</w:t>
            </w:r>
          </w:p>
        </w:tc>
        <w:tc>
          <w:tcPr>
            <w:tcW w:w="954" w:type="pct"/>
            <w:tcBorders>
              <w:top w:val="single" w:sz="4" w:space="0" w:color="auto"/>
              <w:left w:val="single" w:sz="4" w:space="0" w:color="auto"/>
              <w:bottom w:val="single" w:sz="4" w:space="0" w:color="auto"/>
              <w:right w:val="single" w:sz="4" w:space="0" w:color="auto"/>
            </w:tcBorders>
            <w:vAlign w:val="center"/>
          </w:tcPr>
          <w:p w14:paraId="447B77BF"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6225</w:t>
            </w:r>
          </w:p>
        </w:tc>
        <w:tc>
          <w:tcPr>
            <w:tcW w:w="1205" w:type="pct"/>
            <w:tcBorders>
              <w:top w:val="single" w:sz="4" w:space="0" w:color="auto"/>
              <w:left w:val="single" w:sz="4" w:space="0" w:color="auto"/>
              <w:bottom w:val="single" w:sz="4" w:space="0" w:color="auto"/>
              <w:right w:val="single" w:sz="4" w:space="0" w:color="auto"/>
            </w:tcBorders>
            <w:vAlign w:val="center"/>
          </w:tcPr>
          <w:p w14:paraId="4FADB619"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7325</w:t>
            </w:r>
          </w:p>
        </w:tc>
      </w:tr>
      <w:tr w:rsidR="000C6DFE" w:rsidRPr="00C5694E" w14:paraId="588FAD8B" w14:textId="77777777" w:rsidTr="00E31874">
        <w:trPr>
          <w:trHeight w:val="56"/>
        </w:trPr>
        <w:tc>
          <w:tcPr>
            <w:tcW w:w="747" w:type="pct"/>
            <w:tcBorders>
              <w:top w:val="nil"/>
              <w:left w:val="single" w:sz="4" w:space="0" w:color="auto"/>
              <w:bottom w:val="single" w:sz="4" w:space="0" w:color="auto"/>
              <w:right w:val="single" w:sz="4" w:space="0" w:color="auto"/>
            </w:tcBorders>
            <w:vAlign w:val="center"/>
            <w:hideMark/>
          </w:tcPr>
          <w:p w14:paraId="016C37AF" w14:textId="77777777" w:rsidR="000C6DFE" w:rsidRPr="00C5694E" w:rsidRDefault="000C6DFE" w:rsidP="00E31874">
            <w:pPr>
              <w:keepNext/>
              <w:keepLines/>
              <w:spacing w:after="0"/>
              <w:jc w:val="center"/>
              <w:rPr>
                <w:rFonts w:ascii="Arial" w:hAnsi="Arial" w:cs="Arial"/>
                <w:b/>
                <w:bCs/>
                <w:sz w:val="18"/>
                <w:szCs w:val="18"/>
              </w:rPr>
            </w:pPr>
            <w:r w:rsidRPr="00C5694E">
              <w:rPr>
                <w:rFonts w:ascii="Arial" w:hAnsi="Arial" w:cs="Arial"/>
                <w:b/>
                <w:bCs/>
                <w:sz w:val="18"/>
                <w:szCs w:val="18"/>
              </w:rPr>
              <w:t>ACLR3 range</w:t>
            </w:r>
          </w:p>
        </w:tc>
        <w:tc>
          <w:tcPr>
            <w:tcW w:w="943" w:type="pct"/>
            <w:tcBorders>
              <w:top w:val="nil"/>
              <w:left w:val="nil"/>
              <w:bottom w:val="single" w:sz="4" w:space="0" w:color="auto"/>
              <w:right w:val="single" w:sz="4" w:space="0" w:color="auto"/>
            </w:tcBorders>
            <w:vAlign w:val="center"/>
            <w:hideMark/>
          </w:tcPr>
          <w:p w14:paraId="2FA0E5CE"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fxULlow-3*maxULCBWx</w:t>
            </w:r>
          </w:p>
        </w:tc>
        <w:tc>
          <w:tcPr>
            <w:tcW w:w="1151" w:type="pct"/>
            <w:tcBorders>
              <w:top w:val="nil"/>
              <w:left w:val="nil"/>
              <w:bottom w:val="single" w:sz="4" w:space="0" w:color="auto"/>
              <w:right w:val="single" w:sz="4" w:space="0" w:color="auto"/>
            </w:tcBorders>
            <w:vAlign w:val="center"/>
            <w:hideMark/>
          </w:tcPr>
          <w:p w14:paraId="4A9CD046"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fxULhigh+3*maxULCBWx</w:t>
            </w:r>
          </w:p>
        </w:tc>
        <w:tc>
          <w:tcPr>
            <w:tcW w:w="954" w:type="pct"/>
            <w:tcBorders>
              <w:top w:val="single" w:sz="4" w:space="0" w:color="auto"/>
              <w:left w:val="single" w:sz="4" w:space="0" w:color="auto"/>
              <w:bottom w:val="single" w:sz="4" w:space="0" w:color="auto"/>
              <w:right w:val="single" w:sz="4" w:space="0" w:color="auto"/>
            </w:tcBorders>
            <w:vAlign w:val="center"/>
            <w:hideMark/>
          </w:tcPr>
          <w:p w14:paraId="7CEEFADC"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fyULlow-3*maxULCBWy</w:t>
            </w:r>
          </w:p>
        </w:tc>
        <w:tc>
          <w:tcPr>
            <w:tcW w:w="1205" w:type="pct"/>
            <w:tcBorders>
              <w:top w:val="single" w:sz="4" w:space="0" w:color="auto"/>
              <w:left w:val="single" w:sz="4" w:space="0" w:color="auto"/>
              <w:bottom w:val="single" w:sz="4" w:space="0" w:color="auto"/>
              <w:right w:val="single" w:sz="4" w:space="0" w:color="auto"/>
            </w:tcBorders>
            <w:vAlign w:val="center"/>
            <w:hideMark/>
          </w:tcPr>
          <w:p w14:paraId="771AC1F4"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fyULhigh+3*maxULCBWy</w:t>
            </w:r>
          </w:p>
        </w:tc>
      </w:tr>
      <w:tr w:rsidR="000C6DFE" w:rsidRPr="00C5694E" w14:paraId="5C65C4A0" w14:textId="77777777" w:rsidTr="00E31874">
        <w:trPr>
          <w:trHeight w:val="56"/>
        </w:trPr>
        <w:tc>
          <w:tcPr>
            <w:tcW w:w="747" w:type="pct"/>
            <w:tcBorders>
              <w:top w:val="nil"/>
              <w:left w:val="single" w:sz="4" w:space="0" w:color="auto"/>
              <w:bottom w:val="single" w:sz="4" w:space="0" w:color="auto"/>
              <w:right w:val="single" w:sz="4" w:space="0" w:color="auto"/>
            </w:tcBorders>
            <w:vAlign w:val="center"/>
            <w:hideMark/>
          </w:tcPr>
          <w:p w14:paraId="1B0189BC" w14:textId="77777777" w:rsidR="000C6DFE" w:rsidRPr="00C5694E" w:rsidRDefault="000C6DFE" w:rsidP="00E31874">
            <w:pPr>
              <w:keepNext/>
              <w:keepLines/>
              <w:spacing w:after="0"/>
              <w:jc w:val="center"/>
              <w:rPr>
                <w:rFonts w:ascii="Arial" w:hAnsi="Arial" w:cs="Arial"/>
                <w:b/>
                <w:bCs/>
                <w:sz w:val="18"/>
                <w:szCs w:val="18"/>
              </w:rPr>
            </w:pPr>
            <w:r w:rsidRPr="00C5694E">
              <w:rPr>
                <w:rFonts w:ascii="Arial" w:hAnsi="Arial" w:cs="Arial"/>
                <w:b/>
                <w:bCs/>
                <w:sz w:val="18"/>
                <w:szCs w:val="18"/>
              </w:rPr>
              <w:t>ACLR3 (MHz)</w:t>
            </w:r>
          </w:p>
        </w:tc>
        <w:tc>
          <w:tcPr>
            <w:tcW w:w="943" w:type="pct"/>
            <w:tcBorders>
              <w:top w:val="nil"/>
              <w:left w:val="nil"/>
              <w:bottom w:val="single" w:sz="4" w:space="0" w:color="auto"/>
              <w:right w:val="single" w:sz="4" w:space="0" w:color="auto"/>
            </w:tcBorders>
            <w:vAlign w:val="center"/>
          </w:tcPr>
          <w:p w14:paraId="250DBBC7"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775</w:t>
            </w:r>
          </w:p>
        </w:tc>
        <w:tc>
          <w:tcPr>
            <w:tcW w:w="1151" w:type="pct"/>
            <w:tcBorders>
              <w:top w:val="nil"/>
              <w:left w:val="nil"/>
              <w:bottom w:val="single" w:sz="4" w:space="0" w:color="auto"/>
              <w:right w:val="single" w:sz="4" w:space="0" w:color="auto"/>
            </w:tcBorders>
            <w:vAlign w:val="center"/>
          </w:tcPr>
          <w:p w14:paraId="1AE989E7"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1020</w:t>
            </w:r>
          </w:p>
        </w:tc>
        <w:tc>
          <w:tcPr>
            <w:tcW w:w="954" w:type="pct"/>
            <w:tcBorders>
              <w:top w:val="single" w:sz="4" w:space="0" w:color="auto"/>
              <w:left w:val="single" w:sz="4" w:space="0" w:color="auto"/>
              <w:bottom w:val="single" w:sz="4" w:space="0" w:color="auto"/>
              <w:right w:val="single" w:sz="4" w:space="0" w:color="auto"/>
            </w:tcBorders>
            <w:vAlign w:val="center"/>
          </w:tcPr>
          <w:p w14:paraId="0C5C16C6"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6125</w:t>
            </w:r>
          </w:p>
        </w:tc>
        <w:tc>
          <w:tcPr>
            <w:tcW w:w="1205" w:type="pct"/>
            <w:tcBorders>
              <w:top w:val="single" w:sz="4" w:space="0" w:color="auto"/>
              <w:left w:val="single" w:sz="4" w:space="0" w:color="auto"/>
              <w:bottom w:val="single" w:sz="4" w:space="0" w:color="auto"/>
              <w:right w:val="single" w:sz="4" w:space="0" w:color="auto"/>
            </w:tcBorders>
            <w:vAlign w:val="center"/>
          </w:tcPr>
          <w:p w14:paraId="43E251B7"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7425</w:t>
            </w:r>
          </w:p>
        </w:tc>
      </w:tr>
      <w:tr w:rsidR="000C6DFE" w:rsidRPr="00C5694E" w14:paraId="64C78EEE" w14:textId="77777777" w:rsidTr="00E31874">
        <w:trPr>
          <w:trHeight w:val="56"/>
        </w:trPr>
        <w:tc>
          <w:tcPr>
            <w:tcW w:w="747" w:type="pct"/>
            <w:tcBorders>
              <w:top w:val="nil"/>
              <w:left w:val="single" w:sz="4" w:space="0" w:color="auto"/>
              <w:bottom w:val="single" w:sz="4" w:space="0" w:color="auto"/>
              <w:right w:val="single" w:sz="4" w:space="0" w:color="auto"/>
            </w:tcBorders>
            <w:vAlign w:val="center"/>
            <w:hideMark/>
          </w:tcPr>
          <w:p w14:paraId="47352496" w14:textId="77777777" w:rsidR="000C6DFE" w:rsidRPr="00C5694E" w:rsidRDefault="000C6DFE" w:rsidP="00E31874">
            <w:pPr>
              <w:keepNext/>
              <w:keepLines/>
              <w:spacing w:after="0"/>
              <w:jc w:val="center"/>
              <w:rPr>
                <w:rFonts w:ascii="Arial" w:hAnsi="Arial" w:cs="Arial"/>
                <w:b/>
                <w:bCs/>
                <w:sz w:val="18"/>
                <w:szCs w:val="18"/>
              </w:rPr>
            </w:pPr>
            <w:r w:rsidRPr="00C5694E">
              <w:rPr>
                <w:rFonts w:ascii="Arial" w:hAnsi="Arial" w:cs="Arial"/>
                <w:b/>
                <w:bCs/>
                <w:sz w:val="18"/>
                <w:szCs w:val="18"/>
              </w:rPr>
              <w:t>ACLR4 range</w:t>
            </w:r>
          </w:p>
        </w:tc>
        <w:tc>
          <w:tcPr>
            <w:tcW w:w="943" w:type="pct"/>
            <w:tcBorders>
              <w:top w:val="nil"/>
              <w:left w:val="nil"/>
              <w:bottom w:val="single" w:sz="4" w:space="0" w:color="auto"/>
              <w:right w:val="single" w:sz="4" w:space="0" w:color="auto"/>
            </w:tcBorders>
            <w:vAlign w:val="center"/>
            <w:hideMark/>
          </w:tcPr>
          <w:p w14:paraId="5CC96F00"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fxULlow-4*maxULCBWx</w:t>
            </w:r>
          </w:p>
        </w:tc>
        <w:tc>
          <w:tcPr>
            <w:tcW w:w="1151" w:type="pct"/>
            <w:tcBorders>
              <w:top w:val="nil"/>
              <w:left w:val="nil"/>
              <w:bottom w:val="single" w:sz="4" w:space="0" w:color="auto"/>
              <w:right w:val="single" w:sz="4" w:space="0" w:color="auto"/>
            </w:tcBorders>
            <w:vAlign w:val="center"/>
            <w:hideMark/>
          </w:tcPr>
          <w:p w14:paraId="36B42B0B"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fxULhigh+4*maxULCBWx</w:t>
            </w:r>
          </w:p>
        </w:tc>
        <w:tc>
          <w:tcPr>
            <w:tcW w:w="954" w:type="pct"/>
            <w:tcBorders>
              <w:top w:val="single" w:sz="4" w:space="0" w:color="auto"/>
              <w:left w:val="single" w:sz="4" w:space="0" w:color="auto"/>
              <w:bottom w:val="single" w:sz="4" w:space="0" w:color="auto"/>
              <w:right w:val="single" w:sz="4" w:space="0" w:color="auto"/>
            </w:tcBorders>
            <w:vAlign w:val="center"/>
            <w:hideMark/>
          </w:tcPr>
          <w:p w14:paraId="38E408E2"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fyULlow-4*maxULCBWy</w:t>
            </w:r>
          </w:p>
        </w:tc>
        <w:tc>
          <w:tcPr>
            <w:tcW w:w="1205" w:type="pct"/>
            <w:tcBorders>
              <w:top w:val="single" w:sz="4" w:space="0" w:color="auto"/>
              <w:left w:val="single" w:sz="4" w:space="0" w:color="auto"/>
              <w:bottom w:val="single" w:sz="4" w:space="0" w:color="auto"/>
              <w:right w:val="single" w:sz="4" w:space="0" w:color="auto"/>
            </w:tcBorders>
            <w:vAlign w:val="center"/>
            <w:hideMark/>
          </w:tcPr>
          <w:p w14:paraId="1F358F4F"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fyULhigh+4*maxULCBWy</w:t>
            </w:r>
          </w:p>
        </w:tc>
      </w:tr>
      <w:tr w:rsidR="000C6DFE" w:rsidRPr="00C5694E" w14:paraId="6F99B63E" w14:textId="77777777" w:rsidTr="00E31874">
        <w:trPr>
          <w:trHeight w:val="56"/>
        </w:trPr>
        <w:tc>
          <w:tcPr>
            <w:tcW w:w="747" w:type="pct"/>
            <w:tcBorders>
              <w:top w:val="nil"/>
              <w:left w:val="single" w:sz="4" w:space="0" w:color="auto"/>
              <w:bottom w:val="single" w:sz="4" w:space="0" w:color="auto"/>
              <w:right w:val="single" w:sz="4" w:space="0" w:color="auto"/>
            </w:tcBorders>
            <w:vAlign w:val="center"/>
            <w:hideMark/>
          </w:tcPr>
          <w:p w14:paraId="56C33A5E" w14:textId="77777777" w:rsidR="000C6DFE" w:rsidRPr="00C5694E" w:rsidRDefault="000C6DFE" w:rsidP="00E31874">
            <w:pPr>
              <w:keepNext/>
              <w:keepLines/>
              <w:spacing w:after="0"/>
              <w:jc w:val="center"/>
              <w:rPr>
                <w:rFonts w:ascii="Arial" w:hAnsi="Arial" w:cs="Arial"/>
                <w:b/>
                <w:bCs/>
                <w:sz w:val="18"/>
                <w:szCs w:val="18"/>
              </w:rPr>
            </w:pPr>
            <w:r w:rsidRPr="00C5694E">
              <w:rPr>
                <w:rFonts w:ascii="Arial" w:hAnsi="Arial" w:cs="Arial"/>
                <w:b/>
                <w:bCs/>
                <w:sz w:val="18"/>
                <w:szCs w:val="18"/>
              </w:rPr>
              <w:t>ACLR4 (MHz)</w:t>
            </w:r>
          </w:p>
        </w:tc>
        <w:tc>
          <w:tcPr>
            <w:tcW w:w="943" w:type="pct"/>
            <w:tcBorders>
              <w:top w:val="nil"/>
              <w:left w:val="nil"/>
              <w:bottom w:val="single" w:sz="4" w:space="0" w:color="auto"/>
              <w:right w:val="single" w:sz="4" w:space="0" w:color="auto"/>
            </w:tcBorders>
            <w:vAlign w:val="center"/>
          </w:tcPr>
          <w:p w14:paraId="1AA3164C"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740</w:t>
            </w:r>
          </w:p>
        </w:tc>
        <w:tc>
          <w:tcPr>
            <w:tcW w:w="1151" w:type="pct"/>
            <w:tcBorders>
              <w:top w:val="nil"/>
              <w:left w:val="nil"/>
              <w:bottom w:val="single" w:sz="4" w:space="0" w:color="auto"/>
              <w:right w:val="single" w:sz="4" w:space="0" w:color="auto"/>
            </w:tcBorders>
            <w:vAlign w:val="center"/>
          </w:tcPr>
          <w:p w14:paraId="7D9B1588"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1055</w:t>
            </w:r>
          </w:p>
        </w:tc>
        <w:tc>
          <w:tcPr>
            <w:tcW w:w="954" w:type="pct"/>
            <w:tcBorders>
              <w:top w:val="single" w:sz="4" w:space="0" w:color="auto"/>
              <w:left w:val="single" w:sz="4" w:space="0" w:color="auto"/>
              <w:bottom w:val="single" w:sz="4" w:space="0" w:color="auto"/>
              <w:right w:val="single" w:sz="4" w:space="0" w:color="auto"/>
            </w:tcBorders>
            <w:vAlign w:val="center"/>
          </w:tcPr>
          <w:p w14:paraId="4195FDE3"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6025</w:t>
            </w:r>
          </w:p>
        </w:tc>
        <w:tc>
          <w:tcPr>
            <w:tcW w:w="1205" w:type="pct"/>
            <w:tcBorders>
              <w:top w:val="single" w:sz="4" w:space="0" w:color="auto"/>
              <w:left w:val="single" w:sz="4" w:space="0" w:color="auto"/>
              <w:bottom w:val="single" w:sz="4" w:space="0" w:color="auto"/>
              <w:right w:val="single" w:sz="4" w:space="0" w:color="auto"/>
            </w:tcBorders>
            <w:vAlign w:val="center"/>
          </w:tcPr>
          <w:p w14:paraId="3239D47E"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7525</w:t>
            </w:r>
          </w:p>
        </w:tc>
      </w:tr>
      <w:tr w:rsidR="000C6DFE" w:rsidRPr="00C5694E" w14:paraId="16E2A2D8" w14:textId="77777777" w:rsidTr="00E31874">
        <w:trPr>
          <w:trHeight w:val="56"/>
        </w:trPr>
        <w:tc>
          <w:tcPr>
            <w:tcW w:w="747" w:type="pct"/>
            <w:tcBorders>
              <w:top w:val="nil"/>
              <w:left w:val="single" w:sz="4" w:space="0" w:color="auto"/>
              <w:bottom w:val="single" w:sz="4" w:space="0" w:color="auto"/>
              <w:right w:val="single" w:sz="4" w:space="0" w:color="auto"/>
            </w:tcBorders>
            <w:vAlign w:val="center"/>
            <w:hideMark/>
          </w:tcPr>
          <w:p w14:paraId="76F16BDF" w14:textId="77777777" w:rsidR="000C6DFE" w:rsidRPr="00C5694E" w:rsidRDefault="000C6DFE" w:rsidP="00E31874">
            <w:pPr>
              <w:keepNext/>
              <w:keepLines/>
              <w:spacing w:after="0"/>
              <w:jc w:val="center"/>
              <w:rPr>
                <w:rFonts w:ascii="Arial" w:hAnsi="Arial" w:cs="Arial"/>
                <w:b/>
                <w:bCs/>
                <w:sz w:val="18"/>
                <w:szCs w:val="18"/>
              </w:rPr>
            </w:pPr>
            <w:r w:rsidRPr="00C5694E">
              <w:rPr>
                <w:rFonts w:ascii="Arial" w:hAnsi="Arial" w:cs="Arial"/>
                <w:b/>
                <w:bCs/>
                <w:sz w:val="18"/>
                <w:szCs w:val="18"/>
              </w:rPr>
              <w:t>ACLR5 range</w:t>
            </w:r>
            <w:r w:rsidRPr="00C5694E">
              <w:rPr>
                <w:rFonts w:ascii="Arial" w:hAnsi="Arial" w:cs="Arial"/>
                <w:b/>
                <w:bCs/>
                <w:sz w:val="18"/>
                <w:szCs w:val="18"/>
                <w:vertAlign w:val="superscript"/>
              </w:rPr>
              <w:t>1</w:t>
            </w:r>
          </w:p>
        </w:tc>
        <w:tc>
          <w:tcPr>
            <w:tcW w:w="943" w:type="pct"/>
            <w:tcBorders>
              <w:top w:val="nil"/>
              <w:left w:val="nil"/>
              <w:bottom w:val="single" w:sz="4" w:space="0" w:color="auto"/>
              <w:right w:val="single" w:sz="4" w:space="0" w:color="auto"/>
            </w:tcBorders>
            <w:vAlign w:val="center"/>
            <w:hideMark/>
          </w:tcPr>
          <w:p w14:paraId="26C433E3"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fxULlow-5*maxULCBWx</w:t>
            </w:r>
          </w:p>
        </w:tc>
        <w:tc>
          <w:tcPr>
            <w:tcW w:w="1151" w:type="pct"/>
            <w:tcBorders>
              <w:top w:val="nil"/>
              <w:left w:val="nil"/>
              <w:bottom w:val="single" w:sz="4" w:space="0" w:color="auto"/>
              <w:right w:val="single" w:sz="4" w:space="0" w:color="auto"/>
            </w:tcBorders>
            <w:vAlign w:val="center"/>
            <w:hideMark/>
          </w:tcPr>
          <w:p w14:paraId="50075844"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fxULhigh+5*maxULCBWx</w:t>
            </w:r>
          </w:p>
        </w:tc>
        <w:tc>
          <w:tcPr>
            <w:tcW w:w="954" w:type="pct"/>
            <w:tcBorders>
              <w:top w:val="single" w:sz="4" w:space="0" w:color="auto"/>
              <w:left w:val="single" w:sz="4" w:space="0" w:color="auto"/>
              <w:bottom w:val="single" w:sz="4" w:space="0" w:color="auto"/>
              <w:right w:val="single" w:sz="4" w:space="0" w:color="auto"/>
            </w:tcBorders>
            <w:vAlign w:val="center"/>
            <w:hideMark/>
          </w:tcPr>
          <w:p w14:paraId="44D20983"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fyULlow-5*maxULCBWy</w:t>
            </w:r>
          </w:p>
        </w:tc>
        <w:tc>
          <w:tcPr>
            <w:tcW w:w="1205" w:type="pct"/>
            <w:tcBorders>
              <w:top w:val="single" w:sz="4" w:space="0" w:color="auto"/>
              <w:left w:val="single" w:sz="4" w:space="0" w:color="auto"/>
              <w:bottom w:val="single" w:sz="4" w:space="0" w:color="auto"/>
              <w:right w:val="single" w:sz="4" w:space="0" w:color="auto"/>
            </w:tcBorders>
            <w:vAlign w:val="center"/>
            <w:hideMark/>
          </w:tcPr>
          <w:p w14:paraId="48C3B424"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fyULhigh+5*maxULCBWy</w:t>
            </w:r>
          </w:p>
        </w:tc>
      </w:tr>
      <w:tr w:rsidR="000C6DFE" w:rsidRPr="00C5694E" w14:paraId="7956210A" w14:textId="77777777" w:rsidTr="00E31874">
        <w:trPr>
          <w:trHeight w:val="56"/>
        </w:trPr>
        <w:tc>
          <w:tcPr>
            <w:tcW w:w="747" w:type="pct"/>
            <w:tcBorders>
              <w:top w:val="nil"/>
              <w:left w:val="single" w:sz="4" w:space="0" w:color="auto"/>
              <w:bottom w:val="single" w:sz="4" w:space="0" w:color="auto"/>
              <w:right w:val="single" w:sz="4" w:space="0" w:color="auto"/>
            </w:tcBorders>
            <w:vAlign w:val="center"/>
            <w:hideMark/>
          </w:tcPr>
          <w:p w14:paraId="0F8E032D" w14:textId="77777777" w:rsidR="000C6DFE" w:rsidRPr="00C5694E" w:rsidRDefault="000C6DFE" w:rsidP="00E31874">
            <w:pPr>
              <w:keepNext/>
              <w:keepLines/>
              <w:spacing w:after="0"/>
              <w:jc w:val="center"/>
              <w:rPr>
                <w:rFonts w:ascii="Arial" w:hAnsi="Arial" w:cs="Arial"/>
                <w:b/>
                <w:bCs/>
                <w:sz w:val="18"/>
                <w:szCs w:val="18"/>
              </w:rPr>
            </w:pPr>
            <w:r w:rsidRPr="00C5694E">
              <w:rPr>
                <w:rFonts w:ascii="Arial" w:hAnsi="Arial" w:cs="Arial"/>
                <w:b/>
                <w:bCs/>
                <w:sz w:val="18"/>
                <w:szCs w:val="18"/>
              </w:rPr>
              <w:t>ACLR5 (MHz)</w:t>
            </w:r>
          </w:p>
        </w:tc>
        <w:tc>
          <w:tcPr>
            <w:tcW w:w="943" w:type="pct"/>
            <w:tcBorders>
              <w:top w:val="nil"/>
              <w:left w:val="nil"/>
              <w:bottom w:val="single" w:sz="4" w:space="0" w:color="auto"/>
              <w:right w:val="single" w:sz="4" w:space="0" w:color="auto"/>
            </w:tcBorders>
            <w:vAlign w:val="center"/>
          </w:tcPr>
          <w:p w14:paraId="561C8C7E"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705</w:t>
            </w:r>
          </w:p>
        </w:tc>
        <w:tc>
          <w:tcPr>
            <w:tcW w:w="1151" w:type="pct"/>
            <w:tcBorders>
              <w:top w:val="nil"/>
              <w:left w:val="nil"/>
              <w:bottom w:val="single" w:sz="4" w:space="0" w:color="auto"/>
              <w:right w:val="single" w:sz="4" w:space="0" w:color="auto"/>
            </w:tcBorders>
            <w:vAlign w:val="center"/>
          </w:tcPr>
          <w:p w14:paraId="2046B1FD"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1090</w:t>
            </w:r>
          </w:p>
        </w:tc>
        <w:tc>
          <w:tcPr>
            <w:tcW w:w="954" w:type="pct"/>
            <w:tcBorders>
              <w:top w:val="single" w:sz="4" w:space="0" w:color="auto"/>
              <w:left w:val="single" w:sz="4" w:space="0" w:color="auto"/>
              <w:bottom w:val="single" w:sz="4" w:space="0" w:color="auto"/>
              <w:right w:val="single" w:sz="4" w:space="0" w:color="auto"/>
            </w:tcBorders>
            <w:vAlign w:val="center"/>
          </w:tcPr>
          <w:p w14:paraId="5327062F"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5925</w:t>
            </w:r>
          </w:p>
        </w:tc>
        <w:tc>
          <w:tcPr>
            <w:tcW w:w="1205" w:type="pct"/>
            <w:tcBorders>
              <w:top w:val="single" w:sz="4" w:space="0" w:color="auto"/>
              <w:left w:val="single" w:sz="4" w:space="0" w:color="auto"/>
              <w:bottom w:val="single" w:sz="4" w:space="0" w:color="auto"/>
              <w:right w:val="single" w:sz="4" w:space="0" w:color="auto"/>
            </w:tcBorders>
            <w:vAlign w:val="center"/>
          </w:tcPr>
          <w:p w14:paraId="1B2519A9"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7625</w:t>
            </w:r>
          </w:p>
        </w:tc>
      </w:tr>
      <w:tr w:rsidR="000C6DFE" w:rsidRPr="00C5694E" w14:paraId="5FDB1EFA" w14:textId="77777777" w:rsidTr="00E31874">
        <w:trPr>
          <w:trHeight w:val="56"/>
        </w:trPr>
        <w:tc>
          <w:tcPr>
            <w:tcW w:w="747" w:type="pct"/>
            <w:tcBorders>
              <w:top w:val="nil"/>
              <w:left w:val="single" w:sz="4" w:space="0" w:color="auto"/>
              <w:bottom w:val="single" w:sz="4" w:space="0" w:color="auto"/>
              <w:right w:val="single" w:sz="4" w:space="0" w:color="auto"/>
            </w:tcBorders>
            <w:vAlign w:val="center"/>
            <w:hideMark/>
          </w:tcPr>
          <w:p w14:paraId="783E62C2" w14:textId="77777777" w:rsidR="000C6DFE" w:rsidRPr="00C5694E" w:rsidRDefault="000C6DFE" w:rsidP="00E31874">
            <w:pPr>
              <w:keepNext/>
              <w:keepLines/>
              <w:spacing w:after="0"/>
              <w:jc w:val="center"/>
              <w:rPr>
                <w:rFonts w:ascii="Arial" w:hAnsi="Arial" w:cs="Arial"/>
                <w:b/>
                <w:bCs/>
                <w:sz w:val="18"/>
                <w:szCs w:val="18"/>
              </w:rPr>
            </w:pPr>
            <w:r w:rsidRPr="00C5694E">
              <w:rPr>
                <w:rFonts w:ascii="Arial" w:hAnsi="Arial" w:cs="Arial"/>
                <w:b/>
                <w:bCs/>
                <w:sz w:val="18"/>
                <w:szCs w:val="18"/>
              </w:rPr>
              <w:t>Analysis</w:t>
            </w:r>
          </w:p>
        </w:tc>
        <w:tc>
          <w:tcPr>
            <w:tcW w:w="2094" w:type="pct"/>
            <w:gridSpan w:val="2"/>
            <w:tcBorders>
              <w:top w:val="single" w:sz="4" w:space="0" w:color="auto"/>
              <w:left w:val="nil"/>
              <w:bottom w:val="single" w:sz="4" w:space="0" w:color="auto"/>
              <w:right w:val="single" w:sz="4" w:space="0" w:color="000000"/>
            </w:tcBorders>
            <w:vAlign w:val="center"/>
          </w:tcPr>
          <w:p w14:paraId="0C5F9C7F" w14:textId="7453FCAE" w:rsidR="000C6DFE" w:rsidRPr="00C5694E" w:rsidRDefault="000C6DFE" w:rsidP="00E31874">
            <w:pPr>
              <w:keepNext/>
              <w:keepLines/>
              <w:spacing w:after="0"/>
              <w:rPr>
                <w:rFonts w:ascii="Arial" w:hAnsi="Arial" w:cs="Arial"/>
                <w:sz w:val="18"/>
                <w:szCs w:val="18"/>
              </w:rPr>
            </w:pPr>
            <w:r w:rsidRPr="00C5694E">
              <w:rPr>
                <w:rFonts w:ascii="Arial" w:hAnsi="Arial" w:cs="Arial" w:hint="eastAsia"/>
                <w:sz w:val="18"/>
                <w:szCs w:val="18"/>
                <w:lang w:val="en-US" w:eastAsia="zh-CN"/>
              </w:rPr>
              <w:t xml:space="preserve">There </w:t>
            </w:r>
            <w:r w:rsidR="00DE7CC8">
              <w:rPr>
                <w:rFonts w:ascii="Arial" w:hAnsi="Arial" w:cs="Arial"/>
                <w:sz w:val="18"/>
                <w:szCs w:val="18"/>
                <w:lang w:val="en-US" w:eastAsia="zh-CN"/>
              </w:rPr>
              <w:t>is</w:t>
            </w:r>
            <w:r w:rsidR="00DE7CC8" w:rsidRPr="00C5694E">
              <w:rPr>
                <w:rFonts w:ascii="Arial" w:hAnsi="Arial" w:cs="Arial" w:hint="eastAsia"/>
                <w:sz w:val="18"/>
                <w:szCs w:val="18"/>
                <w:lang w:val="en-US" w:eastAsia="zh-CN"/>
              </w:rPr>
              <w:t xml:space="preserve"> </w:t>
            </w:r>
            <w:r w:rsidRPr="00C5694E">
              <w:rPr>
                <w:rFonts w:ascii="Arial" w:hAnsi="Arial" w:cs="Arial" w:hint="eastAsia"/>
                <w:sz w:val="18"/>
                <w:szCs w:val="18"/>
                <w:lang w:val="en-US" w:eastAsia="zh-CN"/>
              </w:rPr>
              <w:t>no cross-band isolation problem for n</w:t>
            </w:r>
            <w:r w:rsidRPr="00C5694E">
              <w:rPr>
                <w:rFonts w:ascii="Arial" w:hAnsi="Arial" w:cs="Arial"/>
                <w:sz w:val="18"/>
                <w:szCs w:val="18"/>
                <w:lang w:val="en-US" w:eastAsia="zh-CN"/>
              </w:rPr>
              <w:t>81</w:t>
            </w:r>
            <w:r w:rsidRPr="00C5694E">
              <w:rPr>
                <w:rFonts w:ascii="Arial" w:hAnsi="Arial" w:cs="Arial" w:hint="eastAsia"/>
                <w:sz w:val="18"/>
                <w:szCs w:val="18"/>
                <w:lang w:val="en-US" w:eastAsia="zh-CN"/>
              </w:rPr>
              <w:t xml:space="preserve"> UL to n104 DL up to ACLR 5 according to the calculation.  Moreover, n</w:t>
            </w:r>
            <w:r w:rsidRPr="00C5694E">
              <w:rPr>
                <w:rFonts w:ascii="Arial" w:hAnsi="Arial" w:cs="Arial"/>
                <w:sz w:val="18"/>
                <w:szCs w:val="18"/>
                <w:lang w:val="en-US" w:eastAsia="zh-CN"/>
              </w:rPr>
              <w:t>81</w:t>
            </w:r>
            <w:r w:rsidRPr="00C5694E">
              <w:rPr>
                <w:rFonts w:ascii="Arial" w:hAnsi="Arial" w:cs="Arial" w:hint="eastAsia"/>
                <w:sz w:val="18"/>
                <w:szCs w:val="18"/>
                <w:lang w:val="en-US" w:eastAsia="zh-CN"/>
              </w:rPr>
              <w:t xml:space="preserve"> and n104 are not </w:t>
            </w:r>
            <w:r w:rsidRPr="00C5694E">
              <w:rPr>
                <w:rFonts w:ascii="Arial" w:hAnsi="Arial" w:cs="Arial"/>
                <w:sz w:val="18"/>
                <w:szCs w:val="18"/>
                <w:lang w:val="en-US" w:eastAsia="zh-CN" w:bidi="ar"/>
              </w:rPr>
              <w:t>the same or adjacent band group as described in table A.1</w:t>
            </w:r>
            <w:r w:rsidRPr="00C5694E">
              <w:rPr>
                <w:rFonts w:ascii="Arial" w:hAnsi="Arial" w:cs="Arial" w:hint="eastAsia"/>
                <w:sz w:val="18"/>
                <w:szCs w:val="18"/>
                <w:lang w:val="en-US" w:eastAsia="zh-CN" w:bidi="ar"/>
              </w:rPr>
              <w:t>, so there is no need to check &gt;ACLR5 MSD.</w:t>
            </w:r>
          </w:p>
        </w:tc>
        <w:tc>
          <w:tcPr>
            <w:tcW w:w="2159" w:type="pct"/>
            <w:gridSpan w:val="2"/>
            <w:tcBorders>
              <w:top w:val="single" w:sz="4" w:space="0" w:color="auto"/>
              <w:left w:val="nil"/>
              <w:bottom w:val="single" w:sz="4" w:space="0" w:color="auto"/>
              <w:right w:val="single" w:sz="4" w:space="0" w:color="000000"/>
            </w:tcBorders>
            <w:vAlign w:val="center"/>
          </w:tcPr>
          <w:p w14:paraId="4B037CE4" w14:textId="55118A6F" w:rsidR="000C6DFE" w:rsidRPr="00C5694E" w:rsidRDefault="000C6DFE" w:rsidP="00E31874">
            <w:pPr>
              <w:keepNext/>
              <w:keepLines/>
              <w:spacing w:after="0"/>
              <w:rPr>
                <w:rFonts w:ascii="Arial" w:hAnsi="Arial" w:cs="Arial"/>
                <w:sz w:val="18"/>
                <w:szCs w:val="18"/>
                <w:lang w:eastAsia="zh-CN"/>
              </w:rPr>
            </w:pPr>
            <w:r w:rsidRPr="00C5694E">
              <w:rPr>
                <w:rFonts w:ascii="Arial" w:hAnsi="Arial" w:cs="Arial"/>
                <w:sz w:val="18"/>
                <w:szCs w:val="18"/>
                <w:lang w:eastAsia="zh-CN"/>
              </w:rPr>
              <w:t xml:space="preserve">There is no </w:t>
            </w:r>
            <w:r w:rsidR="00DE7CC8" w:rsidRPr="00C5694E">
              <w:rPr>
                <w:rFonts w:ascii="Arial" w:hAnsi="Arial" w:cs="Arial"/>
                <w:sz w:val="18"/>
                <w:szCs w:val="18"/>
                <w:lang w:eastAsia="zh-CN"/>
              </w:rPr>
              <w:t>cross</w:t>
            </w:r>
            <w:r w:rsidR="00DE7CC8">
              <w:rPr>
                <w:rFonts w:ascii="Arial" w:hAnsi="Arial" w:cs="Arial"/>
                <w:sz w:val="18"/>
                <w:szCs w:val="18"/>
                <w:lang w:eastAsia="zh-CN"/>
              </w:rPr>
              <w:t>-</w:t>
            </w:r>
            <w:r w:rsidRPr="00C5694E">
              <w:rPr>
                <w:rFonts w:ascii="Arial" w:hAnsi="Arial" w:cs="Arial"/>
                <w:sz w:val="18"/>
                <w:szCs w:val="18"/>
                <w:lang w:eastAsia="zh-CN"/>
              </w:rPr>
              <w:t>band isolation issue for this combo when UL band is band n104.</w:t>
            </w:r>
          </w:p>
        </w:tc>
      </w:tr>
      <w:tr w:rsidR="000C6DFE" w:rsidRPr="00C5694E" w14:paraId="0A3F54C0" w14:textId="77777777" w:rsidTr="00E31874">
        <w:trPr>
          <w:trHeight w:val="1871"/>
        </w:trPr>
        <w:tc>
          <w:tcPr>
            <w:tcW w:w="5000" w:type="pct"/>
            <w:gridSpan w:val="5"/>
            <w:tcBorders>
              <w:top w:val="nil"/>
              <w:left w:val="single" w:sz="4" w:space="0" w:color="auto"/>
              <w:bottom w:val="single" w:sz="4" w:space="0" w:color="auto"/>
              <w:right w:val="single" w:sz="4" w:space="0" w:color="000000"/>
            </w:tcBorders>
            <w:vAlign w:val="center"/>
            <w:hideMark/>
          </w:tcPr>
          <w:p w14:paraId="74404917" w14:textId="77777777" w:rsidR="000C6DFE" w:rsidRPr="00C5694E" w:rsidRDefault="000C6DFE" w:rsidP="00E31874">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en-GB"/>
              </w:rPr>
            </w:pPr>
            <w:r w:rsidRPr="00C5694E">
              <w:rPr>
                <w:rFonts w:ascii="Arial" w:eastAsia="Times New Roman" w:hAnsi="Arial"/>
                <w:sz w:val="18"/>
                <w:lang w:eastAsia="en-GB"/>
              </w:rPr>
              <w:t xml:space="preserve">Note 1: </w:t>
            </w:r>
            <w:r w:rsidRPr="00C5694E">
              <w:rPr>
                <w:rFonts w:ascii="Arial" w:eastAsia="Times New Roman" w:hAnsi="Arial" w:cs="Arial"/>
                <w:sz w:val="18"/>
                <w:szCs w:val="18"/>
                <w:lang w:eastAsia="en-GB"/>
              </w:rPr>
              <w:t>Even if there is no overlap up to ACLR5, MSD beyond the ACLR5 range should be evaluated further if:</w:t>
            </w:r>
          </w:p>
          <w:p w14:paraId="6140E340" w14:textId="0107DA10" w:rsidR="000C6DFE" w:rsidRPr="00C5694E" w:rsidRDefault="0062721A" w:rsidP="0062721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bookmarkStart w:id="155" w:name="MCCQCTEMPBM_00000118"/>
            <w:r>
              <w:rPr>
                <w:rFonts w:ascii="Arial" w:eastAsiaTheme="minorEastAsia" w:hAnsi="Arial" w:cs="Arial" w:hint="eastAsia"/>
                <w:sz w:val="18"/>
                <w:szCs w:val="18"/>
                <w:lang w:eastAsia="zh-CN"/>
              </w:rPr>
              <w:t>-</w:t>
            </w:r>
            <w:r w:rsidR="000C6DFE" w:rsidRPr="00C5694E">
              <w:rPr>
                <w:rFonts w:ascii="Arial" w:eastAsia="Times New Roman" w:hAnsi="Arial" w:cs="Arial"/>
                <w:sz w:val="18"/>
                <w:szCs w:val="18"/>
                <w:lang w:eastAsia="en-GB"/>
              </w:rPr>
              <w:t xml:space="preserve">The UL aggressor band and DL aggressor band are part of the same or adjacent band group as described in </w:t>
            </w:r>
            <w:r w:rsidR="000C6DFE" w:rsidRPr="00C5694E">
              <w:rPr>
                <w:rFonts w:ascii="Arial" w:hAnsi="Arial" w:cs="Arial"/>
                <w:sz w:val="18"/>
                <w:szCs w:val="18"/>
                <w:lang w:val="en-US" w:eastAsia="zh-CN"/>
              </w:rPr>
              <w:t>table A.1.</w:t>
            </w:r>
          </w:p>
          <w:p w14:paraId="115AFDAC" w14:textId="7A018D8B" w:rsidR="000C6DFE" w:rsidRPr="00C5694E" w:rsidRDefault="0062721A" w:rsidP="0062721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bookmarkStart w:id="156" w:name="MCCQCTEMPBM_00000119"/>
            <w:bookmarkEnd w:id="155"/>
            <w:r>
              <w:rPr>
                <w:rFonts w:ascii="Arial" w:eastAsiaTheme="minorEastAsia" w:hAnsi="Arial" w:cs="Arial" w:hint="eastAsia"/>
                <w:sz w:val="18"/>
                <w:szCs w:val="18"/>
                <w:lang w:eastAsia="zh-CN"/>
              </w:rPr>
              <w:t>-</w:t>
            </w:r>
            <w:r w:rsidR="000C6DFE" w:rsidRPr="00C5694E">
              <w:rPr>
                <w:rFonts w:ascii="Arial" w:eastAsia="Times New Roman" w:hAnsi="Arial" w:cs="Arial"/>
                <w:sz w:val="18"/>
                <w:szCs w:val="18"/>
                <w:lang w:eastAsia="en-GB"/>
              </w:rPr>
              <w:t xml:space="preserve">If the DL band is above the UL band, it’s lower frequency edge must be below the UL lowest </w:t>
            </w:r>
            <w:r w:rsidR="000C6DFE" w:rsidRPr="00C5694E">
              <w:rPr>
                <w:rFonts w:ascii="Arial" w:hAnsi="Arial" w:cs="Arial"/>
                <w:sz w:val="18"/>
                <w:szCs w:val="18"/>
                <w:lang w:val="en-US" w:eastAsia="zh-CN"/>
              </w:rPr>
              <w:t xml:space="preserve">2nd </w:t>
            </w:r>
            <w:r w:rsidR="000C6DFE" w:rsidRPr="00C5694E">
              <w:rPr>
                <w:rFonts w:ascii="Arial" w:eastAsia="Times New Roman" w:hAnsi="Arial" w:cs="Arial"/>
                <w:sz w:val="18"/>
                <w:szCs w:val="18"/>
                <w:lang w:eastAsia="en-GB"/>
              </w:rPr>
              <w:t>harmonic frequency</w:t>
            </w:r>
          </w:p>
          <w:p w14:paraId="6AC266C7" w14:textId="554FE49B" w:rsidR="000C6DFE" w:rsidRPr="00C5694E" w:rsidRDefault="0062721A" w:rsidP="0062721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bookmarkStart w:id="157" w:name="MCCQCTEMPBM_00000120"/>
            <w:bookmarkEnd w:id="156"/>
            <w:r>
              <w:rPr>
                <w:rFonts w:ascii="Arial" w:eastAsiaTheme="minorEastAsia" w:hAnsi="Arial" w:cs="Arial" w:hint="eastAsia"/>
                <w:sz w:val="18"/>
                <w:szCs w:val="18"/>
                <w:lang w:eastAsia="zh-CN"/>
              </w:rPr>
              <w:t>-</w:t>
            </w:r>
            <w:r w:rsidR="000C6DFE" w:rsidRPr="00C5694E">
              <w:rPr>
                <w:rFonts w:ascii="Arial" w:eastAsia="Times New Roman" w:hAnsi="Arial" w:cs="Arial"/>
                <w:sz w:val="18"/>
                <w:szCs w:val="18"/>
                <w:lang w:eastAsia="en-GB"/>
              </w:rPr>
              <w:t>As an indicative threshold, if &gt;45dB UL rejection at the DL band frequency can be guaranteed, assuming a -130dBm/Hz TX noise floor level, the transmitter noise floor related MSD should be negligible</w:t>
            </w:r>
          </w:p>
          <w:bookmarkEnd w:id="157"/>
          <w:p w14:paraId="3EEDE272" w14:textId="77777777" w:rsidR="000C6DFE" w:rsidRPr="00C5694E" w:rsidRDefault="000C6DFE" w:rsidP="00E31874">
            <w:pPr>
              <w:pStyle w:val="TAN"/>
              <w:rPr>
                <w:rFonts w:eastAsia="Times New Roman"/>
                <w:lang w:eastAsia="en-GB"/>
              </w:rPr>
            </w:pPr>
            <w:r w:rsidRPr="00C5694E">
              <w:rPr>
                <w:rFonts w:eastAsia="Times New Roman"/>
                <w:lang w:eastAsia="en-GB"/>
              </w:rPr>
              <w:t>Note 2: The maximum UL channel bandwidth of the BCS (noted maxULCBW) is used to calculate the band ACLR ranges</w:t>
            </w:r>
          </w:p>
          <w:p w14:paraId="4714F672" w14:textId="77777777" w:rsidR="000C6DFE" w:rsidRPr="00C5694E" w:rsidRDefault="000C6DFE" w:rsidP="00E31874">
            <w:pPr>
              <w:pStyle w:val="TAN"/>
              <w:rPr>
                <w:rFonts w:cs="Arial"/>
                <w:szCs w:val="18"/>
              </w:rPr>
            </w:pPr>
            <w:r w:rsidRPr="00C5694E">
              <w:rPr>
                <w:rFonts w:eastAsia="Times New Roman"/>
                <w:lang w:eastAsia="en-GB"/>
              </w:rPr>
              <w:t>while the minimum DL channel bandwidth of the BCS (noted minDLCBW) is used for the DL band victim channel bandwidth.</w:t>
            </w:r>
          </w:p>
        </w:tc>
      </w:tr>
    </w:tbl>
    <w:p w14:paraId="3AA2FB5A" w14:textId="77777777" w:rsidR="000C6DFE" w:rsidRPr="00C5694E" w:rsidRDefault="000C6DFE" w:rsidP="000C6DFE"/>
    <w:p w14:paraId="19918EFA" w14:textId="0CA877BA" w:rsidR="000C6DFE" w:rsidRPr="00C5694E" w:rsidRDefault="000C6DFE" w:rsidP="000C6DFE">
      <w:pPr>
        <w:pStyle w:val="31"/>
      </w:pPr>
      <w:bookmarkStart w:id="158" w:name="_Toc207695780"/>
      <w:bookmarkStart w:id="159" w:name="_Toc215213609"/>
      <w:r w:rsidRPr="00C5694E">
        <w:t>5.</w:t>
      </w:r>
      <w:r w:rsidR="00E31874" w:rsidRPr="00C5694E">
        <w:t>4</w:t>
      </w:r>
      <w:r w:rsidRPr="00C5694E">
        <w:t>.</w:t>
      </w:r>
      <w:r w:rsidRPr="00C5694E">
        <w:rPr>
          <w:lang w:eastAsia="zh-CN"/>
        </w:rPr>
        <w:t>5</w:t>
      </w:r>
      <w:r w:rsidRPr="00C5694E">
        <w:rPr>
          <w:lang w:eastAsia="sv-SE"/>
        </w:rPr>
        <w:tab/>
      </w:r>
      <w:r w:rsidRPr="00C5694E">
        <w:t>∆T</w:t>
      </w:r>
      <w:r w:rsidRPr="00C5694E">
        <w:rPr>
          <w:vertAlign w:val="subscript"/>
        </w:rPr>
        <w:t>IB</w:t>
      </w:r>
      <w:r w:rsidRPr="00C5694E">
        <w:t xml:space="preserve"> and ∆R</w:t>
      </w:r>
      <w:r w:rsidRPr="00C5694E">
        <w:rPr>
          <w:vertAlign w:val="subscript"/>
        </w:rPr>
        <w:t>IB</w:t>
      </w:r>
      <w:r w:rsidRPr="00C5694E">
        <w:t xml:space="preserve"> values</w:t>
      </w:r>
      <w:bookmarkEnd w:id="158"/>
      <w:bookmarkEnd w:id="159"/>
    </w:p>
    <w:p w14:paraId="0026DA27" w14:textId="6BFA520D" w:rsidR="000C6DFE" w:rsidRPr="00C5694E" w:rsidRDefault="000C6DFE" w:rsidP="00FB3644">
      <w:pPr>
        <w:pStyle w:val="TH"/>
        <w:rPr>
          <w:lang w:val="en-US" w:eastAsia="zh-CN"/>
        </w:rPr>
      </w:pPr>
      <w:bookmarkStart w:id="160" w:name="MCCQCTEMPBM_00000082"/>
      <w:r w:rsidRPr="00C5694E">
        <w:rPr>
          <w:lang w:val="en-US" w:eastAsia="zh-CN"/>
        </w:rPr>
        <w:t>Table 5.</w:t>
      </w:r>
      <w:r w:rsidR="00E31874" w:rsidRPr="00C5694E">
        <w:rPr>
          <w:lang w:val="en-US" w:eastAsia="zh-CN"/>
        </w:rPr>
        <w:t>4</w:t>
      </w:r>
      <w:r w:rsidRPr="00C5694E">
        <w:rPr>
          <w:lang w:val="en-US" w:eastAsia="zh-CN"/>
        </w:rPr>
        <w:t>.5-1: ΔT</w:t>
      </w:r>
      <w:r w:rsidRPr="00C5694E">
        <w:rPr>
          <w:vertAlign w:val="subscript"/>
          <w:lang w:val="en-US" w:eastAsia="zh-CN"/>
        </w:rPr>
        <w:t>IB,c</w:t>
      </w:r>
      <w:r w:rsidRPr="00C5694E">
        <w:rPr>
          <w:lang w:val="en-US" w:eastAsia="zh-CN"/>
        </w:rPr>
        <w:t xml:space="preserve"> due to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952"/>
        <w:gridCol w:w="2952"/>
      </w:tblGrid>
      <w:tr w:rsidR="000C6DFE" w:rsidRPr="00C5694E" w14:paraId="1DA6816D" w14:textId="77777777" w:rsidTr="00E31874">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bookmarkEnd w:id="160"/>
          <w:p w14:paraId="6D8BA8A9" w14:textId="77777777" w:rsidR="000C6DFE" w:rsidRPr="00C5694E" w:rsidRDefault="000C6DFE" w:rsidP="00E31874">
            <w:pPr>
              <w:pStyle w:val="TAH"/>
              <w:spacing w:line="259" w:lineRule="auto"/>
            </w:pPr>
            <w:r w:rsidRPr="00C5694E">
              <w:t>SUL Band combination</w:t>
            </w: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D258D4" w14:textId="77777777" w:rsidR="000C6DFE" w:rsidRPr="00C5694E" w:rsidRDefault="000C6DFE" w:rsidP="00E31874">
            <w:pPr>
              <w:pStyle w:val="TAH"/>
              <w:spacing w:line="259" w:lineRule="auto"/>
            </w:pPr>
            <w:r w:rsidRPr="00C5694E">
              <w:rPr>
                <w:color w:val="000000" w:themeColor="text1"/>
              </w:rPr>
              <w:t>ΔT</w:t>
            </w:r>
            <w:r w:rsidRPr="00C5694E">
              <w:rPr>
                <w:color w:val="000000" w:themeColor="text1"/>
                <w:vertAlign w:val="subscript"/>
              </w:rPr>
              <w:t>IB,c</w:t>
            </w:r>
            <w:r w:rsidRPr="00C5694E">
              <w:rPr>
                <w:color w:val="000000" w:themeColor="text1"/>
              </w:rPr>
              <w:t xml:space="preserve"> for NR bands (dB)</w:t>
            </w:r>
            <w:r w:rsidRPr="00C5694E">
              <w:rPr>
                <w:color w:val="000000" w:themeColor="text1"/>
                <w:vertAlign w:val="superscript"/>
              </w:rPr>
              <w:t>*</w:t>
            </w:r>
          </w:p>
        </w:tc>
      </w:tr>
      <w:tr w:rsidR="000C6DFE" w:rsidRPr="00C5694E" w14:paraId="7B88ABE2" w14:textId="77777777" w:rsidTr="00E31874">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17C00638" w14:textId="77777777" w:rsidR="000C6DFE" w:rsidRPr="00C5694E" w:rsidRDefault="000C6DFE" w:rsidP="00E31874">
            <w:pPr>
              <w:spacing w:after="0"/>
              <w:rPr>
                <w:rFonts w:ascii="Arial" w:hAnsi="Arial"/>
                <w:b/>
                <w:sz w:val="18"/>
                <w:lang w:eastAsia="en-GB"/>
              </w:rPr>
            </w:pP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BB6118" w14:textId="77777777" w:rsidR="000C6DFE" w:rsidRPr="00C5694E" w:rsidRDefault="000C6DFE" w:rsidP="00E31874">
            <w:pPr>
              <w:pStyle w:val="TAH"/>
              <w:spacing w:line="259" w:lineRule="auto"/>
            </w:pPr>
            <w:r w:rsidRPr="00C5694E">
              <w:rPr>
                <w:color w:val="000000" w:themeColor="text1"/>
              </w:rPr>
              <w:t>Component band in order of bands in configuration</w:t>
            </w:r>
            <w:r w:rsidRPr="00C5694E">
              <w:rPr>
                <w:color w:val="000000" w:themeColor="text1"/>
                <w:vertAlign w:val="superscript"/>
              </w:rPr>
              <w:t>**</w:t>
            </w:r>
          </w:p>
        </w:tc>
      </w:tr>
      <w:tr w:rsidR="000C6DFE" w:rsidRPr="00C5694E" w14:paraId="446B5C41" w14:textId="77777777" w:rsidTr="00E31874">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536F8F5" w14:textId="77777777" w:rsidR="000C6DFE" w:rsidRPr="00C5694E" w:rsidRDefault="000C6DFE" w:rsidP="00E31874">
            <w:pPr>
              <w:pStyle w:val="TAC"/>
              <w:spacing w:line="259" w:lineRule="auto"/>
              <w:rPr>
                <w:lang w:val="en-US" w:eastAsia="zh-CN"/>
              </w:rPr>
            </w:pPr>
            <w:r w:rsidRPr="00C5694E">
              <w:rPr>
                <w:lang w:val="en-US"/>
              </w:rPr>
              <w:lastRenderedPageBreak/>
              <w:t>SUL_n81-n104</w:t>
            </w:r>
          </w:p>
        </w:tc>
        <w:tc>
          <w:tcPr>
            <w:tcW w:w="2952" w:type="dxa"/>
            <w:tcBorders>
              <w:top w:val="single" w:sz="4" w:space="0" w:color="auto"/>
              <w:left w:val="single" w:sz="4" w:space="0" w:color="auto"/>
              <w:bottom w:val="single" w:sz="4" w:space="0" w:color="auto"/>
              <w:right w:val="single" w:sz="4" w:space="0" w:color="auto"/>
            </w:tcBorders>
          </w:tcPr>
          <w:p w14:paraId="68F9B295" w14:textId="77777777" w:rsidR="000C6DFE" w:rsidRPr="00C5694E" w:rsidRDefault="000C6DFE" w:rsidP="00E31874">
            <w:pPr>
              <w:pStyle w:val="TAC"/>
              <w:spacing w:line="259" w:lineRule="auto"/>
              <w:rPr>
                <w:lang w:val="en-US" w:eastAsia="zh-CN"/>
              </w:rPr>
            </w:pPr>
            <w:r w:rsidRPr="00C5694E">
              <w:rPr>
                <w:rFonts w:hint="eastAsia"/>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tcPr>
          <w:p w14:paraId="4E44E754" w14:textId="77777777" w:rsidR="000C6DFE" w:rsidRPr="00C5694E" w:rsidRDefault="000C6DFE" w:rsidP="00E31874">
            <w:pPr>
              <w:pStyle w:val="TAC"/>
              <w:spacing w:line="259" w:lineRule="auto"/>
              <w:rPr>
                <w:lang w:val="en-US" w:eastAsia="zh-CN"/>
              </w:rPr>
            </w:pPr>
            <w:r w:rsidRPr="00C5694E">
              <w:rPr>
                <w:rFonts w:hint="eastAsia"/>
                <w:lang w:val="en-US" w:eastAsia="zh-CN"/>
              </w:rPr>
              <w:t>0.8</w:t>
            </w:r>
          </w:p>
        </w:tc>
      </w:tr>
      <w:tr w:rsidR="000C6DFE" w:rsidRPr="00C5694E" w14:paraId="4339DED0" w14:textId="77777777" w:rsidTr="00E31874">
        <w:trPr>
          <w:jc w:val="center"/>
        </w:trPr>
        <w:tc>
          <w:tcPr>
            <w:tcW w:w="82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BF022D" w14:textId="77777777" w:rsidR="000C6DFE" w:rsidRPr="00C5694E" w:rsidRDefault="000C6DFE" w:rsidP="00E31874">
            <w:pPr>
              <w:keepNext/>
              <w:keepLines/>
              <w:spacing w:after="0"/>
              <w:ind w:left="851" w:hanging="851"/>
              <w:rPr>
                <w:rFonts w:ascii="Arial" w:hAnsi="Arial"/>
                <w:color w:val="000000" w:themeColor="text1"/>
                <w:sz w:val="18"/>
                <w:lang w:eastAsia="ja-JP"/>
              </w:rPr>
            </w:pPr>
            <w:r w:rsidRPr="00C5694E">
              <w:rPr>
                <w:rFonts w:ascii="Arial" w:hAnsi="Arial"/>
                <w:color w:val="000000" w:themeColor="text1"/>
                <w:sz w:val="18"/>
                <w:lang w:eastAsia="ja-JP"/>
              </w:rPr>
              <w:t>NOTE *:</w:t>
            </w:r>
            <w:r w:rsidRPr="00C5694E">
              <w:rPr>
                <w:rFonts w:ascii="Arial" w:hAnsi="Arial"/>
                <w:color w:val="000000" w:themeColor="text1"/>
                <w:sz w:val="18"/>
                <w:lang w:eastAsia="ja-JP"/>
              </w:rPr>
              <w:tab/>
              <w:t>“-” denotes ΔT</w:t>
            </w:r>
            <w:r w:rsidRPr="00C5694E">
              <w:rPr>
                <w:rFonts w:ascii="Arial" w:hAnsi="Arial"/>
                <w:color w:val="000000" w:themeColor="text1"/>
                <w:sz w:val="18"/>
                <w:vertAlign w:val="subscript"/>
                <w:lang w:eastAsia="ja-JP"/>
              </w:rPr>
              <w:t>IB,c</w:t>
            </w:r>
            <w:r w:rsidRPr="00C5694E">
              <w:rPr>
                <w:rFonts w:ascii="Arial" w:hAnsi="Arial"/>
                <w:color w:val="000000" w:themeColor="text1"/>
                <w:sz w:val="18"/>
                <w:lang w:eastAsia="ja-JP"/>
              </w:rPr>
              <w:t xml:space="preserve"> = 0</w:t>
            </w:r>
            <w:r w:rsidRPr="00C5694E">
              <w:rPr>
                <w:rFonts w:ascii="Arial" w:hAnsi="Arial"/>
                <w:sz w:val="18"/>
              </w:rPr>
              <w:t xml:space="preserve"> and ΔR</w:t>
            </w:r>
            <w:r w:rsidRPr="00C5694E">
              <w:rPr>
                <w:rFonts w:ascii="Arial" w:hAnsi="Arial"/>
                <w:sz w:val="18"/>
                <w:vertAlign w:val="subscript"/>
              </w:rPr>
              <w:t>IB,c</w:t>
            </w:r>
            <w:r w:rsidRPr="00C5694E">
              <w:rPr>
                <w:rFonts w:ascii="Arial" w:hAnsi="Arial"/>
                <w:sz w:val="18"/>
              </w:rPr>
              <w:t xml:space="preserve"> is not applicable to SUL band(s)</w:t>
            </w:r>
            <w:r w:rsidRPr="00C5694E">
              <w:rPr>
                <w:rFonts w:ascii="Arial" w:hAnsi="Arial"/>
                <w:color w:val="000000" w:themeColor="text1"/>
                <w:sz w:val="18"/>
                <w:lang w:eastAsia="ja-JP"/>
              </w:rPr>
              <w:t>.</w:t>
            </w:r>
          </w:p>
          <w:p w14:paraId="6BC36D02" w14:textId="77777777" w:rsidR="000C6DFE" w:rsidRPr="00C5694E" w:rsidRDefault="000C6DFE" w:rsidP="00E31874">
            <w:pPr>
              <w:keepNext/>
              <w:keepLines/>
              <w:spacing w:after="0"/>
              <w:ind w:left="851" w:hanging="851"/>
              <w:rPr>
                <w:lang w:val="en-US" w:eastAsia="en-GB"/>
              </w:rPr>
            </w:pPr>
            <w:r w:rsidRPr="00C5694E">
              <w:rPr>
                <w:rFonts w:ascii="Arial" w:eastAsia="等线" w:hAnsi="Arial"/>
                <w:color w:val="000000" w:themeColor="text1"/>
                <w:sz w:val="18"/>
              </w:rPr>
              <w:t>NOTE **:</w:t>
            </w:r>
            <w:r w:rsidRPr="00C5694E">
              <w:rPr>
                <w:rFonts w:ascii="Arial" w:eastAsia="等线" w:hAnsi="Arial"/>
                <w:color w:val="000000" w:themeColor="text1"/>
                <w:sz w:val="18"/>
              </w:rPr>
              <w:tab/>
              <w:t xml:space="preserve">The component band order in the configuration should be listed by the order of NR bands, </w:t>
            </w:r>
            <w:r w:rsidRPr="00C5694E">
              <w:rPr>
                <w:rFonts w:ascii="Arial" w:hAnsi="Arial"/>
                <w:sz w:val="18"/>
              </w:rPr>
              <w:t xml:space="preserve">such as for </w:t>
            </w:r>
            <w:r w:rsidRPr="00C5694E">
              <w:rPr>
                <w:rFonts w:ascii="Arial" w:hAnsi="Arial" w:hint="eastAsia"/>
                <w:sz w:val="18"/>
              </w:rPr>
              <w:t>SUL</w:t>
            </w:r>
            <w:r w:rsidRPr="00C5694E">
              <w:rPr>
                <w:rFonts w:ascii="Arial" w:hAnsi="Arial"/>
                <w:sz w:val="18"/>
              </w:rPr>
              <w:t>_n41</w:t>
            </w:r>
            <w:r w:rsidRPr="00C5694E">
              <w:rPr>
                <w:rFonts w:ascii="Arial" w:hAnsi="Arial" w:hint="eastAsia"/>
                <w:sz w:val="18"/>
              </w:rPr>
              <w:t>-</w:t>
            </w:r>
            <w:r w:rsidRPr="00C5694E">
              <w:rPr>
                <w:rFonts w:ascii="Arial" w:hAnsi="Arial"/>
                <w:sz w:val="18"/>
              </w:rPr>
              <w:t>n80 the order of band is n41 and n80</w:t>
            </w:r>
            <w:r w:rsidRPr="00C5694E">
              <w:rPr>
                <w:rFonts w:ascii="Arial" w:eastAsia="等线" w:hAnsi="Arial"/>
                <w:color w:val="000000" w:themeColor="text1"/>
                <w:sz w:val="18"/>
              </w:rPr>
              <w:t>.</w:t>
            </w:r>
          </w:p>
        </w:tc>
      </w:tr>
    </w:tbl>
    <w:p w14:paraId="1E25996C" w14:textId="77777777" w:rsidR="000C6DFE" w:rsidRPr="00C5694E" w:rsidRDefault="000C6DFE" w:rsidP="00FB3644">
      <w:pPr>
        <w:rPr>
          <w:lang w:eastAsia="zh-CN"/>
        </w:rPr>
      </w:pPr>
    </w:p>
    <w:p w14:paraId="237B7F21" w14:textId="641F184A" w:rsidR="000C6DFE" w:rsidRPr="00C5694E" w:rsidRDefault="000C6DFE" w:rsidP="00FB3644">
      <w:pPr>
        <w:pStyle w:val="TH"/>
        <w:rPr>
          <w:lang w:val="en-US" w:eastAsia="zh-CN"/>
        </w:rPr>
      </w:pPr>
      <w:bookmarkStart w:id="161" w:name="MCCQCTEMPBM_00000083"/>
      <w:r w:rsidRPr="00C5694E">
        <w:rPr>
          <w:lang w:val="en-US" w:eastAsia="zh-CN"/>
        </w:rPr>
        <w:t>Table 5.</w:t>
      </w:r>
      <w:r w:rsidR="00E31874" w:rsidRPr="00C5694E">
        <w:rPr>
          <w:lang w:val="en-US" w:eastAsia="zh-CN"/>
        </w:rPr>
        <w:t>4</w:t>
      </w:r>
      <w:r w:rsidRPr="00C5694E">
        <w:rPr>
          <w:lang w:val="en-US" w:eastAsia="zh-CN"/>
        </w:rPr>
        <w:t>.5-2: ΔR</w:t>
      </w:r>
      <w:r w:rsidRPr="00C5694E">
        <w:rPr>
          <w:vertAlign w:val="subscript"/>
          <w:lang w:val="en-US" w:eastAsia="zh-CN"/>
        </w:rPr>
        <w:t>IB,c</w:t>
      </w:r>
      <w:r w:rsidRPr="00C5694E">
        <w:rPr>
          <w:lang w:val="en-US" w:eastAsia="zh-CN"/>
        </w:rPr>
        <w:t xml:space="preserve"> due to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952"/>
        <w:gridCol w:w="2952"/>
      </w:tblGrid>
      <w:tr w:rsidR="000C6DFE" w:rsidRPr="00C5694E" w14:paraId="76A1C63A" w14:textId="77777777" w:rsidTr="00E31874">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bookmarkEnd w:id="161"/>
          <w:p w14:paraId="53C8E5FC" w14:textId="77777777" w:rsidR="000C6DFE" w:rsidRPr="00C5694E" w:rsidRDefault="000C6DFE" w:rsidP="00E31874">
            <w:pPr>
              <w:pStyle w:val="TAH"/>
              <w:spacing w:line="259" w:lineRule="auto"/>
            </w:pPr>
            <w:r w:rsidRPr="00C5694E">
              <w:t>SUL Band combination</w:t>
            </w: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2BDBF2" w14:textId="77777777" w:rsidR="000C6DFE" w:rsidRPr="00C5694E" w:rsidRDefault="000C6DFE" w:rsidP="00E31874">
            <w:pPr>
              <w:pStyle w:val="TAH"/>
              <w:spacing w:line="259" w:lineRule="auto"/>
            </w:pPr>
            <w:r w:rsidRPr="00C5694E">
              <w:rPr>
                <w:color w:val="000000" w:themeColor="text1"/>
              </w:rPr>
              <w:t>ΔR</w:t>
            </w:r>
            <w:r w:rsidRPr="00C5694E">
              <w:rPr>
                <w:color w:val="000000" w:themeColor="text1"/>
                <w:vertAlign w:val="subscript"/>
              </w:rPr>
              <w:t>IB,c</w:t>
            </w:r>
            <w:r w:rsidRPr="00C5694E">
              <w:rPr>
                <w:color w:val="000000" w:themeColor="text1"/>
              </w:rPr>
              <w:t xml:space="preserve"> for NR bands (dB)</w:t>
            </w:r>
            <w:r w:rsidRPr="00C5694E">
              <w:rPr>
                <w:color w:val="000000" w:themeColor="text1"/>
                <w:vertAlign w:val="superscript"/>
              </w:rPr>
              <w:t>*</w:t>
            </w:r>
          </w:p>
        </w:tc>
      </w:tr>
      <w:tr w:rsidR="000C6DFE" w:rsidRPr="00C5694E" w14:paraId="46BFA80D" w14:textId="77777777" w:rsidTr="00E31874">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373E8DD1" w14:textId="77777777" w:rsidR="000C6DFE" w:rsidRPr="00C5694E" w:rsidRDefault="000C6DFE" w:rsidP="00E31874">
            <w:pPr>
              <w:spacing w:after="0"/>
              <w:rPr>
                <w:rFonts w:ascii="Arial" w:hAnsi="Arial"/>
                <w:b/>
                <w:sz w:val="18"/>
                <w:lang w:eastAsia="en-GB"/>
              </w:rPr>
            </w:pP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D35062" w14:textId="77777777" w:rsidR="000C6DFE" w:rsidRPr="00C5694E" w:rsidRDefault="000C6DFE" w:rsidP="00E31874">
            <w:pPr>
              <w:pStyle w:val="TAH"/>
              <w:spacing w:line="259" w:lineRule="auto"/>
            </w:pPr>
            <w:r w:rsidRPr="00C5694E">
              <w:rPr>
                <w:color w:val="000000" w:themeColor="text1"/>
              </w:rPr>
              <w:t>Component band in order of bands in configuration</w:t>
            </w:r>
            <w:r w:rsidRPr="00C5694E">
              <w:rPr>
                <w:color w:val="000000" w:themeColor="text1"/>
                <w:vertAlign w:val="superscript"/>
              </w:rPr>
              <w:t>**</w:t>
            </w:r>
          </w:p>
        </w:tc>
      </w:tr>
      <w:tr w:rsidR="000C6DFE" w:rsidRPr="00C5694E" w14:paraId="0B39B851" w14:textId="77777777" w:rsidTr="00E31874">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19EDCA7" w14:textId="77777777" w:rsidR="000C6DFE" w:rsidRPr="00C5694E" w:rsidRDefault="000C6DFE" w:rsidP="00E31874">
            <w:pPr>
              <w:pStyle w:val="TAC"/>
              <w:spacing w:line="259" w:lineRule="auto"/>
              <w:rPr>
                <w:lang w:val="en-US" w:eastAsia="zh-CN"/>
              </w:rPr>
            </w:pPr>
            <w:r w:rsidRPr="00C5694E">
              <w:rPr>
                <w:lang w:val="en-US"/>
              </w:rPr>
              <w:t>SUL_n81-n104</w:t>
            </w:r>
          </w:p>
        </w:tc>
        <w:tc>
          <w:tcPr>
            <w:tcW w:w="2952" w:type="dxa"/>
            <w:tcBorders>
              <w:top w:val="single" w:sz="4" w:space="0" w:color="auto"/>
              <w:left w:val="single" w:sz="4" w:space="0" w:color="auto"/>
              <w:bottom w:val="single" w:sz="4" w:space="0" w:color="auto"/>
              <w:right w:val="single" w:sz="4" w:space="0" w:color="auto"/>
            </w:tcBorders>
          </w:tcPr>
          <w:p w14:paraId="0683DC05" w14:textId="1CF89B78" w:rsidR="000C6DFE" w:rsidRPr="00C5694E" w:rsidRDefault="009B6E7D" w:rsidP="00E31874">
            <w:pPr>
              <w:pStyle w:val="TAC"/>
              <w:spacing w:line="259" w:lineRule="auto"/>
              <w:rPr>
                <w:lang w:val="en-US" w:eastAsia="zh-CN"/>
              </w:rPr>
            </w:pPr>
            <w:r w:rsidRPr="00C5694E">
              <w:rPr>
                <w:color w:val="000000" w:themeColor="text1"/>
                <w:lang w:val="en-US" w:eastAsia="zh-CN"/>
              </w:rPr>
              <w:t>N/A</w:t>
            </w:r>
          </w:p>
        </w:tc>
        <w:tc>
          <w:tcPr>
            <w:tcW w:w="2952" w:type="dxa"/>
            <w:tcBorders>
              <w:top w:val="single" w:sz="4" w:space="0" w:color="auto"/>
              <w:left w:val="single" w:sz="4" w:space="0" w:color="auto"/>
              <w:bottom w:val="single" w:sz="4" w:space="0" w:color="auto"/>
              <w:right w:val="single" w:sz="4" w:space="0" w:color="auto"/>
            </w:tcBorders>
          </w:tcPr>
          <w:p w14:paraId="0B9C6E22" w14:textId="77777777" w:rsidR="000C6DFE" w:rsidRPr="00C5694E" w:rsidRDefault="000C6DFE" w:rsidP="00E31874">
            <w:pPr>
              <w:pStyle w:val="TAC"/>
              <w:spacing w:line="259" w:lineRule="auto"/>
              <w:rPr>
                <w:lang w:val="en-US" w:eastAsia="zh-CN"/>
              </w:rPr>
            </w:pPr>
            <w:r w:rsidRPr="00C5694E">
              <w:rPr>
                <w:lang w:eastAsia="zh-CN"/>
              </w:rPr>
              <w:t>0.5</w:t>
            </w:r>
          </w:p>
        </w:tc>
      </w:tr>
      <w:tr w:rsidR="000C6DFE" w:rsidRPr="00C5694E" w14:paraId="3C9BDAFD" w14:textId="77777777" w:rsidTr="00E31874">
        <w:trPr>
          <w:jc w:val="center"/>
        </w:trPr>
        <w:tc>
          <w:tcPr>
            <w:tcW w:w="82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60A41D" w14:textId="77777777" w:rsidR="000C6DFE" w:rsidRPr="00C5694E" w:rsidRDefault="000C6DFE" w:rsidP="00E31874">
            <w:pPr>
              <w:keepNext/>
              <w:keepLines/>
              <w:spacing w:after="0"/>
              <w:ind w:left="851" w:hanging="851"/>
              <w:rPr>
                <w:rFonts w:ascii="Arial" w:hAnsi="Arial"/>
                <w:color w:val="000000" w:themeColor="text1"/>
                <w:sz w:val="18"/>
                <w:lang w:eastAsia="ja-JP"/>
              </w:rPr>
            </w:pPr>
            <w:r w:rsidRPr="00C5694E">
              <w:rPr>
                <w:rFonts w:ascii="Arial" w:hAnsi="Arial"/>
                <w:color w:val="000000" w:themeColor="text1"/>
                <w:sz w:val="18"/>
                <w:lang w:eastAsia="ja-JP"/>
              </w:rPr>
              <w:t>NOTE *:</w:t>
            </w:r>
            <w:r w:rsidRPr="00C5694E">
              <w:rPr>
                <w:rFonts w:ascii="Arial" w:hAnsi="Arial"/>
                <w:color w:val="000000" w:themeColor="text1"/>
                <w:sz w:val="18"/>
                <w:lang w:eastAsia="ja-JP"/>
              </w:rPr>
              <w:tab/>
              <w:t>“-” denotes ΔR</w:t>
            </w:r>
            <w:r w:rsidRPr="00C5694E">
              <w:rPr>
                <w:rFonts w:ascii="Arial" w:hAnsi="Arial"/>
                <w:color w:val="000000" w:themeColor="text1"/>
                <w:sz w:val="18"/>
                <w:vertAlign w:val="subscript"/>
                <w:lang w:eastAsia="ja-JP"/>
              </w:rPr>
              <w:t>IB,c</w:t>
            </w:r>
            <w:r w:rsidRPr="00C5694E">
              <w:rPr>
                <w:rFonts w:ascii="Arial" w:hAnsi="Arial"/>
                <w:color w:val="000000" w:themeColor="text1"/>
                <w:sz w:val="18"/>
                <w:lang w:eastAsia="ja-JP"/>
              </w:rPr>
              <w:t xml:space="preserve"> = 0</w:t>
            </w:r>
            <w:r w:rsidRPr="00C5694E">
              <w:rPr>
                <w:rFonts w:ascii="Arial" w:hAnsi="Arial"/>
                <w:sz w:val="18"/>
              </w:rPr>
              <w:t xml:space="preserve"> and ΔR</w:t>
            </w:r>
            <w:r w:rsidRPr="00C5694E">
              <w:rPr>
                <w:rFonts w:ascii="Arial" w:hAnsi="Arial"/>
                <w:sz w:val="18"/>
                <w:vertAlign w:val="subscript"/>
              </w:rPr>
              <w:t>IB,c</w:t>
            </w:r>
            <w:r w:rsidRPr="00C5694E">
              <w:rPr>
                <w:rFonts w:ascii="Arial" w:hAnsi="Arial"/>
                <w:sz w:val="18"/>
              </w:rPr>
              <w:t xml:space="preserve"> is not applicable to SUL band(s)</w:t>
            </w:r>
            <w:r w:rsidRPr="00C5694E">
              <w:rPr>
                <w:rFonts w:ascii="Arial" w:hAnsi="Arial"/>
                <w:color w:val="000000" w:themeColor="text1"/>
                <w:sz w:val="18"/>
                <w:lang w:eastAsia="ja-JP"/>
              </w:rPr>
              <w:t>.</w:t>
            </w:r>
          </w:p>
          <w:p w14:paraId="5684B836" w14:textId="77777777" w:rsidR="000C6DFE" w:rsidRPr="00C5694E" w:rsidRDefault="000C6DFE" w:rsidP="00E31874">
            <w:pPr>
              <w:keepNext/>
              <w:keepLines/>
              <w:spacing w:after="0"/>
              <w:ind w:left="851" w:hanging="851"/>
              <w:rPr>
                <w:lang w:val="en-US" w:eastAsia="en-GB"/>
              </w:rPr>
            </w:pPr>
            <w:r w:rsidRPr="00C5694E">
              <w:rPr>
                <w:rFonts w:ascii="Arial" w:eastAsia="等线" w:hAnsi="Arial"/>
                <w:color w:val="000000" w:themeColor="text1"/>
                <w:sz w:val="18"/>
              </w:rPr>
              <w:t>NOTE **:</w:t>
            </w:r>
            <w:r w:rsidRPr="00C5694E">
              <w:rPr>
                <w:rFonts w:ascii="Arial" w:eastAsia="等线" w:hAnsi="Arial"/>
                <w:color w:val="000000" w:themeColor="text1"/>
                <w:sz w:val="18"/>
              </w:rPr>
              <w:tab/>
              <w:t xml:space="preserve">The component band order in the configuration should be listed by the order of NR bands, </w:t>
            </w:r>
            <w:r w:rsidRPr="00C5694E">
              <w:rPr>
                <w:rFonts w:ascii="Arial" w:hAnsi="Arial"/>
                <w:sz w:val="18"/>
              </w:rPr>
              <w:t xml:space="preserve">such as for </w:t>
            </w:r>
            <w:r w:rsidRPr="00C5694E">
              <w:rPr>
                <w:rFonts w:ascii="Arial" w:hAnsi="Arial" w:hint="eastAsia"/>
                <w:sz w:val="18"/>
              </w:rPr>
              <w:t>SUL</w:t>
            </w:r>
            <w:r w:rsidRPr="00C5694E">
              <w:rPr>
                <w:rFonts w:ascii="Arial" w:hAnsi="Arial"/>
                <w:sz w:val="18"/>
              </w:rPr>
              <w:t>_n41</w:t>
            </w:r>
            <w:r w:rsidRPr="00C5694E">
              <w:rPr>
                <w:rFonts w:ascii="Arial" w:hAnsi="Arial" w:hint="eastAsia"/>
                <w:sz w:val="18"/>
              </w:rPr>
              <w:t>-</w:t>
            </w:r>
            <w:r w:rsidRPr="00C5694E">
              <w:rPr>
                <w:rFonts w:ascii="Arial" w:hAnsi="Arial"/>
                <w:sz w:val="18"/>
              </w:rPr>
              <w:t>n80 the order of band is n41 and n80</w:t>
            </w:r>
            <w:r w:rsidRPr="00C5694E">
              <w:rPr>
                <w:rFonts w:ascii="Arial" w:eastAsia="等线" w:hAnsi="Arial"/>
                <w:color w:val="000000" w:themeColor="text1"/>
                <w:sz w:val="18"/>
              </w:rPr>
              <w:t>.</w:t>
            </w:r>
          </w:p>
        </w:tc>
      </w:tr>
    </w:tbl>
    <w:p w14:paraId="422D00EA" w14:textId="77777777" w:rsidR="000C6DFE" w:rsidRPr="00C5694E" w:rsidRDefault="000C6DFE" w:rsidP="000C6DFE"/>
    <w:p w14:paraId="5388E527" w14:textId="70206D11" w:rsidR="000C6DFE" w:rsidRPr="00C5694E" w:rsidRDefault="000C6DFE" w:rsidP="000C6DFE">
      <w:pPr>
        <w:pStyle w:val="31"/>
      </w:pPr>
      <w:bookmarkStart w:id="162" w:name="_Toc207695781"/>
      <w:bookmarkStart w:id="163" w:name="_Toc215213610"/>
      <w:r w:rsidRPr="00C5694E">
        <w:t>5.</w:t>
      </w:r>
      <w:r w:rsidR="00E31874" w:rsidRPr="00C5694E">
        <w:t>4</w:t>
      </w:r>
      <w:r w:rsidRPr="00C5694E">
        <w:t>.</w:t>
      </w:r>
      <w:r w:rsidRPr="00C5694E">
        <w:rPr>
          <w:lang w:eastAsia="zh-CN"/>
        </w:rPr>
        <w:t>6</w:t>
      </w:r>
      <w:r w:rsidRPr="00C5694E">
        <w:rPr>
          <w:lang w:eastAsia="sv-SE"/>
        </w:rPr>
        <w:tab/>
      </w:r>
      <w:r w:rsidRPr="00C5694E">
        <w:t>Out-of-band blocking exception</w:t>
      </w:r>
      <w:bookmarkEnd w:id="162"/>
      <w:bookmarkEnd w:id="163"/>
    </w:p>
    <w:p w14:paraId="45CBE255" w14:textId="77777777" w:rsidR="000C6DFE" w:rsidRPr="00C5694E" w:rsidRDefault="000C6DFE" w:rsidP="000C6DFE">
      <w:pPr>
        <w:rPr>
          <w:lang w:eastAsia="zh-CN"/>
        </w:rPr>
      </w:pPr>
      <w:r w:rsidRPr="00C5694E">
        <w:rPr>
          <w:rFonts w:hint="eastAsia"/>
          <w:lang w:val="en-US" w:eastAsia="zh-CN"/>
        </w:rPr>
        <w:t>Since band n8</w:t>
      </w:r>
      <w:r w:rsidRPr="00C5694E">
        <w:rPr>
          <w:lang w:val="en-US" w:eastAsia="zh-CN"/>
        </w:rPr>
        <w:t>1</w:t>
      </w:r>
      <w:r w:rsidRPr="00C5694E">
        <w:rPr>
          <w:rFonts w:hint="eastAsia"/>
          <w:lang w:val="en-US" w:eastAsia="zh-CN"/>
        </w:rPr>
        <w:t xml:space="preserve"> is a low band and n104 is a high and wide band, the OOBB exception is needed.</w:t>
      </w:r>
    </w:p>
    <w:p w14:paraId="39B6B690" w14:textId="273DC0A5" w:rsidR="000C6DFE" w:rsidRPr="00C5694E" w:rsidRDefault="000C6DFE" w:rsidP="000C6DFE">
      <w:pPr>
        <w:pStyle w:val="TH"/>
        <w:rPr>
          <w:rFonts w:cs="Arial"/>
        </w:rPr>
      </w:pPr>
      <w:r w:rsidRPr="00C5694E">
        <w:rPr>
          <w:rFonts w:cs="Arial"/>
        </w:rPr>
        <w:t xml:space="preserve">Table </w:t>
      </w:r>
      <w:r w:rsidRPr="00C5694E">
        <w:rPr>
          <w:rFonts w:cs="Arial" w:hint="eastAsia"/>
          <w:lang w:val="en-US" w:eastAsia="zh-CN"/>
        </w:rPr>
        <w:t>5.</w:t>
      </w:r>
      <w:r w:rsidR="00E31874" w:rsidRPr="00C5694E">
        <w:rPr>
          <w:rFonts w:cs="Arial"/>
          <w:lang w:val="en-US" w:eastAsia="zh-CN"/>
        </w:rPr>
        <w:t>4</w:t>
      </w:r>
      <w:r w:rsidRPr="00C5694E">
        <w:rPr>
          <w:rFonts w:cs="Arial"/>
          <w:lang w:val="en-US" w:eastAsia="zh-CN"/>
        </w:rPr>
        <w:t>.6-1</w:t>
      </w:r>
      <w:r w:rsidRPr="00C5694E">
        <w:rPr>
          <w:rFonts w:cs="Arial"/>
        </w:rPr>
        <w:t xml:space="preserve">: SUL </w:t>
      </w:r>
      <w:r w:rsidRPr="00C5694E">
        <w:rPr>
          <w:lang w:eastAsia="zh-CN"/>
        </w:rPr>
        <w:t>o</w:t>
      </w:r>
      <w:r w:rsidRPr="00C5694E">
        <w:t xml:space="preserve">perating </w:t>
      </w:r>
      <w:r w:rsidRPr="00C5694E">
        <w:rPr>
          <w:rFonts w:cs="Arial"/>
        </w:rPr>
        <w:t>band</w:t>
      </w:r>
      <w:r w:rsidRPr="00C5694E">
        <w:rPr>
          <w:rFonts w:cs="Arial"/>
          <w:lang w:eastAsia="zh-CN"/>
        </w:rPr>
        <w:t xml:space="preserve"> combination </w:t>
      </w:r>
      <w:r w:rsidRPr="00C5694E">
        <w:rPr>
          <w:rFonts w:cs="Arial"/>
        </w:rPr>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0C6DFE" w:rsidRPr="00C5694E" w14:paraId="117968D1" w14:textId="77777777" w:rsidTr="00E31874">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14:paraId="31868A6E" w14:textId="77777777" w:rsidR="000C6DFE" w:rsidRPr="00C5694E" w:rsidRDefault="000C6DFE" w:rsidP="00E31874">
            <w:pPr>
              <w:pStyle w:val="TAH"/>
              <w:rPr>
                <w:rFonts w:cs="Arial"/>
                <w:lang w:eastAsia="zh-CN"/>
              </w:rPr>
            </w:pPr>
            <w:r w:rsidRPr="00C5694E">
              <w:rPr>
                <w:rFonts w:cs="Arial"/>
              </w:rPr>
              <w:t>CA band combination</w:t>
            </w:r>
          </w:p>
        </w:tc>
      </w:tr>
      <w:tr w:rsidR="000C6DFE" w:rsidRPr="00C5694E" w14:paraId="77963BB2" w14:textId="77777777" w:rsidTr="00E31874">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79B6DF02" w14:textId="77777777" w:rsidR="000C6DFE" w:rsidRPr="00C5694E" w:rsidRDefault="000C6DFE" w:rsidP="00E31874">
            <w:pPr>
              <w:pStyle w:val="TAC"/>
              <w:rPr>
                <w:rFonts w:cs="Arial"/>
              </w:rPr>
            </w:pPr>
            <w:r w:rsidRPr="00C5694E">
              <w:rPr>
                <w:lang w:val="en-US" w:eastAsia="zh-CN"/>
              </w:rPr>
              <w:t>SUL</w:t>
            </w:r>
            <w:r w:rsidRPr="00C5694E">
              <w:rPr>
                <w:rFonts w:hint="eastAsia"/>
                <w:lang w:val="en-US" w:eastAsia="zh-CN"/>
              </w:rPr>
              <w:t>_n8</w:t>
            </w:r>
            <w:r w:rsidRPr="00C5694E">
              <w:rPr>
                <w:lang w:val="en-US" w:eastAsia="zh-CN"/>
              </w:rPr>
              <w:t>1</w:t>
            </w:r>
            <w:r w:rsidRPr="00C5694E">
              <w:rPr>
                <w:rFonts w:hint="eastAsia"/>
                <w:lang w:val="en-US" w:eastAsia="zh-CN"/>
              </w:rPr>
              <w:t>-n104</w:t>
            </w:r>
          </w:p>
        </w:tc>
      </w:tr>
    </w:tbl>
    <w:p w14:paraId="351FCB20" w14:textId="39F3DCB3" w:rsidR="000C6DFE" w:rsidRPr="00C5694E" w:rsidRDefault="000C6DFE" w:rsidP="000F727C"/>
    <w:p w14:paraId="3CF15A6D" w14:textId="7DC5CED5" w:rsidR="00E31874" w:rsidRPr="00C5694E" w:rsidRDefault="00E31874" w:rsidP="006706D1">
      <w:pPr>
        <w:pStyle w:val="21"/>
        <w:rPr>
          <w:rFonts w:eastAsia="MS Mincho"/>
          <w:lang w:eastAsia="ja-JP"/>
        </w:rPr>
      </w:pPr>
      <w:bookmarkStart w:id="164" w:name="_Toc207695782"/>
      <w:bookmarkStart w:id="165" w:name="_Toc215213611"/>
      <w:r w:rsidRPr="00C5694E">
        <w:t>5.5</w:t>
      </w:r>
      <w:r w:rsidRPr="00C5694E">
        <w:tab/>
        <w:t>CA_n5_n78-n89</w:t>
      </w:r>
      <w:bookmarkEnd w:id="164"/>
      <w:bookmarkEnd w:id="165"/>
    </w:p>
    <w:p w14:paraId="1226CA5D" w14:textId="7A55E23F" w:rsidR="00E31874" w:rsidRPr="00C5694E" w:rsidRDefault="00E31874" w:rsidP="00E31874">
      <w:pPr>
        <w:pStyle w:val="31"/>
        <w:keepNext w:val="0"/>
        <w:keepLines w:val="0"/>
        <w:widowControl w:val="0"/>
      </w:pPr>
      <w:bookmarkStart w:id="166" w:name="_Toc207695783"/>
      <w:bookmarkStart w:id="167" w:name="_Toc215213612"/>
      <w:r w:rsidRPr="00C5694E">
        <w:t>5.5.1</w:t>
      </w:r>
      <w:r w:rsidRPr="00C5694E">
        <w:tab/>
      </w:r>
      <w:r w:rsidRPr="00C5694E">
        <w:rPr>
          <w:rFonts w:eastAsia="Malgun Gothic"/>
          <w:lang w:eastAsia="ko-KR"/>
        </w:rPr>
        <w:t>Operating bands</w:t>
      </w:r>
      <w:bookmarkEnd w:id="166"/>
      <w:bookmarkEnd w:id="167"/>
    </w:p>
    <w:p w14:paraId="752E1631" w14:textId="59F197B6" w:rsidR="00E31874" w:rsidRPr="00C5694E" w:rsidRDefault="00E31874" w:rsidP="00E31874">
      <w:pPr>
        <w:pStyle w:val="TH"/>
        <w:keepNext w:val="0"/>
        <w:keepLines w:val="0"/>
        <w:widowControl w:val="0"/>
      </w:pPr>
      <w:r w:rsidRPr="00C5694E">
        <w:t>Table 5.5</w:t>
      </w:r>
      <w:r w:rsidRPr="00C5694E">
        <w:rPr>
          <w:lang w:val="en-US"/>
        </w:rPr>
        <w:t>.1</w:t>
      </w:r>
      <w:r w:rsidRPr="00C5694E">
        <w:t xml:space="preserve">-1: </w:t>
      </w:r>
      <w:r w:rsidRPr="00C5694E">
        <w:rPr>
          <w:rFonts w:cs="Arial"/>
          <w:kern w:val="2"/>
          <w:szCs w:val="24"/>
          <w:lang w:val="en-US" w:eastAsia="zh-CN"/>
        </w:rPr>
        <w:t>SUL band combination</w:t>
      </w:r>
    </w:p>
    <w:tbl>
      <w:tblPr>
        <w:tblW w:w="5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892"/>
      </w:tblGrid>
      <w:tr w:rsidR="00E31874" w:rsidRPr="00C5694E" w14:paraId="3AE2B0CA" w14:textId="77777777" w:rsidTr="00E31874">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04164FCA" w14:textId="77777777" w:rsidR="00E31874" w:rsidRPr="00C5694E" w:rsidRDefault="00E31874" w:rsidP="00E31874">
            <w:pPr>
              <w:pStyle w:val="TAH"/>
              <w:rPr>
                <w:lang w:eastAsia="zh-CN"/>
              </w:rPr>
            </w:pPr>
            <w:r w:rsidRPr="00C5694E">
              <w:t>NR Band</w:t>
            </w:r>
            <w:r w:rsidRPr="00C5694E">
              <w:rPr>
                <w:rFonts w:hint="eastAsia"/>
                <w:lang w:eastAsia="zh-CN"/>
              </w:rPr>
              <w:t xml:space="preserve"> combination for SUL</w:t>
            </w:r>
          </w:p>
        </w:tc>
        <w:tc>
          <w:tcPr>
            <w:tcW w:w="2892" w:type="dxa"/>
            <w:tcBorders>
              <w:top w:val="single" w:sz="4" w:space="0" w:color="auto"/>
              <w:left w:val="single" w:sz="4" w:space="0" w:color="auto"/>
              <w:bottom w:val="single" w:sz="4" w:space="0" w:color="auto"/>
              <w:right w:val="single" w:sz="4" w:space="0" w:color="auto"/>
            </w:tcBorders>
            <w:vAlign w:val="center"/>
            <w:hideMark/>
          </w:tcPr>
          <w:p w14:paraId="66FFA0C4" w14:textId="77777777" w:rsidR="00E31874" w:rsidRPr="00C5694E" w:rsidRDefault="00E31874" w:rsidP="00E31874">
            <w:pPr>
              <w:pStyle w:val="TAH"/>
            </w:pPr>
            <w:r w:rsidRPr="00C5694E">
              <w:t>NR Band</w:t>
            </w:r>
          </w:p>
          <w:p w14:paraId="77C77BBB" w14:textId="77777777" w:rsidR="00E31874" w:rsidRPr="00C5694E" w:rsidRDefault="00E31874" w:rsidP="00E31874">
            <w:pPr>
              <w:pStyle w:val="TAH"/>
            </w:pPr>
            <w:r w:rsidRPr="00C5694E">
              <w:t>(Table 5.2-1 from TS 38.101-1)</w:t>
            </w:r>
          </w:p>
        </w:tc>
      </w:tr>
      <w:tr w:rsidR="00E31874" w:rsidRPr="00C5694E" w14:paraId="38F35B6A" w14:textId="77777777" w:rsidTr="00E31874">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25A518F7" w14:textId="77777777" w:rsidR="00E31874" w:rsidRPr="00C5694E" w:rsidRDefault="00E31874" w:rsidP="00E31874">
            <w:pPr>
              <w:pStyle w:val="TAC"/>
              <w:rPr>
                <w:vertAlign w:val="superscript"/>
              </w:rPr>
            </w:pPr>
            <w:r w:rsidRPr="00C5694E">
              <w:rPr>
                <w:rFonts w:cs="Arial"/>
              </w:rPr>
              <w:t>CA_n5_n78-n89</w:t>
            </w:r>
          </w:p>
        </w:tc>
        <w:tc>
          <w:tcPr>
            <w:tcW w:w="2892" w:type="dxa"/>
            <w:tcBorders>
              <w:top w:val="single" w:sz="4" w:space="0" w:color="auto"/>
              <w:left w:val="single" w:sz="4" w:space="0" w:color="auto"/>
              <w:bottom w:val="single" w:sz="4" w:space="0" w:color="auto"/>
              <w:right w:val="single" w:sz="4" w:space="0" w:color="auto"/>
            </w:tcBorders>
            <w:vAlign w:val="center"/>
          </w:tcPr>
          <w:p w14:paraId="49BB7E91" w14:textId="77777777" w:rsidR="00E31874" w:rsidRPr="00C5694E" w:rsidRDefault="00E31874" w:rsidP="00E31874">
            <w:pPr>
              <w:pStyle w:val="TAC"/>
              <w:rPr>
                <w:lang w:eastAsia="zh-CN"/>
              </w:rPr>
            </w:pPr>
            <w:r w:rsidRPr="00C5694E">
              <w:rPr>
                <w:rFonts w:cs="Arial"/>
                <w:lang w:eastAsia="zh-CN"/>
              </w:rPr>
              <w:t>n5</w:t>
            </w:r>
            <w:r w:rsidRPr="00C5694E">
              <w:rPr>
                <w:lang w:eastAsia="zh-CN"/>
              </w:rPr>
              <w:t>, n78, n89</w:t>
            </w:r>
          </w:p>
        </w:tc>
      </w:tr>
    </w:tbl>
    <w:p w14:paraId="0404E2B1" w14:textId="77777777" w:rsidR="00E31874" w:rsidRPr="00C5694E" w:rsidRDefault="00E31874" w:rsidP="00E31874"/>
    <w:p w14:paraId="4A7948D6" w14:textId="23BC4AE7" w:rsidR="00E31874" w:rsidRPr="00C5694E" w:rsidRDefault="00E31874" w:rsidP="00E31874">
      <w:pPr>
        <w:pStyle w:val="31"/>
        <w:rPr>
          <w:rFonts w:cs="Arial"/>
          <w:szCs w:val="28"/>
          <w:lang w:eastAsia="zh-CN"/>
        </w:rPr>
      </w:pPr>
      <w:bookmarkStart w:id="168" w:name="_Toc207695784"/>
      <w:bookmarkStart w:id="169" w:name="_Toc215213613"/>
      <w:r w:rsidRPr="00C5694E">
        <w:rPr>
          <w:rFonts w:cs="Arial"/>
          <w:szCs w:val="28"/>
          <w:lang w:eastAsia="zh-CN"/>
        </w:rPr>
        <w:t>5.5.</w:t>
      </w:r>
      <w:r w:rsidRPr="00C5694E">
        <w:rPr>
          <w:rFonts w:cs="Arial" w:hint="eastAsia"/>
          <w:szCs w:val="28"/>
          <w:lang w:eastAsia="zh-CN"/>
        </w:rPr>
        <w:t>2</w:t>
      </w:r>
      <w:r w:rsidRPr="00C5694E">
        <w:rPr>
          <w:rFonts w:cs="Arial"/>
          <w:szCs w:val="28"/>
          <w:lang w:eastAsia="zh-CN"/>
        </w:rPr>
        <w:tab/>
        <w:t>Configuration</w:t>
      </w:r>
      <w:bookmarkEnd w:id="168"/>
      <w:bookmarkEnd w:id="169"/>
    </w:p>
    <w:p w14:paraId="29EC1DD9" w14:textId="3561353C" w:rsidR="00E31874" w:rsidRPr="00C5694E" w:rsidRDefault="00E31874" w:rsidP="00FB3644">
      <w:pPr>
        <w:pStyle w:val="TH"/>
        <w:rPr>
          <w:lang w:val="en-US" w:eastAsia="zh-CN"/>
        </w:rPr>
      </w:pPr>
      <w:bookmarkStart w:id="170" w:name="MCCQCTEMPBM_00000084"/>
      <w:r w:rsidRPr="00C5694E">
        <w:rPr>
          <w:lang w:val="en-US" w:eastAsia="zh-CN"/>
        </w:rPr>
        <w:t>Table 5.5.2-1: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1"/>
        <w:gridCol w:w="1751"/>
        <w:gridCol w:w="816"/>
        <w:gridCol w:w="3039"/>
        <w:gridCol w:w="1904"/>
      </w:tblGrid>
      <w:tr w:rsidR="00E31874" w:rsidRPr="00C5694E" w14:paraId="5A4DD6F5" w14:textId="77777777" w:rsidTr="00E31874">
        <w:trPr>
          <w:trHeight w:val="146"/>
          <w:jc w:val="center"/>
        </w:trPr>
        <w:tc>
          <w:tcPr>
            <w:tcW w:w="2121" w:type="dxa"/>
            <w:tcBorders>
              <w:top w:val="single" w:sz="4" w:space="0" w:color="auto"/>
              <w:left w:val="single" w:sz="4" w:space="0" w:color="auto"/>
              <w:bottom w:val="single" w:sz="4" w:space="0" w:color="auto"/>
              <w:right w:val="single" w:sz="4" w:space="0" w:color="auto"/>
            </w:tcBorders>
            <w:vAlign w:val="center"/>
            <w:hideMark/>
          </w:tcPr>
          <w:bookmarkEnd w:id="170"/>
          <w:p w14:paraId="6241DB15" w14:textId="77777777" w:rsidR="00E31874" w:rsidRPr="00C5694E" w:rsidRDefault="00E31874" w:rsidP="00E31874">
            <w:pPr>
              <w:keepNext/>
              <w:keepLines/>
              <w:widowControl w:val="0"/>
              <w:spacing w:after="0"/>
              <w:jc w:val="center"/>
              <w:rPr>
                <w:rFonts w:ascii="Arial" w:hAnsi="Arial" w:cs="Arial"/>
                <w:b/>
                <w:kern w:val="2"/>
                <w:sz w:val="18"/>
                <w:szCs w:val="24"/>
                <w:lang w:eastAsia="zh-CN"/>
              </w:rPr>
            </w:pPr>
            <w:r w:rsidRPr="00C5694E">
              <w:rPr>
                <w:rFonts w:ascii="Arial" w:hAnsi="Arial" w:cs="Arial"/>
                <w:b/>
                <w:kern w:val="2"/>
                <w:sz w:val="18"/>
                <w:szCs w:val="24"/>
                <w:lang w:eastAsia="zh-CN"/>
              </w:rPr>
              <w:t>SUL band combination with CA</w:t>
            </w:r>
          </w:p>
        </w:tc>
        <w:tc>
          <w:tcPr>
            <w:tcW w:w="1751" w:type="dxa"/>
            <w:tcBorders>
              <w:top w:val="single" w:sz="4" w:space="0" w:color="auto"/>
              <w:left w:val="single" w:sz="4" w:space="0" w:color="auto"/>
              <w:bottom w:val="single" w:sz="4" w:space="0" w:color="auto"/>
              <w:right w:val="single" w:sz="4" w:space="0" w:color="auto"/>
            </w:tcBorders>
            <w:vAlign w:val="center"/>
            <w:hideMark/>
          </w:tcPr>
          <w:p w14:paraId="137E98E3" w14:textId="77777777" w:rsidR="00E31874" w:rsidRPr="00C5694E" w:rsidRDefault="00E31874" w:rsidP="00E31874">
            <w:pPr>
              <w:keepNext/>
              <w:keepLines/>
              <w:widowControl w:val="0"/>
              <w:spacing w:after="0"/>
              <w:jc w:val="center"/>
              <w:rPr>
                <w:rFonts w:ascii="Arial" w:hAnsi="Arial" w:cs="Arial"/>
                <w:b/>
                <w:kern w:val="2"/>
                <w:sz w:val="18"/>
                <w:szCs w:val="24"/>
              </w:rPr>
            </w:pPr>
            <w:r w:rsidRPr="00C5694E">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ABBF149" w14:textId="77777777" w:rsidR="00E31874" w:rsidRPr="00C5694E" w:rsidRDefault="00E31874" w:rsidP="00E31874">
            <w:pPr>
              <w:keepNext/>
              <w:keepLines/>
              <w:widowControl w:val="0"/>
              <w:spacing w:after="0"/>
              <w:jc w:val="center"/>
              <w:rPr>
                <w:rFonts w:ascii="Arial" w:hAnsi="Arial" w:cs="Arial"/>
                <w:b/>
                <w:kern w:val="2"/>
                <w:sz w:val="18"/>
                <w:szCs w:val="24"/>
                <w:lang w:eastAsia="zh-CN"/>
              </w:rPr>
            </w:pPr>
            <w:r w:rsidRPr="00C5694E">
              <w:rPr>
                <w:rFonts w:ascii="Arial" w:hAnsi="Arial" w:cs="Arial"/>
                <w:b/>
                <w:kern w:val="2"/>
                <w:sz w:val="18"/>
                <w:szCs w:val="24"/>
              </w:rPr>
              <w:t>NR</w:t>
            </w:r>
            <w:r w:rsidRPr="00C5694E">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tcPr>
          <w:p w14:paraId="17247FE6" w14:textId="77777777" w:rsidR="00E31874" w:rsidRPr="00C5694E" w:rsidRDefault="00E31874" w:rsidP="00E31874">
            <w:pPr>
              <w:keepNext/>
              <w:keepLines/>
              <w:widowControl w:val="0"/>
              <w:spacing w:after="0"/>
              <w:jc w:val="center"/>
              <w:rPr>
                <w:rFonts w:ascii="Arial" w:hAnsi="Arial" w:cs="Arial"/>
                <w:b/>
                <w:kern w:val="2"/>
                <w:sz w:val="18"/>
                <w:szCs w:val="24"/>
              </w:rPr>
            </w:pPr>
            <w:r w:rsidRPr="00C5694E">
              <w:rPr>
                <w:rFonts w:ascii="Arial" w:hAnsi="Arial" w:cs="Arial"/>
                <w:b/>
                <w:kern w:val="2"/>
                <w:sz w:val="18"/>
                <w:szCs w:val="24"/>
                <w:lang w:eastAsia="zh-CN"/>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6E4B5020" w14:textId="77777777" w:rsidR="00E31874" w:rsidRPr="00C5694E" w:rsidRDefault="00E31874" w:rsidP="00E31874">
            <w:pPr>
              <w:keepNext/>
              <w:keepLines/>
              <w:widowControl w:val="0"/>
              <w:spacing w:after="0"/>
              <w:jc w:val="center"/>
              <w:rPr>
                <w:rFonts w:ascii="Arial" w:hAnsi="Arial" w:cs="Arial"/>
                <w:b/>
                <w:kern w:val="2"/>
                <w:sz w:val="18"/>
                <w:szCs w:val="24"/>
              </w:rPr>
            </w:pPr>
            <w:r w:rsidRPr="00C5694E">
              <w:rPr>
                <w:rFonts w:ascii="Arial" w:hAnsi="Arial" w:cs="Arial"/>
                <w:b/>
                <w:kern w:val="2"/>
                <w:sz w:val="18"/>
                <w:szCs w:val="24"/>
              </w:rPr>
              <w:t>Bandwidth combination set</w:t>
            </w:r>
          </w:p>
        </w:tc>
      </w:tr>
      <w:tr w:rsidR="00E31874" w:rsidRPr="00C5694E" w14:paraId="3C4E1C21" w14:textId="77777777" w:rsidTr="00E31874">
        <w:trPr>
          <w:trHeight w:val="207"/>
          <w:jc w:val="center"/>
        </w:trPr>
        <w:tc>
          <w:tcPr>
            <w:tcW w:w="2121" w:type="dxa"/>
            <w:vMerge w:val="restart"/>
            <w:tcBorders>
              <w:top w:val="single" w:sz="4" w:space="0" w:color="auto"/>
              <w:left w:val="single" w:sz="4" w:space="0" w:color="auto"/>
              <w:bottom w:val="single" w:sz="4" w:space="0" w:color="auto"/>
              <w:right w:val="single" w:sz="4" w:space="0" w:color="auto"/>
            </w:tcBorders>
            <w:vAlign w:val="center"/>
          </w:tcPr>
          <w:p w14:paraId="773C4E3E" w14:textId="77777777" w:rsidR="00E31874" w:rsidRPr="00C5694E" w:rsidRDefault="00E31874" w:rsidP="00E31874">
            <w:pPr>
              <w:pStyle w:val="TAC"/>
              <w:rPr>
                <w:rFonts w:cs="Arial"/>
              </w:rPr>
            </w:pPr>
            <w:r w:rsidRPr="00C5694E">
              <w:rPr>
                <w:rFonts w:cs="Arial"/>
              </w:rPr>
              <w:t>CA_n5A_n78A-n89A</w:t>
            </w:r>
          </w:p>
        </w:tc>
        <w:tc>
          <w:tcPr>
            <w:tcW w:w="1751" w:type="dxa"/>
            <w:vMerge w:val="restart"/>
            <w:tcBorders>
              <w:top w:val="single" w:sz="4" w:space="0" w:color="auto"/>
              <w:left w:val="single" w:sz="4" w:space="0" w:color="auto"/>
              <w:bottom w:val="single" w:sz="4" w:space="0" w:color="auto"/>
              <w:right w:val="single" w:sz="4" w:space="0" w:color="auto"/>
            </w:tcBorders>
            <w:vAlign w:val="center"/>
          </w:tcPr>
          <w:p w14:paraId="5F92872C" w14:textId="77777777" w:rsidR="00E31874" w:rsidRPr="00C5694E" w:rsidRDefault="00E31874" w:rsidP="00E31874">
            <w:pPr>
              <w:pStyle w:val="TAC"/>
              <w:rPr>
                <w:rFonts w:cs="Arial"/>
              </w:rPr>
            </w:pPr>
            <w:r w:rsidRPr="00C5694E">
              <w:rPr>
                <w:rFonts w:cs="Arial"/>
              </w:rPr>
              <w:t>SUL_n78A-n89A</w:t>
            </w:r>
          </w:p>
        </w:tc>
        <w:tc>
          <w:tcPr>
            <w:tcW w:w="0" w:type="auto"/>
            <w:tcBorders>
              <w:top w:val="single" w:sz="4" w:space="0" w:color="auto"/>
              <w:left w:val="single" w:sz="4" w:space="0" w:color="auto"/>
              <w:bottom w:val="single" w:sz="4" w:space="0" w:color="auto"/>
              <w:right w:val="single" w:sz="4" w:space="0" w:color="auto"/>
            </w:tcBorders>
            <w:vAlign w:val="center"/>
          </w:tcPr>
          <w:p w14:paraId="13589D7F" w14:textId="77777777" w:rsidR="00E31874" w:rsidRPr="00C5694E" w:rsidRDefault="00E31874" w:rsidP="00E31874">
            <w:pPr>
              <w:pStyle w:val="TAC"/>
              <w:rPr>
                <w:rFonts w:cs="Arial"/>
                <w:lang w:eastAsia="zh-CN"/>
              </w:rPr>
            </w:pPr>
            <w:r w:rsidRPr="00C5694E">
              <w:rPr>
                <w:rFonts w:cs="Arial"/>
                <w:lang w:eastAsia="zh-CN"/>
              </w:rPr>
              <w:t>n5</w:t>
            </w:r>
          </w:p>
        </w:tc>
        <w:tc>
          <w:tcPr>
            <w:tcW w:w="0" w:type="auto"/>
            <w:tcBorders>
              <w:top w:val="single" w:sz="4" w:space="0" w:color="auto"/>
              <w:left w:val="single" w:sz="4" w:space="0" w:color="auto"/>
              <w:bottom w:val="single" w:sz="4" w:space="0" w:color="auto"/>
              <w:right w:val="single" w:sz="4" w:space="0" w:color="auto"/>
            </w:tcBorders>
          </w:tcPr>
          <w:p w14:paraId="499EC3F0" w14:textId="77777777" w:rsidR="00E31874" w:rsidRPr="00C5694E" w:rsidRDefault="00E31874" w:rsidP="00E31874">
            <w:pPr>
              <w:pStyle w:val="TAC"/>
              <w:rPr>
                <w:rFonts w:cs="Arial"/>
                <w:lang w:eastAsia="zh-CN"/>
              </w:rPr>
            </w:pPr>
            <w:r w:rsidRPr="00C5694E">
              <w:rPr>
                <w:rFonts w:cs="Arial"/>
                <w:lang w:eastAsia="zh-CN"/>
              </w:rPr>
              <w:t>See n5 channel bandwidths in Table 5.3.5-1 for each carrier</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ACFADDE" w14:textId="77777777" w:rsidR="00E31874" w:rsidRPr="00C5694E" w:rsidRDefault="00E31874" w:rsidP="00E31874">
            <w:pPr>
              <w:spacing w:after="0"/>
              <w:jc w:val="center"/>
              <w:rPr>
                <w:rFonts w:ascii="Arial" w:hAnsi="Arial" w:cs="Arial"/>
                <w:sz w:val="18"/>
                <w:lang w:eastAsia="zh-CN"/>
              </w:rPr>
            </w:pPr>
            <w:r w:rsidRPr="00C5694E">
              <w:rPr>
                <w:rFonts w:ascii="Arial" w:hAnsi="Arial" w:cs="Arial"/>
                <w:sz w:val="18"/>
                <w:lang w:eastAsia="zh-CN"/>
              </w:rPr>
              <w:t>4 and 5</w:t>
            </w:r>
          </w:p>
        </w:tc>
      </w:tr>
      <w:tr w:rsidR="00E31874" w:rsidRPr="00C5694E" w14:paraId="216038E0" w14:textId="77777777" w:rsidTr="00E31874">
        <w:trPr>
          <w:trHeight w:val="39"/>
          <w:jc w:val="center"/>
        </w:trPr>
        <w:tc>
          <w:tcPr>
            <w:tcW w:w="2121" w:type="dxa"/>
            <w:vMerge/>
            <w:tcBorders>
              <w:top w:val="single" w:sz="4" w:space="0" w:color="auto"/>
              <w:left w:val="single" w:sz="4" w:space="0" w:color="auto"/>
              <w:bottom w:val="single" w:sz="4" w:space="0" w:color="auto"/>
              <w:right w:val="single" w:sz="4" w:space="0" w:color="auto"/>
            </w:tcBorders>
            <w:vAlign w:val="center"/>
          </w:tcPr>
          <w:p w14:paraId="1B99E8D8" w14:textId="77777777" w:rsidR="00E31874" w:rsidRPr="00C5694E" w:rsidRDefault="00E31874" w:rsidP="00E31874">
            <w:pPr>
              <w:spacing w:after="0"/>
              <w:rPr>
                <w:rFonts w:ascii="Arial" w:eastAsia="Times New Roman" w:hAnsi="Arial" w:cs="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tcPr>
          <w:p w14:paraId="7A866B8D" w14:textId="77777777" w:rsidR="00E31874" w:rsidRPr="00C5694E" w:rsidRDefault="00E31874" w:rsidP="00E31874">
            <w:pPr>
              <w:spacing w:after="0"/>
              <w:rPr>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1D8EC33" w14:textId="77777777" w:rsidR="00E31874" w:rsidRPr="00C5694E" w:rsidRDefault="00E31874" w:rsidP="00E31874">
            <w:pPr>
              <w:pStyle w:val="TAC"/>
              <w:rPr>
                <w:rFonts w:cs="Arial"/>
                <w:lang w:eastAsia="zh-CN"/>
              </w:rPr>
            </w:pPr>
            <w:r w:rsidRPr="00C5694E">
              <w:rPr>
                <w:rFonts w:cs="Arial"/>
                <w:lang w:eastAsia="zh-CN"/>
              </w:rPr>
              <w:t>n78</w:t>
            </w:r>
          </w:p>
        </w:tc>
        <w:tc>
          <w:tcPr>
            <w:tcW w:w="0" w:type="auto"/>
            <w:tcBorders>
              <w:top w:val="single" w:sz="4" w:space="0" w:color="auto"/>
              <w:left w:val="single" w:sz="4" w:space="0" w:color="auto"/>
              <w:bottom w:val="single" w:sz="4" w:space="0" w:color="auto"/>
              <w:right w:val="single" w:sz="4" w:space="0" w:color="auto"/>
            </w:tcBorders>
          </w:tcPr>
          <w:p w14:paraId="49EA0A43" w14:textId="77777777" w:rsidR="00E31874" w:rsidRPr="00C5694E" w:rsidRDefault="00E31874" w:rsidP="00E31874">
            <w:pPr>
              <w:pStyle w:val="TAC"/>
              <w:rPr>
                <w:rFonts w:cs="Arial"/>
                <w:lang w:eastAsia="zh-CN"/>
              </w:rPr>
            </w:pPr>
            <w:r w:rsidRPr="00C5694E">
              <w:rPr>
                <w:rFonts w:cs="Arial"/>
                <w:lang w:eastAsia="zh-CN"/>
              </w:rPr>
              <w:t>See n78 channel bandwidths in Table 5.3.5-1 for each carrier</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988CD9" w14:textId="77777777" w:rsidR="00E31874" w:rsidRPr="00C5694E" w:rsidRDefault="00E31874" w:rsidP="00E31874">
            <w:pPr>
              <w:spacing w:after="0"/>
              <w:rPr>
                <w:rFonts w:ascii="Arial" w:hAnsi="Arial" w:cs="Arial"/>
                <w:sz w:val="18"/>
                <w:lang w:eastAsia="zh-CN"/>
              </w:rPr>
            </w:pPr>
          </w:p>
        </w:tc>
      </w:tr>
      <w:tr w:rsidR="00E31874" w:rsidRPr="00C5694E" w14:paraId="1F4E7F56" w14:textId="77777777" w:rsidTr="00E31874">
        <w:trPr>
          <w:trHeight w:val="39"/>
          <w:jc w:val="center"/>
        </w:trPr>
        <w:tc>
          <w:tcPr>
            <w:tcW w:w="2121" w:type="dxa"/>
            <w:vMerge/>
            <w:tcBorders>
              <w:top w:val="single" w:sz="4" w:space="0" w:color="auto"/>
              <w:left w:val="single" w:sz="4" w:space="0" w:color="auto"/>
              <w:bottom w:val="single" w:sz="4" w:space="0" w:color="auto"/>
              <w:right w:val="single" w:sz="4" w:space="0" w:color="auto"/>
            </w:tcBorders>
            <w:vAlign w:val="center"/>
          </w:tcPr>
          <w:p w14:paraId="0372AD44" w14:textId="77777777" w:rsidR="00E31874" w:rsidRPr="00C5694E" w:rsidRDefault="00E31874" w:rsidP="00E31874">
            <w:pPr>
              <w:spacing w:after="0"/>
              <w:rPr>
                <w:rFonts w:ascii="Arial" w:eastAsia="Times New Roman" w:hAnsi="Arial" w:cs="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tcPr>
          <w:p w14:paraId="616DAC8B" w14:textId="77777777" w:rsidR="00E31874" w:rsidRPr="00C5694E" w:rsidRDefault="00E31874" w:rsidP="00E31874">
            <w:pPr>
              <w:spacing w:after="0"/>
              <w:rPr>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7813C18" w14:textId="77777777" w:rsidR="00E31874" w:rsidRPr="00C5694E" w:rsidRDefault="00E31874" w:rsidP="00E31874">
            <w:pPr>
              <w:pStyle w:val="TAC"/>
              <w:rPr>
                <w:rFonts w:cs="Arial"/>
                <w:lang w:eastAsia="zh-CN"/>
              </w:rPr>
            </w:pPr>
            <w:r w:rsidRPr="00C5694E">
              <w:rPr>
                <w:rFonts w:cs="Arial"/>
                <w:lang w:eastAsia="zh-CN"/>
              </w:rPr>
              <w:t>n89</w:t>
            </w:r>
          </w:p>
        </w:tc>
        <w:tc>
          <w:tcPr>
            <w:tcW w:w="0" w:type="auto"/>
            <w:tcBorders>
              <w:top w:val="single" w:sz="4" w:space="0" w:color="auto"/>
              <w:left w:val="single" w:sz="4" w:space="0" w:color="auto"/>
              <w:bottom w:val="single" w:sz="4" w:space="0" w:color="auto"/>
              <w:right w:val="single" w:sz="4" w:space="0" w:color="auto"/>
            </w:tcBorders>
          </w:tcPr>
          <w:p w14:paraId="43EB3844" w14:textId="77777777" w:rsidR="00E31874" w:rsidRPr="00C5694E" w:rsidRDefault="00E31874" w:rsidP="00E31874">
            <w:pPr>
              <w:pStyle w:val="TAC"/>
              <w:rPr>
                <w:rFonts w:cs="Arial"/>
                <w:lang w:eastAsia="zh-CN"/>
              </w:rPr>
            </w:pPr>
            <w:r w:rsidRPr="00C5694E">
              <w:rPr>
                <w:rFonts w:cs="Arial"/>
                <w:lang w:eastAsia="zh-CN"/>
              </w:rPr>
              <w:t>See n89 channel bandwidths in Table 5.3.5-1 for each carrier</w:t>
            </w:r>
          </w:p>
        </w:tc>
        <w:tc>
          <w:tcPr>
            <w:tcW w:w="0" w:type="auto"/>
            <w:vMerge/>
            <w:tcBorders>
              <w:top w:val="single" w:sz="4" w:space="0" w:color="auto"/>
              <w:left w:val="single" w:sz="4" w:space="0" w:color="auto"/>
              <w:bottom w:val="single" w:sz="4" w:space="0" w:color="auto"/>
              <w:right w:val="single" w:sz="4" w:space="0" w:color="auto"/>
            </w:tcBorders>
            <w:vAlign w:val="center"/>
          </w:tcPr>
          <w:p w14:paraId="31DA507C" w14:textId="77777777" w:rsidR="00E31874" w:rsidRPr="00C5694E" w:rsidRDefault="00E31874" w:rsidP="00E31874">
            <w:pPr>
              <w:spacing w:after="0"/>
              <w:rPr>
                <w:rFonts w:ascii="Arial" w:hAnsi="Arial" w:cs="Arial"/>
                <w:sz w:val="18"/>
                <w:lang w:eastAsia="zh-CN"/>
              </w:rPr>
            </w:pPr>
          </w:p>
        </w:tc>
      </w:tr>
      <w:tr w:rsidR="00E31874" w:rsidRPr="00C5694E" w14:paraId="3366C792" w14:textId="77777777" w:rsidTr="00E31874">
        <w:trPr>
          <w:trHeight w:val="39"/>
          <w:jc w:val="center"/>
        </w:trPr>
        <w:tc>
          <w:tcPr>
            <w:tcW w:w="2121" w:type="dxa"/>
            <w:vMerge w:val="restart"/>
            <w:tcBorders>
              <w:top w:val="single" w:sz="4" w:space="0" w:color="auto"/>
              <w:left w:val="single" w:sz="4" w:space="0" w:color="auto"/>
              <w:right w:val="single" w:sz="4" w:space="0" w:color="auto"/>
            </w:tcBorders>
            <w:vAlign w:val="center"/>
          </w:tcPr>
          <w:p w14:paraId="2177DB5D" w14:textId="77777777" w:rsidR="00E31874" w:rsidRPr="00C5694E" w:rsidRDefault="00E31874" w:rsidP="00E31874">
            <w:pPr>
              <w:spacing w:after="0"/>
              <w:rPr>
                <w:rFonts w:ascii="Arial" w:eastAsia="Times New Roman" w:hAnsi="Arial" w:cs="Arial"/>
                <w:sz w:val="18"/>
              </w:rPr>
            </w:pPr>
            <w:r w:rsidRPr="00C5694E">
              <w:rPr>
                <w:rFonts w:ascii="Arial" w:hAnsi="Arial" w:cs="Arial"/>
                <w:sz w:val="18"/>
              </w:rPr>
              <w:t>CA_n5A_n78C-n89A</w:t>
            </w:r>
          </w:p>
        </w:tc>
        <w:tc>
          <w:tcPr>
            <w:tcW w:w="1751" w:type="dxa"/>
            <w:vMerge w:val="restart"/>
            <w:tcBorders>
              <w:top w:val="single" w:sz="4" w:space="0" w:color="auto"/>
              <w:left w:val="single" w:sz="4" w:space="0" w:color="auto"/>
              <w:right w:val="single" w:sz="4" w:space="0" w:color="auto"/>
            </w:tcBorders>
            <w:vAlign w:val="center"/>
          </w:tcPr>
          <w:p w14:paraId="0E273F74" w14:textId="77777777" w:rsidR="00E31874" w:rsidRPr="00C5694E" w:rsidRDefault="00E31874" w:rsidP="00E31874">
            <w:pPr>
              <w:spacing w:after="0"/>
              <w:rPr>
                <w:rFonts w:ascii="Arial" w:eastAsia="Times New Roman" w:hAnsi="Arial" w:cs="Arial"/>
                <w:sz w:val="18"/>
              </w:rPr>
            </w:pPr>
            <w:r w:rsidRPr="00C5694E">
              <w:rPr>
                <w:rFonts w:ascii="Arial" w:eastAsia="Times New Roman" w:hAnsi="Arial" w:cs="Arial"/>
                <w:sz w:val="18"/>
              </w:rPr>
              <w:t>SUL_n78A-n89A</w:t>
            </w:r>
          </w:p>
          <w:p w14:paraId="12B9EF41" w14:textId="77777777" w:rsidR="00E31874" w:rsidRPr="00C5694E" w:rsidRDefault="00E31874" w:rsidP="00E31874">
            <w:pPr>
              <w:spacing w:after="0"/>
              <w:rPr>
                <w:rFonts w:ascii="Arial" w:eastAsia="Times New Roman" w:hAnsi="Arial" w:cs="Arial"/>
                <w:sz w:val="18"/>
              </w:rPr>
            </w:pPr>
            <w:r w:rsidRPr="00C5694E">
              <w:rPr>
                <w:rFonts w:ascii="Arial" w:eastAsia="Times New Roman" w:hAnsi="Arial" w:cs="Arial"/>
                <w:sz w:val="18"/>
              </w:rPr>
              <w:t>CA_n78C-n89A</w:t>
            </w:r>
          </w:p>
        </w:tc>
        <w:tc>
          <w:tcPr>
            <w:tcW w:w="0" w:type="auto"/>
            <w:tcBorders>
              <w:top w:val="single" w:sz="4" w:space="0" w:color="auto"/>
              <w:left w:val="single" w:sz="4" w:space="0" w:color="auto"/>
              <w:bottom w:val="single" w:sz="4" w:space="0" w:color="auto"/>
              <w:right w:val="single" w:sz="4" w:space="0" w:color="auto"/>
            </w:tcBorders>
            <w:vAlign w:val="center"/>
          </w:tcPr>
          <w:p w14:paraId="021C473D" w14:textId="77777777" w:rsidR="00E31874" w:rsidRPr="00C5694E" w:rsidRDefault="00E31874" w:rsidP="00E31874">
            <w:pPr>
              <w:pStyle w:val="TAC"/>
              <w:rPr>
                <w:rFonts w:cs="Arial"/>
                <w:lang w:eastAsia="zh-CN"/>
              </w:rPr>
            </w:pPr>
            <w:r w:rsidRPr="00C5694E">
              <w:rPr>
                <w:rFonts w:cs="Arial"/>
                <w:lang w:eastAsia="zh-CN"/>
              </w:rPr>
              <w:t>n5</w:t>
            </w:r>
          </w:p>
        </w:tc>
        <w:tc>
          <w:tcPr>
            <w:tcW w:w="0" w:type="auto"/>
            <w:tcBorders>
              <w:top w:val="single" w:sz="4" w:space="0" w:color="auto"/>
              <w:left w:val="single" w:sz="4" w:space="0" w:color="auto"/>
              <w:bottom w:val="single" w:sz="4" w:space="0" w:color="auto"/>
              <w:right w:val="single" w:sz="4" w:space="0" w:color="auto"/>
            </w:tcBorders>
          </w:tcPr>
          <w:p w14:paraId="11E5B299" w14:textId="77777777" w:rsidR="00E31874" w:rsidRPr="00C5694E" w:rsidRDefault="00E31874" w:rsidP="00E31874">
            <w:pPr>
              <w:pStyle w:val="TAC"/>
              <w:rPr>
                <w:rFonts w:cs="Arial"/>
                <w:lang w:eastAsia="zh-CN"/>
              </w:rPr>
            </w:pPr>
            <w:r w:rsidRPr="00C5694E">
              <w:rPr>
                <w:rFonts w:cs="Arial"/>
                <w:lang w:eastAsia="zh-CN"/>
              </w:rPr>
              <w:t>See n5 channel bandwidths in Table 5.3.5-1 for each carrier</w:t>
            </w:r>
          </w:p>
        </w:tc>
        <w:tc>
          <w:tcPr>
            <w:tcW w:w="0" w:type="auto"/>
            <w:vMerge w:val="restart"/>
            <w:tcBorders>
              <w:top w:val="single" w:sz="4" w:space="0" w:color="auto"/>
              <w:left w:val="single" w:sz="4" w:space="0" w:color="auto"/>
              <w:right w:val="single" w:sz="4" w:space="0" w:color="auto"/>
            </w:tcBorders>
            <w:vAlign w:val="center"/>
          </w:tcPr>
          <w:p w14:paraId="34015D58" w14:textId="77777777" w:rsidR="00E31874" w:rsidRPr="00C5694E" w:rsidRDefault="00E31874" w:rsidP="00E31874">
            <w:pPr>
              <w:spacing w:after="0"/>
              <w:jc w:val="center"/>
              <w:rPr>
                <w:rFonts w:ascii="Arial" w:hAnsi="Arial" w:cs="Arial"/>
                <w:sz w:val="18"/>
                <w:lang w:eastAsia="zh-CN"/>
              </w:rPr>
            </w:pPr>
            <w:r w:rsidRPr="00C5694E">
              <w:rPr>
                <w:rFonts w:ascii="Arial" w:hAnsi="Arial" w:cs="Arial"/>
                <w:sz w:val="18"/>
                <w:lang w:eastAsia="zh-CN"/>
              </w:rPr>
              <w:t>4 and 5</w:t>
            </w:r>
          </w:p>
        </w:tc>
      </w:tr>
      <w:tr w:rsidR="00E31874" w:rsidRPr="00C5694E" w14:paraId="1788374B" w14:textId="77777777" w:rsidTr="00E31874">
        <w:trPr>
          <w:trHeight w:val="39"/>
          <w:jc w:val="center"/>
        </w:trPr>
        <w:tc>
          <w:tcPr>
            <w:tcW w:w="2121" w:type="dxa"/>
            <w:vMerge/>
            <w:tcBorders>
              <w:left w:val="single" w:sz="4" w:space="0" w:color="auto"/>
              <w:right w:val="single" w:sz="4" w:space="0" w:color="auto"/>
            </w:tcBorders>
            <w:vAlign w:val="center"/>
          </w:tcPr>
          <w:p w14:paraId="0902F446" w14:textId="77777777" w:rsidR="00E31874" w:rsidRPr="00C5694E" w:rsidRDefault="00E31874" w:rsidP="00E31874">
            <w:pPr>
              <w:spacing w:after="0"/>
              <w:rPr>
                <w:rFonts w:ascii="Arial" w:eastAsia="Times New Roman" w:hAnsi="Arial" w:cs="Arial"/>
                <w:sz w:val="18"/>
              </w:rPr>
            </w:pPr>
          </w:p>
        </w:tc>
        <w:tc>
          <w:tcPr>
            <w:tcW w:w="1751" w:type="dxa"/>
            <w:vMerge/>
            <w:tcBorders>
              <w:left w:val="single" w:sz="4" w:space="0" w:color="auto"/>
              <w:right w:val="single" w:sz="4" w:space="0" w:color="auto"/>
            </w:tcBorders>
            <w:vAlign w:val="center"/>
          </w:tcPr>
          <w:p w14:paraId="5161D8CD" w14:textId="77777777" w:rsidR="00E31874" w:rsidRPr="00C5694E" w:rsidRDefault="00E31874" w:rsidP="00E31874">
            <w:pPr>
              <w:spacing w:after="0"/>
              <w:rPr>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1C7133B" w14:textId="77777777" w:rsidR="00E31874" w:rsidRPr="00C5694E" w:rsidRDefault="00E31874" w:rsidP="00E31874">
            <w:pPr>
              <w:pStyle w:val="TAC"/>
              <w:rPr>
                <w:rFonts w:cs="Arial"/>
                <w:lang w:eastAsia="zh-CN"/>
              </w:rPr>
            </w:pPr>
            <w:r w:rsidRPr="00C5694E">
              <w:rPr>
                <w:rFonts w:cs="Arial"/>
                <w:lang w:eastAsia="zh-CN"/>
              </w:rPr>
              <w:t>n78</w:t>
            </w:r>
          </w:p>
        </w:tc>
        <w:tc>
          <w:tcPr>
            <w:tcW w:w="0" w:type="auto"/>
            <w:tcBorders>
              <w:top w:val="single" w:sz="4" w:space="0" w:color="auto"/>
              <w:left w:val="single" w:sz="4" w:space="0" w:color="auto"/>
              <w:bottom w:val="single" w:sz="4" w:space="0" w:color="auto"/>
              <w:right w:val="single" w:sz="4" w:space="0" w:color="auto"/>
            </w:tcBorders>
          </w:tcPr>
          <w:p w14:paraId="3D398158" w14:textId="77777777" w:rsidR="00E31874" w:rsidRPr="00C5694E" w:rsidRDefault="00E31874" w:rsidP="00E31874">
            <w:pPr>
              <w:pStyle w:val="TAC"/>
              <w:rPr>
                <w:rFonts w:cs="Arial"/>
                <w:lang w:eastAsia="zh-CN"/>
              </w:rPr>
            </w:pPr>
            <w:r w:rsidRPr="00C5694E">
              <w:rPr>
                <w:rFonts w:cs="Arial"/>
                <w:lang w:eastAsia="zh-CN"/>
              </w:rPr>
              <w:t>See n78 channel bandwidths in Table 5.3.5-1 for each carrier</w:t>
            </w:r>
          </w:p>
        </w:tc>
        <w:tc>
          <w:tcPr>
            <w:tcW w:w="0" w:type="auto"/>
            <w:vMerge/>
            <w:tcBorders>
              <w:left w:val="single" w:sz="4" w:space="0" w:color="auto"/>
              <w:right w:val="single" w:sz="4" w:space="0" w:color="auto"/>
            </w:tcBorders>
            <w:vAlign w:val="center"/>
          </w:tcPr>
          <w:p w14:paraId="6223EEAC" w14:textId="77777777" w:rsidR="00E31874" w:rsidRPr="00C5694E" w:rsidRDefault="00E31874" w:rsidP="00E31874">
            <w:pPr>
              <w:spacing w:after="0"/>
              <w:rPr>
                <w:rFonts w:ascii="Arial" w:hAnsi="Arial" w:cs="Arial"/>
                <w:sz w:val="18"/>
                <w:lang w:eastAsia="zh-CN"/>
              </w:rPr>
            </w:pPr>
          </w:p>
        </w:tc>
      </w:tr>
      <w:tr w:rsidR="00E31874" w:rsidRPr="00C5694E" w14:paraId="5309EA50" w14:textId="77777777" w:rsidTr="00E31874">
        <w:trPr>
          <w:trHeight w:val="39"/>
          <w:jc w:val="center"/>
        </w:trPr>
        <w:tc>
          <w:tcPr>
            <w:tcW w:w="2121" w:type="dxa"/>
            <w:vMerge/>
            <w:tcBorders>
              <w:left w:val="single" w:sz="4" w:space="0" w:color="auto"/>
              <w:bottom w:val="single" w:sz="4" w:space="0" w:color="auto"/>
              <w:right w:val="single" w:sz="4" w:space="0" w:color="auto"/>
            </w:tcBorders>
            <w:vAlign w:val="center"/>
          </w:tcPr>
          <w:p w14:paraId="5FBE06EB" w14:textId="77777777" w:rsidR="00E31874" w:rsidRPr="00C5694E" w:rsidRDefault="00E31874" w:rsidP="00E31874">
            <w:pPr>
              <w:spacing w:after="0"/>
              <w:rPr>
                <w:rFonts w:ascii="Arial" w:eastAsia="Times New Roman" w:hAnsi="Arial" w:cs="Arial"/>
                <w:sz w:val="18"/>
              </w:rPr>
            </w:pPr>
          </w:p>
        </w:tc>
        <w:tc>
          <w:tcPr>
            <w:tcW w:w="1751" w:type="dxa"/>
            <w:vMerge/>
            <w:tcBorders>
              <w:left w:val="single" w:sz="4" w:space="0" w:color="auto"/>
              <w:bottom w:val="single" w:sz="4" w:space="0" w:color="auto"/>
              <w:right w:val="single" w:sz="4" w:space="0" w:color="auto"/>
            </w:tcBorders>
            <w:vAlign w:val="center"/>
          </w:tcPr>
          <w:p w14:paraId="181C5AF0" w14:textId="77777777" w:rsidR="00E31874" w:rsidRPr="00C5694E" w:rsidRDefault="00E31874" w:rsidP="00E31874">
            <w:pPr>
              <w:spacing w:after="0"/>
              <w:rPr>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2D95C71" w14:textId="77777777" w:rsidR="00E31874" w:rsidRPr="00C5694E" w:rsidRDefault="00E31874" w:rsidP="00E31874">
            <w:pPr>
              <w:pStyle w:val="TAC"/>
              <w:rPr>
                <w:rFonts w:cs="Arial"/>
                <w:lang w:eastAsia="zh-CN"/>
              </w:rPr>
            </w:pPr>
            <w:r w:rsidRPr="00C5694E">
              <w:rPr>
                <w:rFonts w:cs="Arial"/>
                <w:lang w:eastAsia="zh-CN"/>
              </w:rPr>
              <w:t>n89</w:t>
            </w:r>
          </w:p>
        </w:tc>
        <w:tc>
          <w:tcPr>
            <w:tcW w:w="0" w:type="auto"/>
            <w:tcBorders>
              <w:top w:val="single" w:sz="4" w:space="0" w:color="auto"/>
              <w:left w:val="single" w:sz="4" w:space="0" w:color="auto"/>
              <w:bottom w:val="single" w:sz="4" w:space="0" w:color="auto"/>
              <w:right w:val="single" w:sz="4" w:space="0" w:color="auto"/>
            </w:tcBorders>
          </w:tcPr>
          <w:p w14:paraId="37BC17D2" w14:textId="77777777" w:rsidR="00E31874" w:rsidRPr="00C5694E" w:rsidRDefault="00E31874" w:rsidP="00E31874">
            <w:pPr>
              <w:pStyle w:val="TAC"/>
              <w:rPr>
                <w:rFonts w:cs="Arial"/>
                <w:lang w:eastAsia="zh-CN"/>
              </w:rPr>
            </w:pPr>
            <w:r w:rsidRPr="00C5694E">
              <w:rPr>
                <w:rFonts w:cs="Arial"/>
                <w:lang w:eastAsia="zh-CN"/>
              </w:rPr>
              <w:t>See n89 channel bandwidths in Table 5.3.5-1 for each carrier</w:t>
            </w:r>
          </w:p>
        </w:tc>
        <w:tc>
          <w:tcPr>
            <w:tcW w:w="0" w:type="auto"/>
            <w:vMerge/>
            <w:tcBorders>
              <w:left w:val="single" w:sz="4" w:space="0" w:color="auto"/>
              <w:bottom w:val="single" w:sz="4" w:space="0" w:color="auto"/>
              <w:right w:val="single" w:sz="4" w:space="0" w:color="auto"/>
            </w:tcBorders>
            <w:vAlign w:val="center"/>
          </w:tcPr>
          <w:p w14:paraId="45EA92AE" w14:textId="77777777" w:rsidR="00E31874" w:rsidRPr="00C5694E" w:rsidRDefault="00E31874" w:rsidP="00E31874">
            <w:pPr>
              <w:spacing w:after="0"/>
              <w:rPr>
                <w:rFonts w:ascii="Arial" w:hAnsi="Arial" w:cs="Arial"/>
                <w:sz w:val="18"/>
                <w:lang w:eastAsia="zh-CN"/>
              </w:rPr>
            </w:pPr>
          </w:p>
        </w:tc>
      </w:tr>
      <w:tr w:rsidR="00E31874" w:rsidRPr="00C5694E" w14:paraId="3CFCCDAB" w14:textId="77777777" w:rsidTr="00E31874">
        <w:trPr>
          <w:trHeight w:val="230"/>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3E6ED561" w14:textId="77777777" w:rsidR="00E31874" w:rsidRPr="00C5694E" w:rsidRDefault="00E31874" w:rsidP="00E31874">
            <w:pPr>
              <w:spacing w:after="0"/>
              <w:rPr>
                <w:rFonts w:ascii="Arial" w:hAnsi="Arial" w:cs="Arial"/>
                <w:sz w:val="18"/>
                <w:lang w:eastAsia="zh-CN"/>
              </w:rPr>
            </w:pPr>
            <w:r w:rsidRPr="00C5694E">
              <w:rPr>
                <w:rFonts w:ascii="Arial" w:hAnsi="Arial" w:cs="Arial"/>
                <w:sz w:val="18"/>
              </w:rPr>
              <w:t xml:space="preserve">NOTE 1: </w:t>
            </w:r>
            <w:r w:rsidRPr="00C5694E">
              <w:rPr>
                <w:rFonts w:ascii="Arial" w:hAnsi="Arial" w:cs="Arial"/>
                <w:sz w:val="18"/>
              </w:rPr>
              <w:tab/>
              <w:t>The SCS of each channel bandwidth for NR band refers to Table 5.3.5-1 from TS 38.101-1.</w:t>
            </w:r>
          </w:p>
        </w:tc>
      </w:tr>
    </w:tbl>
    <w:p w14:paraId="496AF462" w14:textId="77777777" w:rsidR="00E31874" w:rsidRPr="00C5694E" w:rsidRDefault="00E31874" w:rsidP="00FB3644">
      <w:pPr>
        <w:rPr>
          <w:lang w:eastAsia="zh-CN"/>
        </w:rPr>
      </w:pPr>
    </w:p>
    <w:p w14:paraId="272E3695" w14:textId="1FB694E7" w:rsidR="00E31874" w:rsidRPr="00C5694E" w:rsidRDefault="00E31874" w:rsidP="00E31874">
      <w:pPr>
        <w:pStyle w:val="31"/>
        <w:rPr>
          <w:rFonts w:cs="Arial"/>
          <w:szCs w:val="28"/>
          <w:lang w:val="en-US" w:eastAsia="zh-CN"/>
        </w:rPr>
      </w:pPr>
      <w:bookmarkStart w:id="171" w:name="_Toc207695785"/>
      <w:bookmarkStart w:id="172" w:name="_Toc215213614"/>
      <w:r w:rsidRPr="00C5694E">
        <w:rPr>
          <w:rFonts w:cs="Arial"/>
          <w:lang w:eastAsia="zh-CN"/>
        </w:rPr>
        <w:lastRenderedPageBreak/>
        <w:t>5.5.3</w:t>
      </w:r>
      <w:r w:rsidRPr="00C5694E">
        <w:rPr>
          <w:rFonts w:cs="Arial"/>
          <w:lang w:eastAsia="zh-CN"/>
        </w:rPr>
        <w:tab/>
      </w:r>
      <w:r w:rsidRPr="00C5694E">
        <w:rPr>
          <w:rFonts w:cs="Arial"/>
          <w:szCs w:val="28"/>
          <w:lang w:val="en-US" w:eastAsia="zh-CN"/>
        </w:rPr>
        <w:t>Maximum output power</w:t>
      </w:r>
      <w:bookmarkEnd w:id="171"/>
      <w:bookmarkEnd w:id="172"/>
    </w:p>
    <w:p w14:paraId="32F0C9F2" w14:textId="77777777" w:rsidR="00E31874" w:rsidRPr="00C5694E" w:rsidRDefault="00E31874" w:rsidP="00E31874">
      <w:pPr>
        <w:rPr>
          <w:lang w:eastAsia="zh-CN"/>
        </w:rPr>
      </w:pPr>
      <w:r w:rsidRPr="00C5694E">
        <w:rPr>
          <w:lang w:eastAsia="zh-CN"/>
        </w:rPr>
        <w:t>There is only single UL in uplink so the requirement for each band in clause 6.2.1 from 38.101-1 is applicable.</w:t>
      </w:r>
    </w:p>
    <w:p w14:paraId="5A801E42" w14:textId="72EA32B2" w:rsidR="00E31874" w:rsidRPr="00C5694E" w:rsidRDefault="00E31874" w:rsidP="00E31874">
      <w:pPr>
        <w:pStyle w:val="31"/>
        <w:rPr>
          <w:rFonts w:cs="Arial"/>
          <w:lang w:eastAsia="zh-CN"/>
        </w:rPr>
      </w:pPr>
      <w:bookmarkStart w:id="173" w:name="_Toc207695786"/>
      <w:bookmarkStart w:id="174" w:name="_Toc215213615"/>
      <w:r w:rsidRPr="00C5694E">
        <w:rPr>
          <w:rFonts w:cs="Arial"/>
          <w:lang w:eastAsia="zh-CN"/>
        </w:rPr>
        <w:t>5.5.4</w:t>
      </w:r>
      <w:r w:rsidRPr="00C5694E">
        <w:rPr>
          <w:rFonts w:cs="Arial"/>
          <w:lang w:eastAsia="zh-CN"/>
        </w:rPr>
        <w:tab/>
        <w:t>UE co-existence studies for 1 band UL</w:t>
      </w:r>
      <w:bookmarkEnd w:id="173"/>
      <w:bookmarkEnd w:id="174"/>
    </w:p>
    <w:p w14:paraId="00159F8D" w14:textId="7F5F3543" w:rsidR="00E31874" w:rsidRPr="00C5694E" w:rsidRDefault="00E31874" w:rsidP="00E31874">
      <w:pPr>
        <w:rPr>
          <w:lang w:eastAsia="zh-CN"/>
        </w:rPr>
      </w:pPr>
      <w:r w:rsidRPr="00C5694E">
        <w:rPr>
          <w:lang w:eastAsia="zh-CN"/>
        </w:rPr>
        <w:t>Table 5.5.4-1 summarizes frequency ranges where harmonics and/or harmonics mixing occur for CA_n5_n78-n89.</w:t>
      </w:r>
    </w:p>
    <w:p w14:paraId="589681F8" w14:textId="105668ED" w:rsidR="00E31874" w:rsidRPr="00C5694E" w:rsidRDefault="00E31874" w:rsidP="007A1C7D">
      <w:pPr>
        <w:pStyle w:val="TH"/>
        <w:keepNext w:val="0"/>
        <w:keepLines w:val="0"/>
        <w:widowControl w:val="0"/>
        <w:rPr>
          <w:rFonts w:cs="Arial"/>
          <w:kern w:val="2"/>
          <w:szCs w:val="24"/>
          <w:lang w:val="en-US" w:eastAsia="zh-CN"/>
        </w:rPr>
      </w:pPr>
      <w:r w:rsidRPr="00C5694E">
        <w:rPr>
          <w:rFonts w:cs="Arial"/>
          <w:kern w:val="2"/>
          <w:szCs w:val="24"/>
          <w:lang w:val="en-US" w:eastAsia="zh-CN"/>
        </w:rPr>
        <w:t>Table 5.5.4-1: Harmonic/Harmonic mixing analysis</w:t>
      </w:r>
    </w:p>
    <w:tbl>
      <w:tblPr>
        <w:tblW w:w="9480" w:type="dxa"/>
        <w:jc w:val="center"/>
        <w:tblLayout w:type="fixed"/>
        <w:tblLook w:val="04A0" w:firstRow="1" w:lastRow="0" w:firstColumn="1" w:lastColumn="0" w:noHBand="0" w:noVBand="1"/>
      </w:tblPr>
      <w:tblGrid>
        <w:gridCol w:w="714"/>
        <w:gridCol w:w="820"/>
        <w:gridCol w:w="982"/>
        <w:gridCol w:w="1029"/>
        <w:gridCol w:w="996"/>
        <w:gridCol w:w="954"/>
        <w:gridCol w:w="1093"/>
        <w:gridCol w:w="1136"/>
        <w:gridCol w:w="1756"/>
      </w:tblGrid>
      <w:tr w:rsidR="00E31874" w:rsidRPr="00C5694E" w14:paraId="3DD0FD37" w14:textId="77777777" w:rsidTr="00E31874">
        <w:trPr>
          <w:trHeight w:val="60"/>
          <w:jc w:val="center"/>
        </w:trPr>
        <w:tc>
          <w:tcPr>
            <w:tcW w:w="1534" w:type="dxa"/>
            <w:gridSpan w:val="2"/>
            <w:vMerge w:val="restart"/>
            <w:tcBorders>
              <w:top w:val="single" w:sz="4" w:space="0" w:color="auto"/>
              <w:left w:val="single" w:sz="4" w:space="0" w:color="auto"/>
              <w:bottom w:val="single" w:sz="4" w:space="0" w:color="000000"/>
              <w:right w:val="single" w:sz="4" w:space="0" w:color="000000"/>
            </w:tcBorders>
            <w:vAlign w:val="bottom"/>
            <w:hideMark/>
          </w:tcPr>
          <w:p w14:paraId="2104E535" w14:textId="77777777" w:rsidR="00E31874" w:rsidRPr="00C5694E" w:rsidRDefault="00E31874" w:rsidP="00E31874">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UL/DL</w:t>
            </w:r>
            <w:r w:rsidRPr="00C5694E">
              <w:rPr>
                <w:rFonts w:ascii="Arial" w:hAnsi="Arial" w:cs="Arial"/>
                <w:b/>
                <w:bCs/>
                <w:sz w:val="18"/>
                <w:szCs w:val="18"/>
                <w:lang w:val="en-US"/>
              </w:rPr>
              <w:br/>
              <w:t>harmonics</w:t>
            </w:r>
          </w:p>
        </w:tc>
        <w:tc>
          <w:tcPr>
            <w:tcW w:w="982" w:type="dxa"/>
            <w:tcBorders>
              <w:top w:val="single" w:sz="4" w:space="0" w:color="auto"/>
              <w:left w:val="nil"/>
              <w:bottom w:val="single" w:sz="4" w:space="0" w:color="auto"/>
              <w:right w:val="single" w:sz="4" w:space="0" w:color="auto"/>
            </w:tcBorders>
            <w:noWrap/>
            <w:vAlign w:val="center"/>
            <w:hideMark/>
          </w:tcPr>
          <w:p w14:paraId="53D9E8C3" w14:textId="77777777" w:rsidR="00E31874" w:rsidRPr="00C5694E" w:rsidRDefault="00E31874" w:rsidP="00E31874">
            <w:pPr>
              <w:keepNext/>
              <w:keepLines/>
              <w:spacing w:after="0"/>
              <w:rPr>
                <w:rFonts w:ascii="Arial" w:hAnsi="Arial" w:cs="Arial"/>
                <w:b/>
                <w:bCs/>
                <w:sz w:val="18"/>
                <w:szCs w:val="18"/>
                <w:lang w:val="en-US"/>
              </w:rPr>
            </w:pPr>
            <w:r w:rsidRPr="00C5694E">
              <w:rPr>
                <w:rFonts w:ascii="Arial" w:hAnsi="Arial" w:cs="Arial"/>
                <w:b/>
                <w:bCs/>
                <w:sz w:val="18"/>
                <w:szCs w:val="18"/>
                <w:lang w:val="en-US"/>
              </w:rPr>
              <w:t>n89</w:t>
            </w:r>
          </w:p>
        </w:tc>
        <w:tc>
          <w:tcPr>
            <w:tcW w:w="1029" w:type="dxa"/>
            <w:tcBorders>
              <w:top w:val="single" w:sz="4" w:space="0" w:color="auto"/>
              <w:left w:val="nil"/>
              <w:bottom w:val="single" w:sz="4" w:space="0" w:color="auto"/>
              <w:right w:val="single" w:sz="4" w:space="0" w:color="auto"/>
            </w:tcBorders>
            <w:noWrap/>
            <w:vAlign w:val="bottom"/>
            <w:hideMark/>
          </w:tcPr>
          <w:p w14:paraId="69C357C1" w14:textId="77777777" w:rsidR="00E31874" w:rsidRPr="00C5694E" w:rsidRDefault="00E31874" w:rsidP="00E31874">
            <w:pPr>
              <w:keepNext/>
              <w:keepLines/>
              <w:spacing w:after="0"/>
              <w:jc w:val="center"/>
              <w:rPr>
                <w:rFonts w:ascii="Arial" w:hAnsi="Arial" w:cs="Arial"/>
                <w:b/>
                <w:bCs/>
                <w:sz w:val="18"/>
                <w:szCs w:val="18"/>
                <w:lang w:val="en-US" w:eastAsia="zh-CN"/>
              </w:rPr>
            </w:pPr>
            <w:r w:rsidRPr="00C5694E">
              <w:rPr>
                <w:rFonts w:ascii="Arial" w:hAnsi="Arial" w:cs="Arial"/>
                <w:b/>
                <w:bCs/>
                <w:sz w:val="18"/>
                <w:szCs w:val="18"/>
                <w:lang w:val="en-US"/>
              </w:rPr>
              <w:t>UL1</w:t>
            </w:r>
            <w:r w:rsidRPr="00C5694E">
              <w:rPr>
                <w:rFonts w:ascii="Arial" w:hAnsi="Arial" w:cs="Arial"/>
                <w:b/>
                <w:bCs/>
                <w:sz w:val="18"/>
                <w:szCs w:val="18"/>
                <w:vertAlign w:val="superscript"/>
                <w:lang w:val="en-US" w:eastAsia="zh-CN"/>
              </w:rPr>
              <w:t>2</w:t>
            </w:r>
          </w:p>
        </w:tc>
        <w:tc>
          <w:tcPr>
            <w:tcW w:w="996" w:type="dxa"/>
            <w:tcBorders>
              <w:top w:val="single" w:sz="4" w:space="0" w:color="auto"/>
              <w:left w:val="nil"/>
              <w:bottom w:val="single" w:sz="4" w:space="0" w:color="auto"/>
              <w:right w:val="single" w:sz="4" w:space="0" w:color="auto"/>
            </w:tcBorders>
            <w:noWrap/>
            <w:vAlign w:val="bottom"/>
            <w:hideMark/>
          </w:tcPr>
          <w:p w14:paraId="060A7BEE" w14:textId="77777777" w:rsidR="00E31874" w:rsidRPr="00C5694E" w:rsidRDefault="00E31874" w:rsidP="00E31874">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UL2</w:t>
            </w:r>
          </w:p>
        </w:tc>
        <w:tc>
          <w:tcPr>
            <w:tcW w:w="954" w:type="dxa"/>
            <w:tcBorders>
              <w:top w:val="single" w:sz="4" w:space="0" w:color="auto"/>
              <w:left w:val="nil"/>
              <w:bottom w:val="single" w:sz="4" w:space="0" w:color="auto"/>
              <w:right w:val="single" w:sz="4" w:space="0" w:color="auto"/>
            </w:tcBorders>
            <w:noWrap/>
            <w:vAlign w:val="bottom"/>
            <w:hideMark/>
          </w:tcPr>
          <w:p w14:paraId="5B4113C1" w14:textId="77777777" w:rsidR="00E31874" w:rsidRPr="00C5694E" w:rsidRDefault="00E31874" w:rsidP="00E31874">
            <w:pPr>
              <w:keepNext/>
              <w:keepLines/>
              <w:spacing w:after="0"/>
              <w:jc w:val="center"/>
              <w:rPr>
                <w:rFonts w:ascii="Arial" w:hAnsi="Arial" w:cs="Arial"/>
                <w:b/>
                <w:bCs/>
                <w:sz w:val="18"/>
                <w:szCs w:val="18"/>
                <w:lang w:val="en-US" w:eastAsia="zh-CN"/>
              </w:rPr>
            </w:pPr>
            <w:r w:rsidRPr="00C5694E">
              <w:rPr>
                <w:rFonts w:ascii="Arial" w:hAnsi="Arial" w:cs="Arial"/>
                <w:b/>
                <w:bCs/>
                <w:sz w:val="18"/>
                <w:szCs w:val="18"/>
                <w:lang w:val="en-US"/>
              </w:rPr>
              <w:t>UL3</w:t>
            </w:r>
            <w:r w:rsidRPr="00C5694E">
              <w:rPr>
                <w:rFonts w:ascii="Arial" w:hAnsi="Arial" w:cs="Arial"/>
                <w:b/>
                <w:bCs/>
                <w:sz w:val="18"/>
                <w:szCs w:val="18"/>
                <w:vertAlign w:val="superscript"/>
                <w:lang w:val="en-US" w:eastAsia="zh-CN"/>
              </w:rPr>
              <w:t>3</w:t>
            </w:r>
          </w:p>
        </w:tc>
        <w:tc>
          <w:tcPr>
            <w:tcW w:w="1093" w:type="dxa"/>
            <w:tcBorders>
              <w:top w:val="single" w:sz="4" w:space="0" w:color="auto"/>
              <w:left w:val="nil"/>
              <w:bottom w:val="single" w:sz="4" w:space="0" w:color="auto"/>
              <w:right w:val="single" w:sz="4" w:space="0" w:color="auto"/>
            </w:tcBorders>
            <w:noWrap/>
            <w:vAlign w:val="bottom"/>
            <w:hideMark/>
          </w:tcPr>
          <w:p w14:paraId="6A9FB917" w14:textId="77777777" w:rsidR="00E31874" w:rsidRPr="00C5694E" w:rsidRDefault="00E31874" w:rsidP="00E31874">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UL4</w:t>
            </w:r>
          </w:p>
        </w:tc>
        <w:tc>
          <w:tcPr>
            <w:tcW w:w="1136" w:type="dxa"/>
            <w:tcBorders>
              <w:top w:val="single" w:sz="4" w:space="0" w:color="auto"/>
              <w:left w:val="nil"/>
              <w:bottom w:val="single" w:sz="4" w:space="0" w:color="auto"/>
              <w:right w:val="single" w:sz="4" w:space="0" w:color="auto"/>
            </w:tcBorders>
            <w:noWrap/>
            <w:vAlign w:val="bottom"/>
            <w:hideMark/>
          </w:tcPr>
          <w:p w14:paraId="0C8C895D" w14:textId="77777777" w:rsidR="00E31874" w:rsidRPr="00C5694E" w:rsidRDefault="00E31874" w:rsidP="00E31874">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UL5</w:t>
            </w:r>
          </w:p>
        </w:tc>
        <w:tc>
          <w:tcPr>
            <w:tcW w:w="1756" w:type="dxa"/>
            <w:vMerge w:val="restart"/>
            <w:tcBorders>
              <w:top w:val="single" w:sz="4" w:space="0" w:color="auto"/>
              <w:left w:val="single" w:sz="4" w:space="0" w:color="auto"/>
              <w:bottom w:val="single" w:sz="4" w:space="0" w:color="auto"/>
              <w:right w:val="single" w:sz="4" w:space="0" w:color="auto"/>
            </w:tcBorders>
            <w:vAlign w:val="bottom"/>
            <w:hideMark/>
          </w:tcPr>
          <w:p w14:paraId="067E7EBE" w14:textId="77777777" w:rsidR="00E31874" w:rsidRPr="00C5694E" w:rsidRDefault="00E31874" w:rsidP="00E31874">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br/>
              <w:t>MSD type</w:t>
            </w:r>
          </w:p>
        </w:tc>
      </w:tr>
      <w:tr w:rsidR="00E31874" w:rsidRPr="00C5694E" w14:paraId="50F5F42D" w14:textId="77777777" w:rsidTr="007A1C7D">
        <w:trPr>
          <w:trHeight w:val="60"/>
          <w:jc w:val="center"/>
        </w:trPr>
        <w:tc>
          <w:tcPr>
            <w:tcW w:w="1534" w:type="dxa"/>
            <w:gridSpan w:val="2"/>
            <w:vMerge/>
            <w:tcBorders>
              <w:top w:val="single" w:sz="4" w:space="0" w:color="auto"/>
              <w:left w:val="single" w:sz="4" w:space="0" w:color="auto"/>
              <w:bottom w:val="single" w:sz="4" w:space="0" w:color="000000"/>
              <w:right w:val="single" w:sz="4" w:space="0" w:color="000000"/>
            </w:tcBorders>
            <w:vAlign w:val="center"/>
            <w:hideMark/>
          </w:tcPr>
          <w:p w14:paraId="158EF7AE" w14:textId="77777777" w:rsidR="00E31874" w:rsidRPr="00C5694E" w:rsidRDefault="00E31874" w:rsidP="00E31874">
            <w:pPr>
              <w:spacing w:after="0"/>
              <w:rPr>
                <w:rFonts w:ascii="Arial" w:hAnsi="Arial" w:cs="Arial"/>
                <w:b/>
                <w:bCs/>
                <w:sz w:val="18"/>
                <w:szCs w:val="18"/>
                <w:lang w:val="en-US"/>
              </w:rPr>
            </w:pPr>
          </w:p>
        </w:tc>
        <w:tc>
          <w:tcPr>
            <w:tcW w:w="982" w:type="dxa"/>
            <w:tcBorders>
              <w:top w:val="nil"/>
              <w:left w:val="nil"/>
              <w:bottom w:val="single" w:sz="4" w:space="0" w:color="auto"/>
              <w:right w:val="single" w:sz="4" w:space="0" w:color="auto"/>
            </w:tcBorders>
            <w:noWrap/>
            <w:vAlign w:val="center"/>
            <w:hideMark/>
          </w:tcPr>
          <w:p w14:paraId="28C099BE" w14:textId="77777777" w:rsidR="00E31874" w:rsidRPr="00C5694E" w:rsidRDefault="00E31874" w:rsidP="00E31874">
            <w:pPr>
              <w:keepNext/>
              <w:keepLines/>
              <w:spacing w:after="0"/>
              <w:rPr>
                <w:rFonts w:ascii="Arial" w:hAnsi="Arial" w:cs="Arial"/>
                <w:b/>
                <w:bCs/>
                <w:sz w:val="18"/>
                <w:szCs w:val="18"/>
                <w:lang w:val="en-US"/>
              </w:rPr>
            </w:pPr>
            <w:r w:rsidRPr="00C5694E">
              <w:rPr>
                <w:rFonts w:ascii="Arial" w:hAnsi="Arial" w:cs="Arial"/>
                <w:b/>
                <w:bCs/>
                <w:sz w:val="18"/>
                <w:szCs w:val="18"/>
                <w:lang w:val="en-US"/>
              </w:rPr>
              <w:t>fLow</w:t>
            </w:r>
          </w:p>
        </w:tc>
        <w:tc>
          <w:tcPr>
            <w:tcW w:w="1029" w:type="dxa"/>
            <w:tcBorders>
              <w:top w:val="nil"/>
              <w:left w:val="nil"/>
              <w:bottom w:val="single" w:sz="4" w:space="0" w:color="auto"/>
              <w:right w:val="single" w:sz="4" w:space="0" w:color="auto"/>
            </w:tcBorders>
            <w:noWrap/>
            <w:vAlign w:val="center"/>
          </w:tcPr>
          <w:p w14:paraId="7FD6C518" w14:textId="77777777" w:rsidR="00E31874" w:rsidRPr="00C5694E" w:rsidRDefault="00E31874" w:rsidP="00E31874">
            <w:pPr>
              <w:keepNext/>
              <w:keepLines/>
              <w:spacing w:after="0"/>
              <w:jc w:val="center"/>
              <w:rPr>
                <w:rFonts w:ascii="Arial" w:hAnsi="Arial" w:cs="Arial"/>
                <w:sz w:val="18"/>
                <w:szCs w:val="18"/>
                <w:lang w:val="en-US" w:eastAsia="zh-CN"/>
              </w:rPr>
            </w:pPr>
            <w:r w:rsidRPr="00C5694E">
              <w:rPr>
                <w:rFonts w:ascii="Arial" w:hAnsi="Arial" w:cs="Arial"/>
                <w:sz w:val="18"/>
                <w:szCs w:val="18"/>
                <w:lang w:val="en-US" w:eastAsia="zh-CN"/>
              </w:rPr>
              <w:t>824</w:t>
            </w:r>
          </w:p>
        </w:tc>
        <w:tc>
          <w:tcPr>
            <w:tcW w:w="996" w:type="dxa"/>
            <w:tcBorders>
              <w:top w:val="nil"/>
              <w:left w:val="nil"/>
              <w:bottom w:val="single" w:sz="4" w:space="0" w:color="auto"/>
              <w:right w:val="single" w:sz="4" w:space="0" w:color="auto"/>
            </w:tcBorders>
            <w:noWrap/>
            <w:vAlign w:val="center"/>
          </w:tcPr>
          <w:p w14:paraId="6D5416F6" w14:textId="77777777" w:rsidR="00E31874" w:rsidRPr="00C5694E" w:rsidRDefault="00E31874" w:rsidP="00E31874">
            <w:pPr>
              <w:keepNext/>
              <w:keepLines/>
              <w:spacing w:after="0"/>
              <w:jc w:val="center"/>
              <w:rPr>
                <w:rFonts w:ascii="Arial" w:hAnsi="Arial" w:cs="Arial"/>
                <w:sz w:val="18"/>
                <w:szCs w:val="18"/>
                <w:lang w:val="en-US" w:eastAsia="zh-CN"/>
              </w:rPr>
            </w:pPr>
            <w:r w:rsidRPr="00C5694E">
              <w:rPr>
                <w:rFonts w:ascii="Arial" w:hAnsi="Arial" w:cs="Arial" w:hint="eastAsia"/>
                <w:sz w:val="18"/>
                <w:szCs w:val="18"/>
                <w:lang w:val="en-US" w:eastAsia="zh-CN"/>
              </w:rPr>
              <w:t>1</w:t>
            </w:r>
            <w:r w:rsidRPr="00C5694E">
              <w:rPr>
                <w:rFonts w:ascii="Arial" w:hAnsi="Arial" w:cs="Arial"/>
                <w:sz w:val="18"/>
                <w:szCs w:val="18"/>
                <w:lang w:val="en-US" w:eastAsia="zh-CN"/>
              </w:rPr>
              <w:t>648</w:t>
            </w:r>
          </w:p>
        </w:tc>
        <w:tc>
          <w:tcPr>
            <w:tcW w:w="954" w:type="dxa"/>
            <w:tcBorders>
              <w:top w:val="nil"/>
              <w:left w:val="nil"/>
              <w:bottom w:val="single" w:sz="4" w:space="0" w:color="auto"/>
              <w:right w:val="single" w:sz="4" w:space="0" w:color="auto"/>
            </w:tcBorders>
            <w:noWrap/>
            <w:vAlign w:val="center"/>
          </w:tcPr>
          <w:p w14:paraId="4E01D546" w14:textId="77777777" w:rsidR="00E31874" w:rsidRPr="00C5694E" w:rsidRDefault="00E31874" w:rsidP="00E31874">
            <w:pPr>
              <w:keepNext/>
              <w:keepLines/>
              <w:spacing w:after="0"/>
              <w:jc w:val="center"/>
              <w:rPr>
                <w:rFonts w:ascii="Arial" w:hAnsi="Arial" w:cs="Arial"/>
                <w:sz w:val="18"/>
                <w:szCs w:val="18"/>
                <w:lang w:val="en-US" w:eastAsia="zh-CN"/>
              </w:rPr>
            </w:pPr>
            <w:r w:rsidRPr="00C5694E">
              <w:rPr>
                <w:rFonts w:ascii="Arial" w:hAnsi="Arial" w:cs="Arial" w:hint="eastAsia"/>
                <w:sz w:val="18"/>
                <w:szCs w:val="18"/>
                <w:lang w:val="en-US" w:eastAsia="zh-CN"/>
              </w:rPr>
              <w:t>2</w:t>
            </w:r>
            <w:r w:rsidRPr="00C5694E">
              <w:rPr>
                <w:rFonts w:ascii="Arial" w:hAnsi="Arial" w:cs="Arial"/>
                <w:sz w:val="18"/>
                <w:szCs w:val="18"/>
                <w:lang w:val="en-US" w:eastAsia="zh-CN"/>
              </w:rPr>
              <w:t>472</w:t>
            </w:r>
          </w:p>
        </w:tc>
        <w:tc>
          <w:tcPr>
            <w:tcW w:w="1093" w:type="dxa"/>
            <w:tcBorders>
              <w:top w:val="nil"/>
              <w:left w:val="nil"/>
              <w:bottom w:val="single" w:sz="4" w:space="0" w:color="auto"/>
              <w:right w:val="single" w:sz="4" w:space="0" w:color="auto"/>
            </w:tcBorders>
            <w:noWrap/>
            <w:vAlign w:val="center"/>
          </w:tcPr>
          <w:p w14:paraId="375FCCA6" w14:textId="77777777" w:rsidR="00E31874" w:rsidRPr="00C5694E" w:rsidRDefault="00E31874" w:rsidP="00E31874">
            <w:pPr>
              <w:keepNext/>
              <w:keepLines/>
              <w:spacing w:after="0"/>
              <w:jc w:val="center"/>
              <w:rPr>
                <w:rFonts w:ascii="Arial" w:hAnsi="Arial" w:cs="Arial"/>
                <w:sz w:val="18"/>
                <w:szCs w:val="18"/>
                <w:lang w:val="en-US" w:eastAsia="zh-CN"/>
              </w:rPr>
            </w:pPr>
            <w:r w:rsidRPr="00C5694E">
              <w:rPr>
                <w:rFonts w:ascii="Arial" w:hAnsi="Arial" w:cs="Arial" w:hint="eastAsia"/>
                <w:sz w:val="18"/>
                <w:szCs w:val="18"/>
                <w:lang w:val="en-US" w:eastAsia="zh-CN"/>
              </w:rPr>
              <w:t>3</w:t>
            </w:r>
            <w:r w:rsidRPr="00C5694E">
              <w:rPr>
                <w:rFonts w:ascii="Arial" w:hAnsi="Arial" w:cs="Arial"/>
                <w:sz w:val="18"/>
                <w:szCs w:val="18"/>
                <w:lang w:val="en-US" w:eastAsia="zh-CN"/>
              </w:rPr>
              <w:t>296</w:t>
            </w:r>
          </w:p>
        </w:tc>
        <w:tc>
          <w:tcPr>
            <w:tcW w:w="1136" w:type="dxa"/>
            <w:tcBorders>
              <w:top w:val="nil"/>
              <w:left w:val="nil"/>
              <w:bottom w:val="single" w:sz="4" w:space="0" w:color="auto"/>
              <w:right w:val="single" w:sz="4" w:space="0" w:color="auto"/>
            </w:tcBorders>
            <w:noWrap/>
            <w:vAlign w:val="center"/>
          </w:tcPr>
          <w:p w14:paraId="713ADD8F" w14:textId="77777777" w:rsidR="00E31874" w:rsidRPr="00C5694E" w:rsidRDefault="00E31874" w:rsidP="00E31874">
            <w:pPr>
              <w:keepNext/>
              <w:keepLines/>
              <w:spacing w:after="0"/>
              <w:jc w:val="center"/>
              <w:rPr>
                <w:rFonts w:ascii="Arial" w:hAnsi="Arial" w:cs="Arial"/>
                <w:sz w:val="18"/>
                <w:szCs w:val="18"/>
                <w:lang w:val="en-US" w:eastAsia="zh-CN"/>
              </w:rPr>
            </w:pPr>
            <w:r w:rsidRPr="00C5694E">
              <w:rPr>
                <w:rFonts w:ascii="Arial" w:hAnsi="Arial" w:cs="Arial" w:hint="eastAsia"/>
                <w:sz w:val="18"/>
                <w:szCs w:val="18"/>
                <w:lang w:val="en-US" w:eastAsia="zh-CN"/>
              </w:rPr>
              <w:t>4</w:t>
            </w:r>
            <w:r w:rsidRPr="00C5694E">
              <w:rPr>
                <w:rFonts w:ascii="Arial" w:hAnsi="Arial" w:cs="Arial"/>
                <w:sz w:val="18"/>
                <w:szCs w:val="18"/>
                <w:lang w:val="en-US" w:eastAsia="zh-CN"/>
              </w:rPr>
              <w:t>120</w:t>
            </w:r>
          </w:p>
        </w:tc>
        <w:tc>
          <w:tcPr>
            <w:tcW w:w="1756" w:type="dxa"/>
            <w:vMerge/>
            <w:tcBorders>
              <w:top w:val="single" w:sz="4" w:space="0" w:color="auto"/>
              <w:left w:val="single" w:sz="4" w:space="0" w:color="auto"/>
              <w:bottom w:val="single" w:sz="4" w:space="0" w:color="auto"/>
              <w:right w:val="single" w:sz="4" w:space="0" w:color="auto"/>
            </w:tcBorders>
            <w:vAlign w:val="center"/>
            <w:hideMark/>
          </w:tcPr>
          <w:p w14:paraId="7A52AE4F" w14:textId="77777777" w:rsidR="00E31874" w:rsidRPr="00C5694E" w:rsidRDefault="00E31874" w:rsidP="00E31874">
            <w:pPr>
              <w:spacing w:after="0"/>
              <w:rPr>
                <w:rFonts w:ascii="Arial" w:hAnsi="Arial" w:cs="Arial"/>
                <w:b/>
                <w:bCs/>
                <w:sz w:val="18"/>
                <w:szCs w:val="18"/>
                <w:lang w:val="en-US"/>
              </w:rPr>
            </w:pPr>
          </w:p>
        </w:tc>
      </w:tr>
      <w:tr w:rsidR="00E31874" w:rsidRPr="00C5694E" w14:paraId="05A0EB09" w14:textId="77777777" w:rsidTr="007A1C7D">
        <w:trPr>
          <w:trHeight w:val="228"/>
          <w:jc w:val="center"/>
        </w:trPr>
        <w:tc>
          <w:tcPr>
            <w:tcW w:w="714" w:type="dxa"/>
            <w:tcBorders>
              <w:top w:val="nil"/>
              <w:left w:val="single" w:sz="4" w:space="0" w:color="auto"/>
              <w:bottom w:val="single" w:sz="4" w:space="0" w:color="auto"/>
              <w:right w:val="single" w:sz="4" w:space="0" w:color="auto"/>
            </w:tcBorders>
            <w:noWrap/>
            <w:vAlign w:val="bottom"/>
            <w:hideMark/>
          </w:tcPr>
          <w:p w14:paraId="06A53659" w14:textId="77777777" w:rsidR="00E31874" w:rsidRPr="00C5694E" w:rsidRDefault="00E31874" w:rsidP="00E31874">
            <w:pPr>
              <w:keepNext/>
              <w:keepLines/>
              <w:spacing w:after="0"/>
              <w:rPr>
                <w:rFonts w:ascii="Arial" w:hAnsi="Arial" w:cs="Arial"/>
                <w:b/>
                <w:bCs/>
                <w:sz w:val="18"/>
                <w:szCs w:val="18"/>
                <w:lang w:val="en-US"/>
              </w:rPr>
            </w:pPr>
            <w:r w:rsidRPr="00C5694E">
              <w:rPr>
                <w:rFonts w:ascii="Arial" w:hAnsi="Arial" w:cs="Arial"/>
                <w:b/>
                <w:bCs/>
                <w:sz w:val="18"/>
                <w:szCs w:val="18"/>
                <w:lang w:val="en-US"/>
              </w:rPr>
              <w:t>n78</w:t>
            </w:r>
          </w:p>
        </w:tc>
        <w:tc>
          <w:tcPr>
            <w:tcW w:w="820" w:type="dxa"/>
            <w:tcBorders>
              <w:top w:val="nil"/>
              <w:left w:val="nil"/>
              <w:bottom w:val="single" w:sz="4" w:space="0" w:color="auto"/>
              <w:right w:val="single" w:sz="4" w:space="0" w:color="auto"/>
            </w:tcBorders>
            <w:noWrap/>
            <w:vAlign w:val="center"/>
            <w:hideMark/>
          </w:tcPr>
          <w:p w14:paraId="0B229933" w14:textId="77777777" w:rsidR="00E31874" w:rsidRPr="00C5694E" w:rsidRDefault="00E31874" w:rsidP="00E31874">
            <w:pPr>
              <w:keepNext/>
              <w:keepLines/>
              <w:spacing w:after="0"/>
              <w:rPr>
                <w:rFonts w:ascii="Arial" w:hAnsi="Arial" w:cs="Arial"/>
                <w:b/>
                <w:bCs/>
                <w:sz w:val="18"/>
                <w:szCs w:val="18"/>
                <w:lang w:val="en-US"/>
              </w:rPr>
            </w:pPr>
            <w:r w:rsidRPr="00C5694E">
              <w:rPr>
                <w:rFonts w:ascii="Arial" w:hAnsi="Arial" w:cs="Arial"/>
                <w:b/>
                <w:bCs/>
                <w:sz w:val="18"/>
                <w:szCs w:val="18"/>
                <w:lang w:val="en-US"/>
              </w:rPr>
              <w:t>fLow</w:t>
            </w:r>
          </w:p>
        </w:tc>
        <w:tc>
          <w:tcPr>
            <w:tcW w:w="982" w:type="dxa"/>
            <w:tcBorders>
              <w:top w:val="nil"/>
              <w:left w:val="nil"/>
              <w:bottom w:val="single" w:sz="4" w:space="0" w:color="auto"/>
              <w:right w:val="single" w:sz="4" w:space="0" w:color="auto"/>
            </w:tcBorders>
            <w:noWrap/>
            <w:vAlign w:val="center"/>
            <w:hideMark/>
          </w:tcPr>
          <w:p w14:paraId="495BFB17" w14:textId="77777777" w:rsidR="00E31874" w:rsidRPr="00C5694E" w:rsidRDefault="00E31874" w:rsidP="00E31874">
            <w:pPr>
              <w:keepNext/>
              <w:keepLines/>
              <w:spacing w:after="0"/>
              <w:rPr>
                <w:rFonts w:ascii="Arial" w:hAnsi="Arial" w:cs="Arial"/>
                <w:b/>
                <w:bCs/>
                <w:sz w:val="18"/>
                <w:szCs w:val="18"/>
                <w:lang w:val="en-US"/>
              </w:rPr>
            </w:pPr>
            <w:r w:rsidRPr="00C5694E">
              <w:rPr>
                <w:rFonts w:ascii="Arial" w:hAnsi="Arial" w:cs="Arial"/>
                <w:b/>
                <w:bCs/>
                <w:sz w:val="18"/>
                <w:szCs w:val="18"/>
                <w:lang w:val="en-US"/>
              </w:rPr>
              <w:t>fHigh</w:t>
            </w:r>
          </w:p>
        </w:tc>
        <w:tc>
          <w:tcPr>
            <w:tcW w:w="1029" w:type="dxa"/>
            <w:tcBorders>
              <w:top w:val="nil"/>
              <w:left w:val="nil"/>
              <w:bottom w:val="single" w:sz="4" w:space="0" w:color="auto"/>
              <w:right w:val="single" w:sz="4" w:space="0" w:color="auto"/>
            </w:tcBorders>
            <w:noWrap/>
            <w:vAlign w:val="center"/>
          </w:tcPr>
          <w:p w14:paraId="68BC78B8" w14:textId="77777777" w:rsidR="00E31874" w:rsidRPr="00C5694E" w:rsidRDefault="00E31874" w:rsidP="00E31874">
            <w:pPr>
              <w:keepNext/>
              <w:keepLines/>
              <w:spacing w:after="0"/>
              <w:jc w:val="center"/>
              <w:rPr>
                <w:rFonts w:ascii="Arial" w:hAnsi="Arial" w:cs="Arial"/>
                <w:sz w:val="18"/>
                <w:szCs w:val="18"/>
                <w:lang w:val="en-US" w:eastAsia="zh-CN"/>
              </w:rPr>
            </w:pPr>
            <w:r w:rsidRPr="00C5694E">
              <w:rPr>
                <w:rFonts w:ascii="Arial" w:hAnsi="Arial" w:cs="Arial"/>
                <w:sz w:val="18"/>
                <w:szCs w:val="18"/>
                <w:lang w:val="en-US" w:eastAsia="zh-CN"/>
              </w:rPr>
              <w:t>849</w:t>
            </w:r>
          </w:p>
        </w:tc>
        <w:tc>
          <w:tcPr>
            <w:tcW w:w="996" w:type="dxa"/>
            <w:tcBorders>
              <w:top w:val="nil"/>
              <w:left w:val="nil"/>
              <w:bottom w:val="single" w:sz="4" w:space="0" w:color="auto"/>
              <w:right w:val="single" w:sz="4" w:space="0" w:color="auto"/>
            </w:tcBorders>
            <w:noWrap/>
            <w:vAlign w:val="center"/>
          </w:tcPr>
          <w:p w14:paraId="2170231B" w14:textId="77777777" w:rsidR="00E31874" w:rsidRPr="00C5694E" w:rsidRDefault="00E31874" w:rsidP="00E31874">
            <w:pPr>
              <w:keepNext/>
              <w:keepLines/>
              <w:spacing w:after="0"/>
              <w:jc w:val="center"/>
              <w:rPr>
                <w:rFonts w:ascii="Arial" w:hAnsi="Arial" w:cs="Arial"/>
                <w:sz w:val="18"/>
                <w:szCs w:val="18"/>
                <w:lang w:val="en-US" w:eastAsia="zh-CN"/>
              </w:rPr>
            </w:pPr>
            <w:r w:rsidRPr="00C5694E">
              <w:rPr>
                <w:rFonts w:ascii="Arial" w:hAnsi="Arial" w:cs="Arial" w:hint="eastAsia"/>
                <w:sz w:val="18"/>
                <w:szCs w:val="18"/>
                <w:lang w:val="en-US" w:eastAsia="zh-CN"/>
              </w:rPr>
              <w:t>1</w:t>
            </w:r>
            <w:r w:rsidRPr="00C5694E">
              <w:rPr>
                <w:rFonts w:ascii="Arial" w:hAnsi="Arial" w:cs="Arial"/>
                <w:sz w:val="18"/>
                <w:szCs w:val="18"/>
                <w:lang w:val="en-US" w:eastAsia="zh-CN"/>
              </w:rPr>
              <w:t>698</w:t>
            </w:r>
          </w:p>
        </w:tc>
        <w:tc>
          <w:tcPr>
            <w:tcW w:w="954" w:type="dxa"/>
            <w:tcBorders>
              <w:top w:val="nil"/>
              <w:left w:val="nil"/>
              <w:bottom w:val="single" w:sz="4" w:space="0" w:color="auto"/>
              <w:right w:val="single" w:sz="4" w:space="0" w:color="auto"/>
            </w:tcBorders>
            <w:noWrap/>
            <w:vAlign w:val="center"/>
          </w:tcPr>
          <w:p w14:paraId="65FF8ABD" w14:textId="77777777" w:rsidR="00E31874" w:rsidRPr="00C5694E" w:rsidRDefault="00E31874" w:rsidP="00E31874">
            <w:pPr>
              <w:keepNext/>
              <w:keepLines/>
              <w:spacing w:after="0"/>
              <w:jc w:val="center"/>
              <w:rPr>
                <w:rFonts w:ascii="Arial" w:hAnsi="Arial" w:cs="Arial"/>
                <w:sz w:val="18"/>
                <w:szCs w:val="18"/>
                <w:lang w:val="en-US" w:eastAsia="zh-CN"/>
              </w:rPr>
            </w:pPr>
            <w:r w:rsidRPr="00C5694E">
              <w:rPr>
                <w:rFonts w:ascii="Arial" w:hAnsi="Arial" w:cs="Arial" w:hint="eastAsia"/>
                <w:sz w:val="18"/>
                <w:szCs w:val="18"/>
                <w:lang w:val="en-US" w:eastAsia="zh-CN"/>
              </w:rPr>
              <w:t>2</w:t>
            </w:r>
            <w:r w:rsidRPr="00C5694E">
              <w:rPr>
                <w:rFonts w:ascii="Arial" w:hAnsi="Arial" w:cs="Arial"/>
                <w:sz w:val="18"/>
                <w:szCs w:val="18"/>
                <w:lang w:val="en-US" w:eastAsia="zh-CN"/>
              </w:rPr>
              <w:t>547</w:t>
            </w:r>
          </w:p>
        </w:tc>
        <w:tc>
          <w:tcPr>
            <w:tcW w:w="1093" w:type="dxa"/>
            <w:tcBorders>
              <w:top w:val="nil"/>
              <w:left w:val="nil"/>
              <w:bottom w:val="single" w:sz="4" w:space="0" w:color="auto"/>
              <w:right w:val="single" w:sz="4" w:space="0" w:color="auto"/>
            </w:tcBorders>
            <w:noWrap/>
            <w:vAlign w:val="center"/>
          </w:tcPr>
          <w:p w14:paraId="177A5CE3" w14:textId="77777777" w:rsidR="00E31874" w:rsidRPr="00C5694E" w:rsidRDefault="00E31874" w:rsidP="00E31874">
            <w:pPr>
              <w:keepNext/>
              <w:keepLines/>
              <w:spacing w:after="0"/>
              <w:jc w:val="center"/>
              <w:rPr>
                <w:rFonts w:ascii="Arial" w:hAnsi="Arial" w:cs="Arial"/>
                <w:sz w:val="18"/>
                <w:szCs w:val="18"/>
                <w:lang w:val="en-US" w:eastAsia="zh-CN"/>
              </w:rPr>
            </w:pPr>
            <w:r w:rsidRPr="00C5694E">
              <w:rPr>
                <w:rFonts w:ascii="Arial" w:hAnsi="Arial" w:cs="Arial" w:hint="eastAsia"/>
                <w:sz w:val="18"/>
                <w:szCs w:val="18"/>
                <w:lang w:val="en-US" w:eastAsia="zh-CN"/>
              </w:rPr>
              <w:t>3</w:t>
            </w:r>
            <w:r w:rsidRPr="00C5694E">
              <w:rPr>
                <w:rFonts w:ascii="Arial" w:hAnsi="Arial" w:cs="Arial"/>
                <w:sz w:val="18"/>
                <w:szCs w:val="18"/>
                <w:lang w:val="en-US" w:eastAsia="zh-CN"/>
              </w:rPr>
              <w:t>396</w:t>
            </w:r>
          </w:p>
        </w:tc>
        <w:tc>
          <w:tcPr>
            <w:tcW w:w="1136" w:type="dxa"/>
            <w:tcBorders>
              <w:top w:val="nil"/>
              <w:left w:val="nil"/>
              <w:bottom w:val="single" w:sz="4" w:space="0" w:color="auto"/>
              <w:right w:val="single" w:sz="4" w:space="0" w:color="auto"/>
            </w:tcBorders>
            <w:noWrap/>
            <w:vAlign w:val="center"/>
          </w:tcPr>
          <w:p w14:paraId="4C4A3D57" w14:textId="77777777" w:rsidR="00E31874" w:rsidRPr="00C5694E" w:rsidRDefault="00E31874" w:rsidP="00E31874">
            <w:pPr>
              <w:keepNext/>
              <w:keepLines/>
              <w:spacing w:after="0"/>
              <w:jc w:val="center"/>
              <w:rPr>
                <w:rFonts w:ascii="Arial" w:hAnsi="Arial" w:cs="Arial"/>
                <w:sz w:val="18"/>
                <w:szCs w:val="18"/>
                <w:lang w:val="en-US" w:eastAsia="zh-CN"/>
              </w:rPr>
            </w:pPr>
            <w:r w:rsidRPr="00C5694E">
              <w:rPr>
                <w:rFonts w:ascii="Arial" w:hAnsi="Arial" w:cs="Arial" w:hint="eastAsia"/>
                <w:sz w:val="18"/>
                <w:szCs w:val="18"/>
                <w:lang w:val="en-US" w:eastAsia="zh-CN"/>
              </w:rPr>
              <w:t>4</w:t>
            </w:r>
            <w:r w:rsidRPr="00C5694E">
              <w:rPr>
                <w:rFonts w:ascii="Arial" w:hAnsi="Arial" w:cs="Arial"/>
                <w:sz w:val="18"/>
                <w:szCs w:val="18"/>
                <w:lang w:val="en-US" w:eastAsia="zh-CN"/>
              </w:rPr>
              <w:t>245</w:t>
            </w:r>
          </w:p>
        </w:tc>
        <w:tc>
          <w:tcPr>
            <w:tcW w:w="1756" w:type="dxa"/>
            <w:vMerge/>
            <w:tcBorders>
              <w:top w:val="single" w:sz="4" w:space="0" w:color="auto"/>
              <w:left w:val="single" w:sz="4" w:space="0" w:color="auto"/>
              <w:bottom w:val="single" w:sz="4" w:space="0" w:color="auto"/>
              <w:right w:val="single" w:sz="4" w:space="0" w:color="auto"/>
            </w:tcBorders>
            <w:vAlign w:val="center"/>
            <w:hideMark/>
          </w:tcPr>
          <w:p w14:paraId="57201A61" w14:textId="77777777" w:rsidR="00E31874" w:rsidRPr="00C5694E" w:rsidRDefault="00E31874" w:rsidP="00E31874">
            <w:pPr>
              <w:spacing w:after="0"/>
              <w:rPr>
                <w:rFonts w:ascii="Arial" w:hAnsi="Arial" w:cs="Arial"/>
                <w:b/>
                <w:bCs/>
                <w:sz w:val="18"/>
                <w:szCs w:val="18"/>
                <w:lang w:val="en-US"/>
              </w:rPr>
            </w:pPr>
          </w:p>
        </w:tc>
      </w:tr>
      <w:tr w:rsidR="00E31874" w:rsidRPr="00C5694E" w14:paraId="0A1A2B40" w14:textId="77777777" w:rsidTr="00617D3C">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09656C0C" w14:textId="77777777" w:rsidR="00E31874" w:rsidRPr="00C5694E" w:rsidRDefault="00E31874" w:rsidP="00E31874">
            <w:pPr>
              <w:keepNext/>
              <w:keepLines/>
              <w:spacing w:after="0"/>
              <w:rPr>
                <w:rFonts w:ascii="Arial" w:hAnsi="Arial" w:cs="Arial"/>
                <w:b/>
                <w:bCs/>
                <w:sz w:val="18"/>
                <w:szCs w:val="18"/>
                <w:lang w:val="en-US"/>
              </w:rPr>
            </w:pPr>
            <w:r w:rsidRPr="00C5694E">
              <w:rPr>
                <w:rFonts w:ascii="Arial" w:hAnsi="Arial" w:cs="Arial"/>
                <w:b/>
                <w:bCs/>
                <w:sz w:val="18"/>
                <w:szCs w:val="18"/>
                <w:lang w:val="en-US"/>
              </w:rPr>
              <w:t>DL1</w:t>
            </w:r>
          </w:p>
        </w:tc>
        <w:tc>
          <w:tcPr>
            <w:tcW w:w="820" w:type="dxa"/>
            <w:tcBorders>
              <w:top w:val="nil"/>
              <w:left w:val="nil"/>
              <w:bottom w:val="single" w:sz="4" w:space="0" w:color="auto"/>
              <w:right w:val="single" w:sz="4" w:space="0" w:color="auto"/>
            </w:tcBorders>
            <w:noWrap/>
            <w:vAlign w:val="center"/>
          </w:tcPr>
          <w:p w14:paraId="12EECF8B" w14:textId="77777777" w:rsidR="00E31874" w:rsidRPr="00C5694E" w:rsidRDefault="00E31874"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 xml:space="preserve">3300 </w:t>
            </w:r>
          </w:p>
        </w:tc>
        <w:tc>
          <w:tcPr>
            <w:tcW w:w="982" w:type="dxa"/>
            <w:tcBorders>
              <w:top w:val="nil"/>
              <w:left w:val="nil"/>
              <w:bottom w:val="single" w:sz="4" w:space="0" w:color="auto"/>
              <w:right w:val="single" w:sz="4" w:space="0" w:color="auto"/>
            </w:tcBorders>
            <w:noWrap/>
            <w:vAlign w:val="center"/>
          </w:tcPr>
          <w:p w14:paraId="6E9CD066" w14:textId="77777777" w:rsidR="00E31874" w:rsidRPr="00C5694E" w:rsidRDefault="00E31874"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 xml:space="preserve">3800 </w:t>
            </w:r>
          </w:p>
        </w:tc>
        <w:tc>
          <w:tcPr>
            <w:tcW w:w="1029" w:type="dxa"/>
            <w:tcBorders>
              <w:top w:val="nil"/>
              <w:left w:val="nil"/>
              <w:bottom w:val="single" w:sz="4" w:space="0" w:color="auto"/>
              <w:right w:val="single" w:sz="4" w:space="0" w:color="auto"/>
            </w:tcBorders>
            <w:shd w:val="clear" w:color="auto" w:fill="auto"/>
            <w:noWrap/>
            <w:vAlign w:val="center"/>
            <w:hideMark/>
          </w:tcPr>
          <w:p w14:paraId="10F3CF25" w14:textId="77777777" w:rsidR="00E31874" w:rsidRPr="00C5694E" w:rsidRDefault="00E31874" w:rsidP="00E31874">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996" w:type="dxa"/>
            <w:tcBorders>
              <w:top w:val="nil"/>
              <w:left w:val="nil"/>
              <w:bottom w:val="single" w:sz="4" w:space="0" w:color="auto"/>
              <w:right w:val="single" w:sz="4" w:space="0" w:color="auto"/>
            </w:tcBorders>
            <w:shd w:val="clear" w:color="auto" w:fill="auto"/>
            <w:noWrap/>
            <w:vAlign w:val="center"/>
          </w:tcPr>
          <w:p w14:paraId="745E7C1B" w14:textId="77777777" w:rsidR="00E31874" w:rsidRPr="00C5694E" w:rsidRDefault="00E31874"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w:t>
            </w:r>
          </w:p>
        </w:tc>
        <w:tc>
          <w:tcPr>
            <w:tcW w:w="954" w:type="dxa"/>
            <w:tcBorders>
              <w:top w:val="nil"/>
              <w:left w:val="nil"/>
              <w:bottom w:val="single" w:sz="4" w:space="0" w:color="auto"/>
              <w:right w:val="single" w:sz="4" w:space="0" w:color="auto"/>
            </w:tcBorders>
            <w:shd w:val="clear" w:color="auto" w:fill="auto"/>
            <w:noWrap/>
            <w:vAlign w:val="center"/>
          </w:tcPr>
          <w:p w14:paraId="67CC0474" w14:textId="77777777" w:rsidR="00E31874" w:rsidRPr="00C5694E" w:rsidRDefault="00E31874"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w:t>
            </w:r>
          </w:p>
        </w:tc>
        <w:tc>
          <w:tcPr>
            <w:tcW w:w="1093" w:type="dxa"/>
            <w:tcBorders>
              <w:top w:val="nil"/>
              <w:left w:val="nil"/>
              <w:bottom w:val="single" w:sz="4" w:space="0" w:color="auto"/>
              <w:right w:val="single" w:sz="4" w:space="0" w:color="auto"/>
            </w:tcBorders>
            <w:shd w:val="clear" w:color="auto" w:fill="auto"/>
            <w:noWrap/>
            <w:vAlign w:val="center"/>
          </w:tcPr>
          <w:p w14:paraId="18D3BEAB" w14:textId="77777777" w:rsidR="00E31874" w:rsidRPr="00C5694E" w:rsidRDefault="00E31874" w:rsidP="00E31874">
            <w:pPr>
              <w:keepNext/>
              <w:keepLines/>
              <w:spacing w:after="0"/>
              <w:jc w:val="center"/>
              <w:rPr>
                <w:rFonts w:ascii="Arial" w:hAnsi="Arial" w:cs="Arial"/>
                <w:sz w:val="18"/>
                <w:szCs w:val="18"/>
                <w:lang w:val="en-US" w:eastAsia="zh-CN"/>
              </w:rPr>
            </w:pPr>
            <w:r w:rsidRPr="00C5694E">
              <w:rPr>
                <w:rFonts w:ascii="Arial" w:hAnsi="Arial" w:cs="Arial"/>
                <w:sz w:val="18"/>
                <w:szCs w:val="18"/>
                <w:lang w:val="en-US" w:eastAsia="zh-CN"/>
              </w:rPr>
              <w:t>D</w:t>
            </w:r>
          </w:p>
        </w:tc>
        <w:tc>
          <w:tcPr>
            <w:tcW w:w="1136" w:type="dxa"/>
            <w:tcBorders>
              <w:top w:val="nil"/>
              <w:left w:val="nil"/>
              <w:bottom w:val="single" w:sz="4" w:space="0" w:color="auto"/>
              <w:right w:val="single" w:sz="4" w:space="0" w:color="auto"/>
            </w:tcBorders>
            <w:shd w:val="clear" w:color="auto" w:fill="auto"/>
            <w:noWrap/>
            <w:vAlign w:val="center"/>
          </w:tcPr>
          <w:p w14:paraId="0E466883" w14:textId="77777777" w:rsidR="00E31874" w:rsidRPr="00C5694E" w:rsidRDefault="00E31874"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w:t>
            </w:r>
          </w:p>
        </w:tc>
        <w:tc>
          <w:tcPr>
            <w:tcW w:w="1756" w:type="dxa"/>
            <w:tcBorders>
              <w:top w:val="nil"/>
              <w:left w:val="nil"/>
              <w:bottom w:val="single" w:sz="4" w:space="0" w:color="auto"/>
              <w:right w:val="single" w:sz="4" w:space="0" w:color="auto"/>
            </w:tcBorders>
            <w:noWrap/>
            <w:vAlign w:val="bottom"/>
            <w:hideMark/>
          </w:tcPr>
          <w:p w14:paraId="3E241A85" w14:textId="77777777" w:rsidR="00E31874" w:rsidRPr="00C5694E" w:rsidRDefault="00E31874" w:rsidP="00E31874">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UL harmonic</w:t>
            </w:r>
          </w:p>
        </w:tc>
      </w:tr>
      <w:tr w:rsidR="00E31874" w:rsidRPr="00C5694E" w14:paraId="0D6EED06" w14:textId="77777777" w:rsidTr="00617D3C">
        <w:trPr>
          <w:trHeight w:val="90"/>
          <w:jc w:val="center"/>
        </w:trPr>
        <w:tc>
          <w:tcPr>
            <w:tcW w:w="714" w:type="dxa"/>
            <w:tcBorders>
              <w:top w:val="nil"/>
              <w:left w:val="single" w:sz="4" w:space="0" w:color="auto"/>
              <w:bottom w:val="single" w:sz="4" w:space="0" w:color="auto"/>
              <w:right w:val="single" w:sz="4" w:space="0" w:color="auto"/>
            </w:tcBorders>
            <w:noWrap/>
            <w:vAlign w:val="center"/>
            <w:hideMark/>
          </w:tcPr>
          <w:p w14:paraId="28F9DBF1" w14:textId="77777777" w:rsidR="00E31874" w:rsidRPr="00C5694E" w:rsidRDefault="00E31874" w:rsidP="00E31874">
            <w:pPr>
              <w:keepNext/>
              <w:keepLines/>
              <w:spacing w:after="0"/>
              <w:rPr>
                <w:rFonts w:ascii="Arial" w:hAnsi="Arial" w:cs="Arial"/>
                <w:b/>
                <w:bCs/>
                <w:sz w:val="18"/>
                <w:szCs w:val="18"/>
                <w:lang w:val="en-US" w:eastAsia="zh-CN"/>
              </w:rPr>
            </w:pPr>
            <w:r w:rsidRPr="00C5694E">
              <w:rPr>
                <w:rFonts w:ascii="Arial" w:hAnsi="Arial" w:cs="Arial"/>
                <w:b/>
                <w:bCs/>
                <w:sz w:val="18"/>
                <w:szCs w:val="18"/>
                <w:lang w:val="en-US"/>
              </w:rPr>
              <w:t>DL2</w:t>
            </w:r>
            <w:r w:rsidRPr="00C5694E">
              <w:rPr>
                <w:rFonts w:ascii="Arial" w:hAnsi="Arial" w:cs="Arial"/>
                <w:b/>
                <w:bCs/>
                <w:sz w:val="18"/>
                <w:szCs w:val="18"/>
                <w:vertAlign w:val="superscript"/>
                <w:lang w:val="en-US" w:eastAsia="zh-CN"/>
              </w:rPr>
              <w:t>3</w:t>
            </w:r>
          </w:p>
        </w:tc>
        <w:tc>
          <w:tcPr>
            <w:tcW w:w="820" w:type="dxa"/>
            <w:tcBorders>
              <w:top w:val="nil"/>
              <w:left w:val="nil"/>
              <w:bottom w:val="single" w:sz="4" w:space="0" w:color="auto"/>
              <w:right w:val="single" w:sz="4" w:space="0" w:color="auto"/>
            </w:tcBorders>
            <w:noWrap/>
            <w:vAlign w:val="center"/>
          </w:tcPr>
          <w:p w14:paraId="14776E0B" w14:textId="77777777" w:rsidR="00E31874" w:rsidRPr="00C5694E" w:rsidRDefault="00E31874" w:rsidP="00E31874">
            <w:pPr>
              <w:keepNext/>
              <w:keepLines/>
              <w:spacing w:after="0"/>
              <w:jc w:val="center"/>
              <w:rPr>
                <w:rFonts w:ascii="Arial" w:hAnsi="Arial" w:cs="Arial"/>
                <w:sz w:val="18"/>
                <w:szCs w:val="18"/>
                <w:lang w:val="en-US" w:eastAsia="zh-CN"/>
              </w:rPr>
            </w:pPr>
            <w:r w:rsidRPr="00C5694E">
              <w:rPr>
                <w:rFonts w:ascii="Arial" w:hAnsi="Arial" w:cs="Arial" w:hint="eastAsia"/>
                <w:sz w:val="18"/>
                <w:szCs w:val="18"/>
                <w:lang w:val="en-US" w:eastAsia="zh-CN"/>
              </w:rPr>
              <w:t>6</w:t>
            </w:r>
            <w:r w:rsidRPr="00C5694E">
              <w:rPr>
                <w:rFonts w:ascii="Arial" w:hAnsi="Arial" w:cs="Arial"/>
                <w:sz w:val="18"/>
                <w:szCs w:val="18"/>
                <w:lang w:val="en-US" w:eastAsia="zh-CN"/>
              </w:rPr>
              <w:t>600</w:t>
            </w:r>
          </w:p>
        </w:tc>
        <w:tc>
          <w:tcPr>
            <w:tcW w:w="982" w:type="dxa"/>
            <w:tcBorders>
              <w:top w:val="nil"/>
              <w:left w:val="nil"/>
              <w:bottom w:val="single" w:sz="4" w:space="0" w:color="auto"/>
              <w:right w:val="single" w:sz="4" w:space="0" w:color="auto"/>
            </w:tcBorders>
            <w:noWrap/>
            <w:vAlign w:val="center"/>
          </w:tcPr>
          <w:p w14:paraId="44C54608" w14:textId="77777777" w:rsidR="00E31874" w:rsidRPr="00C5694E" w:rsidRDefault="00E31874" w:rsidP="00E31874">
            <w:pPr>
              <w:keepNext/>
              <w:keepLines/>
              <w:spacing w:after="0"/>
              <w:jc w:val="center"/>
              <w:rPr>
                <w:rFonts w:ascii="Arial" w:hAnsi="Arial" w:cs="Arial"/>
                <w:sz w:val="18"/>
                <w:szCs w:val="18"/>
                <w:lang w:val="en-US" w:eastAsia="zh-CN"/>
              </w:rPr>
            </w:pPr>
            <w:r w:rsidRPr="00C5694E">
              <w:rPr>
                <w:rFonts w:ascii="Arial" w:hAnsi="Arial" w:cs="Arial" w:hint="eastAsia"/>
                <w:sz w:val="18"/>
                <w:szCs w:val="18"/>
                <w:lang w:val="en-US" w:eastAsia="zh-CN"/>
              </w:rPr>
              <w:t>7</w:t>
            </w:r>
            <w:r w:rsidRPr="00C5694E">
              <w:rPr>
                <w:rFonts w:ascii="Arial" w:hAnsi="Arial" w:cs="Arial"/>
                <w:sz w:val="18"/>
                <w:szCs w:val="18"/>
                <w:lang w:val="en-US" w:eastAsia="zh-CN"/>
              </w:rPr>
              <w:t>600</w:t>
            </w:r>
          </w:p>
        </w:tc>
        <w:tc>
          <w:tcPr>
            <w:tcW w:w="1029" w:type="dxa"/>
            <w:tcBorders>
              <w:top w:val="nil"/>
              <w:left w:val="nil"/>
              <w:bottom w:val="single" w:sz="4" w:space="0" w:color="auto"/>
              <w:right w:val="single" w:sz="4" w:space="0" w:color="auto"/>
            </w:tcBorders>
            <w:shd w:val="clear" w:color="auto" w:fill="auto"/>
            <w:noWrap/>
            <w:vAlign w:val="center"/>
          </w:tcPr>
          <w:p w14:paraId="5F1C76EC" w14:textId="77777777" w:rsidR="00E31874" w:rsidRPr="00C5694E" w:rsidRDefault="00E31874"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w:t>
            </w:r>
          </w:p>
        </w:tc>
        <w:tc>
          <w:tcPr>
            <w:tcW w:w="996" w:type="dxa"/>
            <w:tcBorders>
              <w:top w:val="nil"/>
              <w:left w:val="nil"/>
              <w:bottom w:val="single" w:sz="4" w:space="0" w:color="auto"/>
              <w:right w:val="single" w:sz="4" w:space="0" w:color="auto"/>
            </w:tcBorders>
            <w:shd w:val="clear" w:color="auto" w:fill="auto"/>
            <w:noWrap/>
            <w:vAlign w:val="center"/>
            <w:hideMark/>
          </w:tcPr>
          <w:p w14:paraId="620B29A7" w14:textId="77777777" w:rsidR="00E31874" w:rsidRPr="00C5694E" w:rsidRDefault="00E31874" w:rsidP="00E31874">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uto"/>
            <w:noWrap/>
            <w:vAlign w:val="center"/>
          </w:tcPr>
          <w:p w14:paraId="6149D76A" w14:textId="77777777" w:rsidR="00E31874" w:rsidRPr="00C5694E" w:rsidRDefault="00E31874" w:rsidP="00E31874">
            <w:pPr>
              <w:keepNext/>
              <w:keepLines/>
              <w:spacing w:after="0"/>
              <w:jc w:val="center"/>
              <w:rPr>
                <w:rFonts w:ascii="Arial" w:hAnsi="Arial" w:cs="Arial"/>
                <w:sz w:val="18"/>
                <w:szCs w:val="18"/>
                <w:lang w:val="en-US" w:eastAsia="zh-CN"/>
              </w:rPr>
            </w:pPr>
            <w:r w:rsidRPr="00C5694E">
              <w:rPr>
                <w:rFonts w:ascii="Arial" w:hAnsi="Arial" w:cs="Arial"/>
                <w:sz w:val="18"/>
                <w:szCs w:val="18"/>
                <w:lang w:val="en-US" w:eastAsia="zh-CN" w:bidi="ar"/>
              </w:rPr>
              <w:t>-</w:t>
            </w:r>
          </w:p>
        </w:tc>
        <w:tc>
          <w:tcPr>
            <w:tcW w:w="1093" w:type="dxa"/>
            <w:tcBorders>
              <w:top w:val="nil"/>
              <w:left w:val="nil"/>
              <w:bottom w:val="single" w:sz="4" w:space="0" w:color="auto"/>
              <w:right w:val="single" w:sz="4" w:space="0" w:color="auto"/>
            </w:tcBorders>
            <w:shd w:val="clear" w:color="auto" w:fill="auto"/>
            <w:noWrap/>
            <w:vAlign w:val="center"/>
            <w:hideMark/>
          </w:tcPr>
          <w:p w14:paraId="68D9DEFD" w14:textId="77777777" w:rsidR="00E31874" w:rsidRPr="00C5694E" w:rsidRDefault="00E31874" w:rsidP="00E31874">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uto"/>
            <w:noWrap/>
            <w:vAlign w:val="center"/>
            <w:hideMark/>
          </w:tcPr>
          <w:p w14:paraId="094C75D1" w14:textId="77777777" w:rsidR="00E31874" w:rsidRPr="00C5694E" w:rsidRDefault="00E31874" w:rsidP="00E31874">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756" w:type="dxa"/>
            <w:vMerge w:val="restart"/>
            <w:tcBorders>
              <w:top w:val="nil"/>
              <w:left w:val="single" w:sz="4" w:space="0" w:color="auto"/>
              <w:bottom w:val="single" w:sz="4" w:space="0" w:color="auto"/>
              <w:right w:val="single" w:sz="4" w:space="0" w:color="auto"/>
            </w:tcBorders>
            <w:hideMark/>
          </w:tcPr>
          <w:p w14:paraId="55508799" w14:textId="77777777" w:rsidR="00E31874" w:rsidRPr="00C5694E" w:rsidRDefault="00E31874" w:rsidP="00E31874">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Harmonic mixing</w:t>
            </w:r>
          </w:p>
        </w:tc>
      </w:tr>
      <w:tr w:rsidR="00E31874" w:rsidRPr="00C5694E" w14:paraId="430A8BD7" w14:textId="77777777" w:rsidTr="00617D3C">
        <w:trPr>
          <w:trHeight w:val="217"/>
          <w:jc w:val="center"/>
        </w:trPr>
        <w:tc>
          <w:tcPr>
            <w:tcW w:w="714" w:type="dxa"/>
            <w:tcBorders>
              <w:top w:val="nil"/>
              <w:left w:val="single" w:sz="4" w:space="0" w:color="auto"/>
              <w:bottom w:val="single" w:sz="4" w:space="0" w:color="auto"/>
              <w:right w:val="single" w:sz="4" w:space="0" w:color="auto"/>
            </w:tcBorders>
            <w:noWrap/>
            <w:vAlign w:val="center"/>
            <w:hideMark/>
          </w:tcPr>
          <w:p w14:paraId="7387BCFE" w14:textId="77777777" w:rsidR="00E31874" w:rsidRPr="00C5694E" w:rsidRDefault="00E31874" w:rsidP="00E31874">
            <w:pPr>
              <w:keepNext/>
              <w:keepLines/>
              <w:spacing w:after="0"/>
              <w:rPr>
                <w:rFonts w:ascii="Arial" w:hAnsi="Arial" w:cs="Arial"/>
                <w:b/>
                <w:bCs/>
                <w:sz w:val="18"/>
                <w:szCs w:val="18"/>
                <w:lang w:val="en-US" w:eastAsia="zh-CN"/>
              </w:rPr>
            </w:pPr>
            <w:r w:rsidRPr="00C5694E">
              <w:rPr>
                <w:rFonts w:ascii="Arial" w:hAnsi="Arial" w:cs="Arial"/>
                <w:b/>
                <w:bCs/>
                <w:sz w:val="18"/>
                <w:szCs w:val="18"/>
                <w:lang w:val="en-US"/>
              </w:rPr>
              <w:t>DL3</w:t>
            </w:r>
            <w:r w:rsidRPr="00C5694E">
              <w:rPr>
                <w:rFonts w:ascii="Arial" w:hAnsi="Arial" w:cs="Arial"/>
                <w:b/>
                <w:bCs/>
                <w:sz w:val="18"/>
                <w:szCs w:val="18"/>
                <w:vertAlign w:val="superscript"/>
                <w:lang w:val="en-US" w:eastAsia="zh-CN"/>
              </w:rPr>
              <w:t>4</w:t>
            </w:r>
          </w:p>
        </w:tc>
        <w:tc>
          <w:tcPr>
            <w:tcW w:w="820" w:type="dxa"/>
            <w:tcBorders>
              <w:top w:val="nil"/>
              <w:left w:val="nil"/>
              <w:bottom w:val="single" w:sz="4" w:space="0" w:color="auto"/>
              <w:right w:val="single" w:sz="4" w:space="0" w:color="auto"/>
            </w:tcBorders>
            <w:noWrap/>
            <w:vAlign w:val="center"/>
          </w:tcPr>
          <w:p w14:paraId="396A56DB" w14:textId="77777777" w:rsidR="00E31874" w:rsidRPr="00C5694E" w:rsidRDefault="00E31874" w:rsidP="00E31874">
            <w:pPr>
              <w:keepNext/>
              <w:keepLines/>
              <w:spacing w:after="0"/>
              <w:jc w:val="center"/>
              <w:rPr>
                <w:rFonts w:ascii="Arial" w:hAnsi="Arial" w:cs="Arial"/>
                <w:sz w:val="18"/>
                <w:szCs w:val="18"/>
                <w:lang w:val="en-US" w:eastAsia="zh-CN"/>
              </w:rPr>
            </w:pPr>
            <w:r w:rsidRPr="00C5694E">
              <w:rPr>
                <w:rFonts w:ascii="Arial" w:hAnsi="Arial" w:cs="Arial" w:hint="eastAsia"/>
                <w:sz w:val="18"/>
                <w:szCs w:val="18"/>
                <w:lang w:val="en-US" w:eastAsia="zh-CN"/>
              </w:rPr>
              <w:t>9</w:t>
            </w:r>
            <w:r w:rsidRPr="00C5694E">
              <w:rPr>
                <w:rFonts w:ascii="Arial" w:hAnsi="Arial" w:cs="Arial"/>
                <w:sz w:val="18"/>
                <w:szCs w:val="18"/>
                <w:lang w:val="en-US" w:eastAsia="zh-CN"/>
              </w:rPr>
              <w:t>900</w:t>
            </w:r>
          </w:p>
        </w:tc>
        <w:tc>
          <w:tcPr>
            <w:tcW w:w="982" w:type="dxa"/>
            <w:tcBorders>
              <w:top w:val="nil"/>
              <w:left w:val="nil"/>
              <w:bottom w:val="single" w:sz="4" w:space="0" w:color="auto"/>
              <w:right w:val="single" w:sz="4" w:space="0" w:color="auto"/>
            </w:tcBorders>
            <w:noWrap/>
            <w:vAlign w:val="center"/>
          </w:tcPr>
          <w:p w14:paraId="3F92EFB1" w14:textId="77777777" w:rsidR="00E31874" w:rsidRPr="00C5694E" w:rsidRDefault="00E31874" w:rsidP="00E31874">
            <w:pPr>
              <w:keepNext/>
              <w:keepLines/>
              <w:spacing w:after="0"/>
              <w:jc w:val="center"/>
              <w:rPr>
                <w:rFonts w:ascii="Arial" w:hAnsi="Arial" w:cs="Arial"/>
                <w:sz w:val="18"/>
                <w:szCs w:val="18"/>
                <w:lang w:val="en-US" w:eastAsia="zh-CN"/>
              </w:rPr>
            </w:pPr>
            <w:r w:rsidRPr="00C5694E">
              <w:rPr>
                <w:rFonts w:ascii="Arial" w:hAnsi="Arial" w:cs="Arial" w:hint="eastAsia"/>
                <w:sz w:val="18"/>
                <w:szCs w:val="18"/>
                <w:lang w:val="en-US" w:eastAsia="zh-CN"/>
              </w:rPr>
              <w:t>1</w:t>
            </w:r>
            <w:r w:rsidRPr="00C5694E">
              <w:rPr>
                <w:rFonts w:ascii="Arial" w:hAnsi="Arial" w:cs="Arial"/>
                <w:sz w:val="18"/>
                <w:szCs w:val="18"/>
                <w:lang w:val="en-US" w:eastAsia="zh-CN"/>
              </w:rPr>
              <w:t>1400</w:t>
            </w:r>
          </w:p>
        </w:tc>
        <w:tc>
          <w:tcPr>
            <w:tcW w:w="10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0234DE" w14:textId="77777777" w:rsidR="00E31874" w:rsidRPr="00C5694E" w:rsidRDefault="00E31874" w:rsidP="00E31874">
            <w:pPr>
              <w:keepNext/>
              <w:keepLines/>
              <w:spacing w:after="0"/>
              <w:jc w:val="center"/>
              <w:rPr>
                <w:rFonts w:ascii="Arial" w:hAnsi="Arial" w:cs="Arial"/>
                <w:sz w:val="18"/>
                <w:szCs w:val="18"/>
                <w:lang w:val="en-US" w:eastAsia="zh-CN"/>
              </w:rPr>
            </w:pPr>
            <w:r w:rsidRPr="00C5694E">
              <w:rPr>
                <w:rFonts w:ascii="Arial" w:hAnsi="Arial" w:cs="Arial"/>
                <w:sz w:val="18"/>
                <w:szCs w:val="18"/>
                <w:lang w:val="en-US" w:eastAsia="zh-CN" w:bidi="ar"/>
              </w:rPr>
              <w:t>-</w:t>
            </w:r>
          </w:p>
        </w:tc>
        <w:tc>
          <w:tcPr>
            <w:tcW w:w="996" w:type="dxa"/>
            <w:tcBorders>
              <w:top w:val="nil"/>
              <w:left w:val="nil"/>
              <w:bottom w:val="single" w:sz="4" w:space="0" w:color="auto"/>
              <w:right w:val="single" w:sz="4" w:space="0" w:color="auto"/>
            </w:tcBorders>
            <w:shd w:val="clear" w:color="auto" w:fill="auto"/>
            <w:noWrap/>
            <w:vAlign w:val="center"/>
          </w:tcPr>
          <w:p w14:paraId="06B2DAC7" w14:textId="77777777" w:rsidR="00E31874" w:rsidRPr="00C5694E" w:rsidRDefault="00E31874"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w:t>
            </w:r>
          </w:p>
        </w:tc>
        <w:tc>
          <w:tcPr>
            <w:tcW w:w="954" w:type="dxa"/>
            <w:tcBorders>
              <w:top w:val="nil"/>
              <w:left w:val="nil"/>
              <w:bottom w:val="single" w:sz="4" w:space="0" w:color="auto"/>
              <w:right w:val="single" w:sz="4" w:space="0" w:color="auto"/>
            </w:tcBorders>
            <w:shd w:val="clear" w:color="auto" w:fill="auto"/>
            <w:noWrap/>
            <w:vAlign w:val="center"/>
            <w:hideMark/>
          </w:tcPr>
          <w:p w14:paraId="167FCBA1" w14:textId="77777777" w:rsidR="00E31874" w:rsidRPr="00C5694E" w:rsidRDefault="00E31874" w:rsidP="00E31874">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uto"/>
            <w:noWrap/>
            <w:vAlign w:val="center"/>
          </w:tcPr>
          <w:p w14:paraId="3FB3A6F6" w14:textId="77777777" w:rsidR="00E31874" w:rsidRPr="00C5694E" w:rsidRDefault="00E31874"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w:t>
            </w:r>
          </w:p>
        </w:tc>
        <w:tc>
          <w:tcPr>
            <w:tcW w:w="1136" w:type="dxa"/>
            <w:tcBorders>
              <w:top w:val="nil"/>
              <w:left w:val="nil"/>
              <w:bottom w:val="single" w:sz="4" w:space="0" w:color="auto"/>
              <w:right w:val="single" w:sz="4" w:space="0" w:color="auto"/>
            </w:tcBorders>
            <w:shd w:val="clear" w:color="auto" w:fill="auto"/>
            <w:noWrap/>
            <w:vAlign w:val="center"/>
            <w:hideMark/>
          </w:tcPr>
          <w:p w14:paraId="6A1900E5" w14:textId="77777777" w:rsidR="00E31874" w:rsidRPr="00C5694E" w:rsidRDefault="00E31874" w:rsidP="00E31874">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756" w:type="dxa"/>
            <w:vMerge/>
            <w:tcBorders>
              <w:top w:val="nil"/>
              <w:left w:val="single" w:sz="4" w:space="0" w:color="auto"/>
              <w:bottom w:val="single" w:sz="4" w:space="0" w:color="auto"/>
              <w:right w:val="single" w:sz="4" w:space="0" w:color="auto"/>
            </w:tcBorders>
            <w:vAlign w:val="center"/>
            <w:hideMark/>
          </w:tcPr>
          <w:p w14:paraId="5C444B53" w14:textId="77777777" w:rsidR="00E31874" w:rsidRPr="00C5694E" w:rsidRDefault="00E31874" w:rsidP="00E31874">
            <w:pPr>
              <w:spacing w:after="0"/>
              <w:rPr>
                <w:rFonts w:ascii="Arial" w:hAnsi="Arial" w:cs="Arial"/>
                <w:b/>
                <w:bCs/>
                <w:sz w:val="18"/>
                <w:szCs w:val="18"/>
                <w:lang w:val="en-US"/>
              </w:rPr>
            </w:pPr>
          </w:p>
        </w:tc>
      </w:tr>
      <w:tr w:rsidR="00E31874" w:rsidRPr="00C5694E" w14:paraId="1670AB33" w14:textId="77777777" w:rsidTr="00617D3C">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06A38509" w14:textId="77777777" w:rsidR="00E31874" w:rsidRPr="00C5694E" w:rsidRDefault="00E31874" w:rsidP="00E31874">
            <w:pPr>
              <w:keepNext/>
              <w:keepLines/>
              <w:spacing w:after="0"/>
              <w:rPr>
                <w:rFonts w:ascii="Arial" w:hAnsi="Arial" w:cs="Arial"/>
                <w:b/>
                <w:bCs/>
                <w:sz w:val="18"/>
                <w:szCs w:val="18"/>
                <w:lang w:val="en-US"/>
              </w:rPr>
            </w:pPr>
            <w:r w:rsidRPr="00C5694E">
              <w:rPr>
                <w:rFonts w:ascii="Arial" w:hAnsi="Arial" w:cs="Arial"/>
                <w:b/>
                <w:bCs/>
                <w:sz w:val="18"/>
                <w:szCs w:val="18"/>
                <w:lang w:val="en-US"/>
              </w:rPr>
              <w:t>DL4</w:t>
            </w:r>
          </w:p>
        </w:tc>
        <w:tc>
          <w:tcPr>
            <w:tcW w:w="820" w:type="dxa"/>
            <w:tcBorders>
              <w:top w:val="nil"/>
              <w:left w:val="nil"/>
              <w:bottom w:val="single" w:sz="4" w:space="0" w:color="auto"/>
              <w:right w:val="single" w:sz="4" w:space="0" w:color="auto"/>
            </w:tcBorders>
            <w:noWrap/>
            <w:vAlign w:val="center"/>
          </w:tcPr>
          <w:p w14:paraId="4A335A26" w14:textId="77777777" w:rsidR="00E31874" w:rsidRPr="00C5694E" w:rsidRDefault="00E31874" w:rsidP="00E31874">
            <w:pPr>
              <w:keepNext/>
              <w:keepLines/>
              <w:spacing w:after="0"/>
              <w:jc w:val="center"/>
              <w:rPr>
                <w:rFonts w:ascii="Arial" w:hAnsi="Arial" w:cs="Arial"/>
                <w:sz w:val="18"/>
                <w:szCs w:val="18"/>
                <w:lang w:val="en-US" w:eastAsia="zh-CN"/>
              </w:rPr>
            </w:pPr>
            <w:r w:rsidRPr="00C5694E">
              <w:rPr>
                <w:rFonts w:ascii="Arial" w:hAnsi="Arial" w:cs="Arial" w:hint="eastAsia"/>
                <w:sz w:val="18"/>
                <w:szCs w:val="18"/>
                <w:lang w:val="en-US" w:eastAsia="zh-CN"/>
              </w:rPr>
              <w:t>1</w:t>
            </w:r>
            <w:r w:rsidRPr="00C5694E">
              <w:rPr>
                <w:rFonts w:ascii="Arial" w:hAnsi="Arial" w:cs="Arial"/>
                <w:sz w:val="18"/>
                <w:szCs w:val="18"/>
                <w:lang w:val="en-US" w:eastAsia="zh-CN"/>
              </w:rPr>
              <w:t>3200</w:t>
            </w:r>
          </w:p>
        </w:tc>
        <w:tc>
          <w:tcPr>
            <w:tcW w:w="982" w:type="dxa"/>
            <w:tcBorders>
              <w:top w:val="nil"/>
              <w:left w:val="nil"/>
              <w:bottom w:val="single" w:sz="4" w:space="0" w:color="auto"/>
              <w:right w:val="single" w:sz="4" w:space="0" w:color="auto"/>
            </w:tcBorders>
            <w:noWrap/>
            <w:vAlign w:val="center"/>
          </w:tcPr>
          <w:p w14:paraId="2F164044" w14:textId="77777777" w:rsidR="00E31874" w:rsidRPr="00C5694E" w:rsidRDefault="00E31874" w:rsidP="00E31874">
            <w:pPr>
              <w:keepNext/>
              <w:keepLines/>
              <w:spacing w:after="0"/>
              <w:jc w:val="center"/>
              <w:rPr>
                <w:rFonts w:ascii="Arial" w:hAnsi="Arial" w:cs="Arial"/>
                <w:sz w:val="18"/>
                <w:szCs w:val="18"/>
                <w:lang w:val="en-US" w:eastAsia="zh-CN"/>
              </w:rPr>
            </w:pPr>
            <w:r w:rsidRPr="00C5694E">
              <w:rPr>
                <w:rFonts w:ascii="Arial" w:hAnsi="Arial" w:cs="Arial" w:hint="eastAsia"/>
                <w:sz w:val="18"/>
                <w:szCs w:val="18"/>
                <w:lang w:val="en-US" w:eastAsia="zh-CN"/>
              </w:rPr>
              <w:t>1</w:t>
            </w:r>
            <w:r w:rsidRPr="00C5694E">
              <w:rPr>
                <w:rFonts w:ascii="Arial" w:hAnsi="Arial" w:cs="Arial"/>
                <w:sz w:val="18"/>
                <w:szCs w:val="18"/>
                <w:lang w:val="en-US" w:eastAsia="zh-CN"/>
              </w:rPr>
              <w:t>5200</w:t>
            </w:r>
          </w:p>
        </w:tc>
        <w:tc>
          <w:tcPr>
            <w:tcW w:w="1029" w:type="dxa"/>
            <w:tcBorders>
              <w:top w:val="nil"/>
              <w:left w:val="nil"/>
              <w:bottom w:val="single" w:sz="4" w:space="0" w:color="auto"/>
              <w:right w:val="single" w:sz="4" w:space="0" w:color="auto"/>
            </w:tcBorders>
            <w:shd w:val="clear" w:color="auto" w:fill="auto"/>
            <w:noWrap/>
            <w:vAlign w:val="center"/>
          </w:tcPr>
          <w:p w14:paraId="03AC5017" w14:textId="77777777" w:rsidR="00E31874" w:rsidRPr="00C5694E" w:rsidRDefault="00E31874"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w:t>
            </w:r>
          </w:p>
        </w:tc>
        <w:tc>
          <w:tcPr>
            <w:tcW w:w="996" w:type="dxa"/>
            <w:tcBorders>
              <w:top w:val="nil"/>
              <w:left w:val="nil"/>
              <w:bottom w:val="single" w:sz="4" w:space="0" w:color="auto"/>
              <w:right w:val="single" w:sz="4" w:space="0" w:color="auto"/>
            </w:tcBorders>
            <w:shd w:val="clear" w:color="auto" w:fill="auto"/>
            <w:noWrap/>
            <w:vAlign w:val="center"/>
            <w:hideMark/>
          </w:tcPr>
          <w:p w14:paraId="04893E9A" w14:textId="77777777" w:rsidR="00E31874" w:rsidRPr="00C5694E" w:rsidRDefault="00E31874" w:rsidP="00E31874">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uto"/>
            <w:noWrap/>
            <w:vAlign w:val="center"/>
            <w:hideMark/>
          </w:tcPr>
          <w:p w14:paraId="20334EEC" w14:textId="77777777" w:rsidR="00E31874" w:rsidRPr="00C5694E" w:rsidRDefault="00E31874" w:rsidP="00E31874">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uto"/>
            <w:noWrap/>
            <w:vAlign w:val="center"/>
            <w:hideMark/>
          </w:tcPr>
          <w:p w14:paraId="6B677751" w14:textId="77777777" w:rsidR="00E31874" w:rsidRPr="00C5694E" w:rsidRDefault="00E31874" w:rsidP="00E31874">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uto"/>
            <w:noWrap/>
            <w:vAlign w:val="center"/>
            <w:hideMark/>
          </w:tcPr>
          <w:p w14:paraId="7B59587B" w14:textId="77777777" w:rsidR="00E31874" w:rsidRPr="00C5694E" w:rsidRDefault="00E31874" w:rsidP="00E31874">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756" w:type="dxa"/>
            <w:vMerge/>
            <w:tcBorders>
              <w:top w:val="nil"/>
              <w:left w:val="single" w:sz="4" w:space="0" w:color="auto"/>
              <w:bottom w:val="single" w:sz="4" w:space="0" w:color="auto"/>
              <w:right w:val="single" w:sz="4" w:space="0" w:color="auto"/>
            </w:tcBorders>
            <w:vAlign w:val="center"/>
            <w:hideMark/>
          </w:tcPr>
          <w:p w14:paraId="2DA462D7" w14:textId="77777777" w:rsidR="00E31874" w:rsidRPr="00C5694E" w:rsidRDefault="00E31874" w:rsidP="00E31874">
            <w:pPr>
              <w:spacing w:after="0"/>
              <w:rPr>
                <w:rFonts w:ascii="Arial" w:hAnsi="Arial" w:cs="Arial"/>
                <w:b/>
                <w:bCs/>
                <w:sz w:val="18"/>
                <w:szCs w:val="18"/>
                <w:lang w:val="en-US"/>
              </w:rPr>
            </w:pPr>
          </w:p>
        </w:tc>
      </w:tr>
      <w:tr w:rsidR="00E31874" w:rsidRPr="00C5694E" w14:paraId="5CCEB9F4" w14:textId="77777777" w:rsidTr="00617D3C">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7B6475E0" w14:textId="77777777" w:rsidR="00E31874" w:rsidRPr="00C5694E" w:rsidRDefault="00E31874" w:rsidP="00E31874">
            <w:pPr>
              <w:keepNext/>
              <w:keepLines/>
              <w:spacing w:after="0"/>
              <w:rPr>
                <w:rFonts w:ascii="Arial" w:hAnsi="Arial" w:cs="Arial"/>
                <w:b/>
                <w:bCs/>
                <w:sz w:val="18"/>
                <w:szCs w:val="18"/>
                <w:lang w:val="en-US" w:eastAsia="zh-CN"/>
              </w:rPr>
            </w:pPr>
            <w:r w:rsidRPr="00C5694E">
              <w:rPr>
                <w:rFonts w:ascii="Arial" w:hAnsi="Arial" w:cs="Arial"/>
                <w:b/>
                <w:bCs/>
                <w:sz w:val="18"/>
                <w:szCs w:val="18"/>
                <w:lang w:val="en-US"/>
              </w:rPr>
              <w:t>DL5</w:t>
            </w:r>
            <w:r w:rsidRPr="00C5694E">
              <w:rPr>
                <w:rFonts w:ascii="Arial" w:hAnsi="Arial" w:cs="Arial"/>
                <w:b/>
                <w:bCs/>
                <w:sz w:val="18"/>
                <w:szCs w:val="18"/>
                <w:vertAlign w:val="superscript"/>
                <w:lang w:val="en-US" w:eastAsia="zh-CN"/>
              </w:rPr>
              <w:t>4</w:t>
            </w:r>
          </w:p>
        </w:tc>
        <w:tc>
          <w:tcPr>
            <w:tcW w:w="820" w:type="dxa"/>
            <w:tcBorders>
              <w:top w:val="nil"/>
              <w:left w:val="nil"/>
              <w:bottom w:val="single" w:sz="4" w:space="0" w:color="auto"/>
              <w:right w:val="single" w:sz="4" w:space="0" w:color="auto"/>
            </w:tcBorders>
            <w:noWrap/>
            <w:vAlign w:val="center"/>
          </w:tcPr>
          <w:p w14:paraId="580B14F9" w14:textId="77777777" w:rsidR="00E31874" w:rsidRPr="00C5694E" w:rsidRDefault="00E31874" w:rsidP="00E31874">
            <w:pPr>
              <w:keepNext/>
              <w:keepLines/>
              <w:spacing w:after="0"/>
              <w:jc w:val="center"/>
              <w:rPr>
                <w:rFonts w:ascii="Arial" w:hAnsi="Arial" w:cs="Arial"/>
                <w:sz w:val="18"/>
                <w:szCs w:val="18"/>
                <w:lang w:val="en-US" w:eastAsia="zh-CN"/>
              </w:rPr>
            </w:pPr>
            <w:r w:rsidRPr="00C5694E">
              <w:rPr>
                <w:rFonts w:ascii="Arial" w:hAnsi="Arial" w:cs="Arial" w:hint="eastAsia"/>
                <w:sz w:val="18"/>
                <w:szCs w:val="18"/>
                <w:lang w:val="en-US" w:eastAsia="zh-CN"/>
              </w:rPr>
              <w:t>1</w:t>
            </w:r>
            <w:r w:rsidRPr="00C5694E">
              <w:rPr>
                <w:rFonts w:ascii="Arial" w:hAnsi="Arial" w:cs="Arial"/>
                <w:sz w:val="18"/>
                <w:szCs w:val="18"/>
                <w:lang w:val="en-US" w:eastAsia="zh-CN"/>
              </w:rPr>
              <w:t>6500</w:t>
            </w:r>
          </w:p>
        </w:tc>
        <w:tc>
          <w:tcPr>
            <w:tcW w:w="982" w:type="dxa"/>
            <w:tcBorders>
              <w:top w:val="nil"/>
              <w:left w:val="nil"/>
              <w:bottom w:val="single" w:sz="4" w:space="0" w:color="auto"/>
              <w:right w:val="single" w:sz="4" w:space="0" w:color="auto"/>
            </w:tcBorders>
            <w:noWrap/>
            <w:vAlign w:val="center"/>
          </w:tcPr>
          <w:p w14:paraId="3C308560" w14:textId="77777777" w:rsidR="00E31874" w:rsidRPr="00C5694E" w:rsidRDefault="00E31874" w:rsidP="00E31874">
            <w:pPr>
              <w:keepNext/>
              <w:keepLines/>
              <w:spacing w:after="0"/>
              <w:jc w:val="center"/>
              <w:rPr>
                <w:rFonts w:ascii="Arial" w:hAnsi="Arial" w:cs="Arial"/>
                <w:sz w:val="18"/>
                <w:szCs w:val="18"/>
                <w:lang w:val="en-US" w:eastAsia="zh-CN"/>
              </w:rPr>
            </w:pPr>
            <w:r w:rsidRPr="00C5694E">
              <w:rPr>
                <w:rFonts w:ascii="Arial" w:hAnsi="Arial" w:cs="Arial" w:hint="eastAsia"/>
                <w:sz w:val="18"/>
                <w:szCs w:val="18"/>
                <w:lang w:val="en-US" w:eastAsia="zh-CN"/>
              </w:rPr>
              <w:t>1</w:t>
            </w:r>
            <w:r w:rsidRPr="00C5694E">
              <w:rPr>
                <w:rFonts w:ascii="Arial" w:hAnsi="Arial" w:cs="Arial"/>
                <w:sz w:val="18"/>
                <w:szCs w:val="18"/>
                <w:lang w:val="en-US" w:eastAsia="zh-CN"/>
              </w:rPr>
              <w:t>9000</w:t>
            </w:r>
          </w:p>
        </w:tc>
        <w:tc>
          <w:tcPr>
            <w:tcW w:w="1029" w:type="dxa"/>
            <w:tcBorders>
              <w:top w:val="nil"/>
              <w:left w:val="nil"/>
              <w:bottom w:val="single" w:sz="4" w:space="0" w:color="auto"/>
              <w:right w:val="single" w:sz="4" w:space="0" w:color="auto"/>
            </w:tcBorders>
            <w:shd w:val="clear" w:color="auto" w:fill="auto"/>
            <w:noWrap/>
            <w:vAlign w:val="center"/>
          </w:tcPr>
          <w:p w14:paraId="2C798373" w14:textId="77777777" w:rsidR="00E31874" w:rsidRPr="00C5694E" w:rsidRDefault="00E31874" w:rsidP="00E31874">
            <w:pPr>
              <w:keepNext/>
              <w:keepLines/>
              <w:spacing w:after="0"/>
              <w:jc w:val="center"/>
              <w:rPr>
                <w:rFonts w:ascii="Arial" w:hAnsi="Arial" w:cs="Arial"/>
                <w:sz w:val="18"/>
                <w:szCs w:val="18"/>
                <w:lang w:val="en-US" w:eastAsia="zh-CN"/>
              </w:rPr>
            </w:pPr>
            <w:r w:rsidRPr="00C5694E">
              <w:rPr>
                <w:rFonts w:ascii="Arial" w:hAnsi="Arial" w:cs="Arial"/>
                <w:sz w:val="18"/>
                <w:szCs w:val="18"/>
                <w:lang w:val="en-US" w:eastAsia="zh-CN" w:bidi="ar"/>
              </w:rPr>
              <w:t>-</w:t>
            </w:r>
          </w:p>
        </w:tc>
        <w:tc>
          <w:tcPr>
            <w:tcW w:w="996" w:type="dxa"/>
            <w:tcBorders>
              <w:top w:val="nil"/>
              <w:left w:val="nil"/>
              <w:bottom w:val="single" w:sz="4" w:space="0" w:color="auto"/>
              <w:right w:val="single" w:sz="4" w:space="0" w:color="auto"/>
            </w:tcBorders>
            <w:shd w:val="clear" w:color="auto" w:fill="auto"/>
            <w:noWrap/>
            <w:vAlign w:val="center"/>
          </w:tcPr>
          <w:p w14:paraId="4CB4A8DF" w14:textId="77777777" w:rsidR="00E31874" w:rsidRPr="00C5694E" w:rsidRDefault="00E31874"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w:t>
            </w:r>
          </w:p>
        </w:tc>
        <w:tc>
          <w:tcPr>
            <w:tcW w:w="954" w:type="dxa"/>
            <w:tcBorders>
              <w:top w:val="nil"/>
              <w:left w:val="nil"/>
              <w:bottom w:val="single" w:sz="4" w:space="0" w:color="auto"/>
              <w:right w:val="single" w:sz="4" w:space="0" w:color="auto"/>
            </w:tcBorders>
            <w:shd w:val="clear" w:color="auto" w:fill="auto"/>
            <w:noWrap/>
            <w:vAlign w:val="center"/>
            <w:hideMark/>
          </w:tcPr>
          <w:p w14:paraId="49BF4189" w14:textId="77777777" w:rsidR="00E31874" w:rsidRPr="00C5694E" w:rsidRDefault="00E31874" w:rsidP="00E31874">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uto"/>
            <w:noWrap/>
            <w:vAlign w:val="center"/>
            <w:hideMark/>
          </w:tcPr>
          <w:p w14:paraId="49420C65" w14:textId="77777777" w:rsidR="00E31874" w:rsidRPr="00C5694E" w:rsidRDefault="00E31874" w:rsidP="00E31874">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uto"/>
            <w:noWrap/>
            <w:vAlign w:val="center"/>
            <w:hideMark/>
          </w:tcPr>
          <w:p w14:paraId="05E2608D" w14:textId="77777777" w:rsidR="00E31874" w:rsidRPr="00C5694E" w:rsidRDefault="00E31874" w:rsidP="00E31874">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756" w:type="dxa"/>
            <w:vMerge/>
            <w:tcBorders>
              <w:top w:val="nil"/>
              <w:left w:val="single" w:sz="4" w:space="0" w:color="auto"/>
              <w:bottom w:val="single" w:sz="4" w:space="0" w:color="auto"/>
              <w:right w:val="single" w:sz="4" w:space="0" w:color="auto"/>
            </w:tcBorders>
            <w:vAlign w:val="center"/>
            <w:hideMark/>
          </w:tcPr>
          <w:p w14:paraId="589EBD3D" w14:textId="77777777" w:rsidR="00E31874" w:rsidRPr="00C5694E" w:rsidRDefault="00E31874" w:rsidP="00E31874">
            <w:pPr>
              <w:spacing w:after="0"/>
              <w:rPr>
                <w:rFonts w:ascii="Arial" w:hAnsi="Arial" w:cs="Arial"/>
                <w:b/>
                <w:bCs/>
                <w:sz w:val="18"/>
                <w:szCs w:val="18"/>
                <w:lang w:val="en-US"/>
              </w:rPr>
            </w:pPr>
          </w:p>
        </w:tc>
      </w:tr>
      <w:tr w:rsidR="00E31874" w:rsidRPr="00C5694E" w14:paraId="0019C1E8" w14:textId="77777777" w:rsidTr="00E31874">
        <w:trPr>
          <w:trHeight w:val="60"/>
          <w:jc w:val="center"/>
        </w:trPr>
        <w:tc>
          <w:tcPr>
            <w:tcW w:w="2516" w:type="dxa"/>
            <w:gridSpan w:val="3"/>
            <w:tcBorders>
              <w:top w:val="single" w:sz="4" w:space="0" w:color="auto"/>
              <w:left w:val="single" w:sz="4" w:space="0" w:color="auto"/>
              <w:bottom w:val="single" w:sz="4" w:space="0" w:color="auto"/>
              <w:right w:val="single" w:sz="4" w:space="0" w:color="000000"/>
            </w:tcBorders>
            <w:noWrap/>
            <w:vAlign w:val="center"/>
            <w:hideMark/>
          </w:tcPr>
          <w:p w14:paraId="01C0BBF5" w14:textId="77777777" w:rsidR="00E31874" w:rsidRPr="00C5694E" w:rsidRDefault="00E31874" w:rsidP="00E31874">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Analysis</w:t>
            </w:r>
          </w:p>
        </w:tc>
        <w:tc>
          <w:tcPr>
            <w:tcW w:w="6964" w:type="dxa"/>
            <w:gridSpan w:val="6"/>
            <w:tcBorders>
              <w:top w:val="single" w:sz="4" w:space="0" w:color="auto"/>
              <w:left w:val="nil"/>
              <w:bottom w:val="single" w:sz="4" w:space="0" w:color="auto"/>
              <w:right w:val="single" w:sz="4" w:space="0" w:color="000000"/>
            </w:tcBorders>
            <w:noWrap/>
            <w:vAlign w:val="bottom"/>
            <w:hideMark/>
          </w:tcPr>
          <w:p w14:paraId="59F75236" w14:textId="77777777" w:rsidR="00E31874" w:rsidRPr="00C5694E" w:rsidRDefault="00E31874" w:rsidP="00E31874">
            <w:pPr>
              <w:keepNext/>
              <w:keepLines/>
              <w:spacing w:after="0"/>
              <w:rPr>
                <w:rFonts w:ascii="Arial" w:hAnsi="Arial" w:cs="Arial"/>
                <w:sz w:val="18"/>
                <w:szCs w:val="18"/>
                <w:lang w:val="en-US"/>
              </w:rPr>
            </w:pPr>
            <w:r w:rsidRPr="00C5694E">
              <w:rPr>
                <w:rFonts w:ascii="Arial" w:hAnsi="Arial" w:cs="Arial"/>
                <w:sz w:val="18"/>
                <w:szCs w:val="18"/>
                <w:lang w:val="en-US" w:eastAsia="zh-CN" w:bidi="ar"/>
              </w:rPr>
              <w:t>Direct hit n89</w:t>
            </w:r>
            <w:r w:rsidRPr="00C5694E">
              <w:rPr>
                <w:rFonts w:ascii="Arial" w:hAnsi="Arial" w:cs="Arial" w:hint="eastAsia"/>
                <w:sz w:val="18"/>
                <w:szCs w:val="18"/>
                <w:lang w:val="en-US" w:eastAsia="zh-CN" w:bidi="ar"/>
              </w:rPr>
              <w:t xml:space="preserve"> </w:t>
            </w:r>
            <w:r w:rsidRPr="00C5694E">
              <w:rPr>
                <w:rFonts w:ascii="Arial" w:hAnsi="Arial" w:cs="Arial"/>
                <w:sz w:val="18"/>
                <w:szCs w:val="18"/>
                <w:lang w:val="en-US" w:eastAsia="zh-CN" w:bidi="ar"/>
              </w:rPr>
              <w:t>UL</w:t>
            </w:r>
            <w:r w:rsidRPr="00C5694E">
              <w:rPr>
                <w:rFonts w:ascii="Arial" w:hAnsi="Arial" w:cs="Arial" w:hint="eastAsia"/>
                <w:sz w:val="18"/>
                <w:szCs w:val="18"/>
                <w:lang w:val="en-US" w:eastAsia="zh-CN" w:bidi="ar"/>
              </w:rPr>
              <w:t>4</w:t>
            </w:r>
            <w:r w:rsidRPr="00C5694E">
              <w:rPr>
                <w:rFonts w:ascii="Arial" w:hAnsi="Arial" w:cs="Arial"/>
                <w:sz w:val="18"/>
                <w:szCs w:val="18"/>
                <w:lang w:val="en-US" w:eastAsia="zh-CN" w:bidi="ar"/>
              </w:rPr>
              <w:t xml:space="preserve"> / n78 DL</w:t>
            </w:r>
            <w:r w:rsidRPr="00C5694E">
              <w:rPr>
                <w:rFonts w:ascii="Arial" w:hAnsi="Arial" w:cs="Arial" w:hint="eastAsia"/>
                <w:sz w:val="18"/>
                <w:szCs w:val="18"/>
                <w:lang w:val="en-US" w:eastAsia="zh-CN" w:bidi="ar"/>
              </w:rPr>
              <w:t>1, and no near miss n</w:t>
            </w:r>
            <w:r w:rsidRPr="00C5694E">
              <w:rPr>
                <w:rFonts w:ascii="Arial" w:hAnsi="Arial" w:cs="Arial"/>
                <w:sz w:val="18"/>
                <w:szCs w:val="18"/>
                <w:lang w:val="en-US" w:eastAsia="zh-CN" w:bidi="ar"/>
              </w:rPr>
              <w:t>89</w:t>
            </w:r>
            <w:r w:rsidRPr="00C5694E">
              <w:rPr>
                <w:rFonts w:ascii="Arial" w:hAnsi="Arial" w:cs="Arial" w:hint="eastAsia"/>
                <w:sz w:val="18"/>
                <w:szCs w:val="18"/>
                <w:lang w:val="en-US" w:eastAsia="zh-CN" w:bidi="ar"/>
              </w:rPr>
              <w:t xml:space="preserve"> ULx / n</w:t>
            </w:r>
            <w:r w:rsidRPr="00C5694E">
              <w:rPr>
                <w:rFonts w:ascii="Arial" w:hAnsi="Arial" w:cs="Arial"/>
                <w:sz w:val="18"/>
                <w:szCs w:val="18"/>
                <w:lang w:val="en-US" w:eastAsia="zh-CN" w:bidi="ar"/>
              </w:rPr>
              <w:t>78</w:t>
            </w:r>
            <w:r w:rsidRPr="00C5694E">
              <w:rPr>
                <w:rFonts w:ascii="Arial" w:hAnsi="Arial" w:cs="Arial" w:hint="eastAsia"/>
                <w:sz w:val="18"/>
                <w:szCs w:val="18"/>
                <w:lang w:val="en-US" w:eastAsia="zh-CN" w:bidi="ar"/>
              </w:rPr>
              <w:t xml:space="preserve"> DLy (5MHz)</w:t>
            </w:r>
          </w:p>
        </w:tc>
      </w:tr>
      <w:tr w:rsidR="00E31874" w:rsidRPr="00C5694E" w14:paraId="40E2D58B" w14:textId="77777777" w:rsidTr="00E31874">
        <w:trPr>
          <w:trHeight w:val="935"/>
          <w:jc w:val="center"/>
        </w:trPr>
        <w:tc>
          <w:tcPr>
            <w:tcW w:w="9480" w:type="dxa"/>
            <w:gridSpan w:val="9"/>
            <w:tcBorders>
              <w:top w:val="nil"/>
              <w:left w:val="single" w:sz="4" w:space="0" w:color="auto"/>
              <w:bottom w:val="single" w:sz="4" w:space="0" w:color="auto"/>
              <w:right w:val="single" w:sz="4" w:space="0" w:color="auto"/>
            </w:tcBorders>
            <w:vAlign w:val="bottom"/>
            <w:hideMark/>
          </w:tcPr>
          <w:p w14:paraId="7730950E" w14:textId="77777777" w:rsidR="00E31874" w:rsidRPr="00C5694E" w:rsidRDefault="00E31874" w:rsidP="00E31874">
            <w:pPr>
              <w:pStyle w:val="TAN"/>
              <w:jc w:val="both"/>
              <w:rPr>
                <w:rFonts w:cs="Arial"/>
                <w:lang w:val="en-US" w:eastAsia="zh-CN"/>
              </w:rPr>
            </w:pPr>
            <w:r w:rsidRPr="00C5694E">
              <w:rPr>
                <w:lang w:val="en-US" w:eastAsia="zh-CN"/>
              </w:rPr>
              <w:t>Note 1: ULx means UL xth harmonic frequency, and DLy means DL yth harmonic frequency range</w:t>
            </w:r>
          </w:p>
          <w:p w14:paraId="1DD327A3" w14:textId="77777777" w:rsidR="00E31874" w:rsidRPr="00C5694E" w:rsidRDefault="00E31874" w:rsidP="00E31874">
            <w:pPr>
              <w:pStyle w:val="TAN"/>
              <w:jc w:val="both"/>
              <w:rPr>
                <w:lang w:val="en-US"/>
              </w:rPr>
            </w:pPr>
            <w:r w:rsidRPr="00C5694E">
              <w:rPr>
                <w:lang w:val="en-US"/>
              </w:rPr>
              <w:t xml:space="preserve">Note </w:t>
            </w:r>
            <w:r w:rsidRPr="00C5694E">
              <w:rPr>
                <w:lang w:val="en-US" w:eastAsia="zh-CN"/>
              </w:rPr>
              <w:t>2</w:t>
            </w:r>
            <w:r w:rsidRPr="00C5694E">
              <w:rPr>
                <w:lang w:val="en-US"/>
              </w:rPr>
              <w:t>: When a collision is detected with an overlap &gt;0Hz between the UL</w:t>
            </w:r>
            <w:r w:rsidRPr="00C5694E">
              <w:rPr>
                <w:lang w:val="en-US" w:eastAsia="zh-CN"/>
              </w:rPr>
              <w:t>x</w:t>
            </w:r>
            <w:r w:rsidRPr="00C5694E">
              <w:rPr>
                <w:lang w:val="en-US"/>
              </w:rPr>
              <w:t xml:space="preserve"> with DL</w:t>
            </w:r>
            <w:r w:rsidRPr="00C5694E">
              <w:rPr>
                <w:lang w:val="en-US" w:eastAsia="zh-CN"/>
              </w:rPr>
              <w:t>y</w:t>
            </w:r>
            <w:r w:rsidRPr="00C5694E">
              <w:rPr>
                <w:lang w:val="en-US"/>
              </w:rPr>
              <w:t xml:space="preserve"> frequency ranges, the </w:t>
            </w:r>
            <w:r w:rsidRPr="00C5694E">
              <w:rPr>
                <w:lang w:val="en-US" w:eastAsia="zh-CN"/>
              </w:rPr>
              <w:t>ULx/DLy</w:t>
            </w:r>
            <w:r w:rsidRPr="00C5694E">
              <w:rPr>
                <w:lang w:val="en-US"/>
              </w:rPr>
              <w:t xml:space="preserve"> cell is marked “D” for direct hit.</w:t>
            </w:r>
          </w:p>
          <w:p w14:paraId="48A4488B" w14:textId="77777777" w:rsidR="00E31874" w:rsidRPr="00C5694E" w:rsidRDefault="00E31874" w:rsidP="00E31874">
            <w:pPr>
              <w:pStyle w:val="TAN"/>
              <w:jc w:val="both"/>
              <w:rPr>
                <w:b/>
                <w:bCs/>
              </w:rPr>
            </w:pPr>
            <w:r w:rsidRPr="00C5694E">
              <w:rPr>
                <w:lang w:val="en-US"/>
              </w:rPr>
              <w:t xml:space="preserve">        When the gap between UL</w:t>
            </w:r>
            <w:r w:rsidRPr="00C5694E">
              <w:rPr>
                <w:lang w:val="en-US" w:eastAsia="zh-CN"/>
              </w:rPr>
              <w:t>x</w:t>
            </w:r>
            <w:r w:rsidRPr="00C5694E">
              <w:rPr>
                <w:lang w:val="en-US"/>
              </w:rPr>
              <w:t xml:space="preserve"> and DL</w:t>
            </w:r>
            <w:r w:rsidRPr="00C5694E">
              <w:rPr>
                <w:lang w:val="en-US" w:eastAsia="zh-CN"/>
              </w:rPr>
              <w:t>y</w:t>
            </w:r>
            <w:r w:rsidRPr="00C5694E">
              <w:rPr>
                <w:lang w:val="en-US"/>
              </w:rPr>
              <w:t xml:space="preserve"> frequency range is from 0Hz to </w:t>
            </w:r>
            <w:r w:rsidRPr="00C5694E">
              <w:rPr>
                <w:lang w:val="en-US" w:eastAsia="zh-CN"/>
              </w:rPr>
              <w:t>n</w:t>
            </w:r>
            <w:r w:rsidRPr="00C5694E">
              <w:rPr>
                <w:lang w:val="en-US"/>
              </w:rPr>
              <w:t xml:space="preserve">*MinULCBW, the </w:t>
            </w:r>
            <w:r w:rsidRPr="00C5694E">
              <w:rPr>
                <w:lang w:val="en-US" w:eastAsia="zh-CN"/>
              </w:rPr>
              <w:t>ULx/DLy</w:t>
            </w:r>
            <w:r w:rsidRPr="00C5694E">
              <w:rPr>
                <w:lang w:val="en-US"/>
              </w:rPr>
              <w:t xml:space="preserve"> cell is marked “N” for Near miss.</w:t>
            </w:r>
          </w:p>
          <w:p w14:paraId="617FDC67" w14:textId="77777777" w:rsidR="00E31874" w:rsidRPr="00C5694E" w:rsidRDefault="00E31874" w:rsidP="00E31874">
            <w:pPr>
              <w:pStyle w:val="TAN"/>
              <w:jc w:val="both"/>
              <w:rPr>
                <w:lang w:val="en-US"/>
              </w:rPr>
            </w:pPr>
            <w:r w:rsidRPr="00C5694E">
              <w:rPr>
                <w:lang w:val="en-US"/>
              </w:rPr>
              <w:t xml:space="preserve">Note </w:t>
            </w:r>
            <w:r w:rsidRPr="00C5694E">
              <w:rPr>
                <w:lang w:val="en-US" w:eastAsia="zh-CN"/>
              </w:rPr>
              <w:t>3</w:t>
            </w:r>
            <w:r w:rsidRPr="00C5694E">
              <w:rPr>
                <w:lang w:val="en-US"/>
              </w:rPr>
              <w:t>: UL3/DL2 harmonic mixing direct hit case for PC3/5 only apply for DL&gt;3GHz</w:t>
            </w:r>
          </w:p>
          <w:p w14:paraId="01374871" w14:textId="77777777" w:rsidR="00E31874" w:rsidRPr="00C5694E" w:rsidRDefault="00E31874" w:rsidP="00E31874">
            <w:pPr>
              <w:pStyle w:val="TAN"/>
              <w:jc w:val="both"/>
              <w:rPr>
                <w:lang w:val="en-US" w:eastAsia="zh-CN"/>
              </w:rPr>
            </w:pPr>
            <w:r w:rsidRPr="00C5694E">
              <w:rPr>
                <w:lang w:val="en-US"/>
              </w:rPr>
              <w:t xml:space="preserve">Note </w:t>
            </w:r>
            <w:r w:rsidRPr="00C5694E">
              <w:rPr>
                <w:lang w:val="en-US" w:eastAsia="zh-CN"/>
              </w:rPr>
              <w:t>4</w:t>
            </w:r>
            <w:r w:rsidRPr="00C5694E">
              <w:rPr>
                <w:lang w:val="en-US"/>
              </w:rPr>
              <w:t>: For harmonic mixing, near-miss cases only apply for UL1 and odd DL</w:t>
            </w:r>
            <w:r w:rsidRPr="00C5694E">
              <w:rPr>
                <w:lang w:val="en-US" w:eastAsia="zh-CN"/>
              </w:rPr>
              <w:t>y</w:t>
            </w:r>
            <w:r w:rsidRPr="00C5694E">
              <w:rPr>
                <w:lang w:val="en-US"/>
              </w:rPr>
              <w:t xml:space="preserve"> orders.</w:t>
            </w:r>
          </w:p>
        </w:tc>
      </w:tr>
    </w:tbl>
    <w:p w14:paraId="5926FBB4" w14:textId="77777777" w:rsidR="00E31874" w:rsidRPr="00C5694E" w:rsidRDefault="00E31874" w:rsidP="00E31874">
      <w:pPr>
        <w:rPr>
          <w:lang w:val="en-US" w:eastAsia="zh-CN"/>
        </w:rPr>
      </w:pPr>
    </w:p>
    <w:p w14:paraId="47931543" w14:textId="08710797" w:rsidR="00E31874" w:rsidRPr="00C5694E" w:rsidRDefault="00E31874" w:rsidP="00E31874">
      <w:r w:rsidRPr="00C5694E">
        <w:rPr>
          <w:lang w:eastAsia="zh-CN"/>
        </w:rPr>
        <w:t xml:space="preserve">Table </w:t>
      </w:r>
      <w:r w:rsidRPr="00C5694E">
        <w:rPr>
          <w:lang w:val="en-US" w:eastAsia="zh-CN"/>
        </w:rPr>
        <w:t>5.5</w:t>
      </w:r>
      <w:r w:rsidRPr="00C5694E">
        <w:rPr>
          <w:lang w:eastAsia="zh-CN"/>
        </w:rPr>
        <w:t>.</w:t>
      </w:r>
      <w:r w:rsidRPr="00C5694E">
        <w:rPr>
          <w:lang w:val="en-US" w:eastAsia="zh-CN"/>
        </w:rPr>
        <w:t>4</w:t>
      </w:r>
      <w:r w:rsidRPr="00C5694E">
        <w:rPr>
          <w:lang w:eastAsia="zh-CN"/>
        </w:rPr>
        <w:t>-</w:t>
      </w:r>
      <w:r w:rsidRPr="00C5694E">
        <w:rPr>
          <w:lang w:val="en-US" w:eastAsia="zh-CN"/>
        </w:rPr>
        <w:t xml:space="preserve">2 </w:t>
      </w:r>
      <w:r w:rsidRPr="00C5694E">
        <w:rPr>
          <w:lang w:eastAsia="zh-CN"/>
        </w:rPr>
        <w:t xml:space="preserve">summarizes frequency ranges where </w:t>
      </w:r>
      <w:r w:rsidR="00DE7CC8" w:rsidRPr="00C5694E">
        <w:rPr>
          <w:lang w:val="en-US" w:eastAsia="zh-CN"/>
        </w:rPr>
        <w:t>cross</w:t>
      </w:r>
      <w:r w:rsidR="00DE7CC8">
        <w:rPr>
          <w:lang w:val="en-US" w:eastAsia="zh-CN"/>
        </w:rPr>
        <w:t>-</w:t>
      </w:r>
      <w:r w:rsidRPr="00C5694E">
        <w:rPr>
          <w:lang w:val="en-US" w:eastAsia="zh-CN"/>
        </w:rPr>
        <w:t>band isolation may</w:t>
      </w:r>
      <w:r w:rsidRPr="00C5694E">
        <w:rPr>
          <w:lang w:eastAsia="zh-CN"/>
        </w:rPr>
        <w:t xml:space="preserve"> occur for CA_n5_n78-n89.</w:t>
      </w:r>
    </w:p>
    <w:p w14:paraId="70A38241" w14:textId="7357AA66" w:rsidR="00E31874" w:rsidRPr="00C5694E" w:rsidRDefault="00E31874" w:rsidP="007A1C7D">
      <w:pPr>
        <w:pStyle w:val="TH"/>
        <w:keepNext w:val="0"/>
        <w:keepLines w:val="0"/>
        <w:widowControl w:val="0"/>
        <w:rPr>
          <w:rFonts w:cs="Arial"/>
          <w:kern w:val="2"/>
          <w:szCs w:val="24"/>
          <w:lang w:val="en-US" w:eastAsia="zh-CN"/>
        </w:rPr>
      </w:pPr>
      <w:r w:rsidRPr="00C5694E">
        <w:rPr>
          <w:rFonts w:cs="Arial"/>
          <w:kern w:val="2"/>
          <w:szCs w:val="24"/>
          <w:lang w:val="en-US" w:eastAsia="zh-CN"/>
        </w:rPr>
        <w:t>Table 5.5.4-2: Cross-band isolation analysis</w:t>
      </w:r>
    </w:p>
    <w:tbl>
      <w:tblPr>
        <w:tblW w:w="5147" w:type="pct"/>
        <w:tblInd w:w="-133" w:type="dxa"/>
        <w:tblLayout w:type="fixed"/>
        <w:tblLook w:val="04A0" w:firstRow="1" w:lastRow="0" w:firstColumn="1" w:lastColumn="0" w:noHBand="0" w:noVBand="1"/>
      </w:tblPr>
      <w:tblGrid>
        <w:gridCol w:w="1362"/>
        <w:gridCol w:w="2026"/>
        <w:gridCol w:w="2268"/>
        <w:gridCol w:w="2126"/>
        <w:gridCol w:w="2132"/>
      </w:tblGrid>
      <w:tr w:rsidR="00E31874" w:rsidRPr="00C5694E" w14:paraId="58EF25E7" w14:textId="77777777" w:rsidTr="00EC7F36">
        <w:trPr>
          <w:trHeight w:val="56"/>
        </w:trPr>
        <w:tc>
          <w:tcPr>
            <w:tcW w:w="687" w:type="pct"/>
            <w:tcBorders>
              <w:top w:val="single" w:sz="4" w:space="0" w:color="auto"/>
              <w:left w:val="single" w:sz="4" w:space="0" w:color="auto"/>
              <w:bottom w:val="single" w:sz="4" w:space="0" w:color="auto"/>
              <w:right w:val="single" w:sz="4" w:space="0" w:color="auto"/>
            </w:tcBorders>
            <w:noWrap/>
            <w:vAlign w:val="center"/>
            <w:hideMark/>
          </w:tcPr>
          <w:p w14:paraId="4BC8EC6D" w14:textId="77777777" w:rsidR="00E31874" w:rsidRPr="00C5694E" w:rsidRDefault="00E31874" w:rsidP="00E31874">
            <w:pPr>
              <w:keepNext/>
              <w:keepLines/>
              <w:spacing w:after="0"/>
              <w:jc w:val="center"/>
              <w:rPr>
                <w:rFonts w:ascii="Arial" w:hAnsi="Arial" w:cs="Arial"/>
                <w:b/>
                <w:bCs/>
                <w:sz w:val="18"/>
                <w:szCs w:val="18"/>
              </w:rPr>
            </w:pPr>
            <w:r w:rsidRPr="00C5694E">
              <w:rPr>
                <w:rFonts w:ascii="Arial" w:hAnsi="Arial" w:cs="Arial"/>
                <w:b/>
                <w:bCs/>
                <w:sz w:val="18"/>
                <w:szCs w:val="18"/>
              </w:rPr>
              <w:t>Bands</w:t>
            </w:r>
            <w:r w:rsidRPr="00C5694E">
              <w:rPr>
                <w:rFonts w:ascii="Arial" w:hAnsi="Arial" w:cs="Arial"/>
                <w:b/>
                <w:bCs/>
                <w:sz w:val="18"/>
                <w:szCs w:val="18"/>
                <w:vertAlign w:val="superscript"/>
              </w:rPr>
              <w:t>3</w:t>
            </w:r>
          </w:p>
        </w:tc>
        <w:tc>
          <w:tcPr>
            <w:tcW w:w="2166" w:type="pct"/>
            <w:gridSpan w:val="2"/>
            <w:tcBorders>
              <w:top w:val="single" w:sz="4" w:space="0" w:color="auto"/>
              <w:left w:val="nil"/>
              <w:bottom w:val="single" w:sz="4" w:space="0" w:color="auto"/>
              <w:right w:val="single" w:sz="4" w:space="0" w:color="auto"/>
            </w:tcBorders>
            <w:noWrap/>
            <w:vAlign w:val="bottom"/>
            <w:hideMark/>
          </w:tcPr>
          <w:p w14:paraId="7622F254" w14:textId="77777777" w:rsidR="00E31874" w:rsidRPr="00C5694E" w:rsidRDefault="00E31874" w:rsidP="00E31874">
            <w:pPr>
              <w:keepNext/>
              <w:keepLines/>
              <w:spacing w:after="0"/>
              <w:jc w:val="center"/>
              <w:rPr>
                <w:rFonts w:ascii="Arial" w:hAnsi="Arial" w:cs="Arial"/>
                <w:b/>
                <w:bCs/>
                <w:sz w:val="18"/>
                <w:szCs w:val="18"/>
              </w:rPr>
            </w:pPr>
            <w:r w:rsidRPr="00C5694E">
              <w:rPr>
                <w:rFonts w:ascii="Arial" w:hAnsi="Arial" w:cs="Arial"/>
                <w:b/>
                <w:bCs/>
                <w:sz w:val="18"/>
                <w:szCs w:val="18"/>
              </w:rPr>
              <w:t>n78</w:t>
            </w:r>
          </w:p>
        </w:tc>
        <w:tc>
          <w:tcPr>
            <w:tcW w:w="2147" w:type="pct"/>
            <w:gridSpan w:val="2"/>
            <w:tcBorders>
              <w:top w:val="single" w:sz="4" w:space="0" w:color="auto"/>
              <w:left w:val="nil"/>
              <w:bottom w:val="single" w:sz="4" w:space="0" w:color="auto"/>
              <w:right w:val="single" w:sz="4" w:space="0" w:color="auto"/>
            </w:tcBorders>
            <w:noWrap/>
            <w:vAlign w:val="bottom"/>
            <w:hideMark/>
          </w:tcPr>
          <w:p w14:paraId="35B76D76" w14:textId="77777777" w:rsidR="00E31874" w:rsidRPr="00C5694E" w:rsidRDefault="00E31874" w:rsidP="00E31874">
            <w:pPr>
              <w:keepNext/>
              <w:keepLines/>
              <w:spacing w:after="0"/>
              <w:jc w:val="center"/>
              <w:rPr>
                <w:rFonts w:ascii="Arial" w:hAnsi="Arial" w:cs="Arial"/>
                <w:b/>
                <w:bCs/>
                <w:sz w:val="18"/>
                <w:szCs w:val="18"/>
              </w:rPr>
            </w:pPr>
            <w:r w:rsidRPr="00C5694E">
              <w:rPr>
                <w:rFonts w:ascii="Arial" w:hAnsi="Arial" w:cs="Arial"/>
                <w:b/>
                <w:bCs/>
                <w:sz w:val="18"/>
                <w:szCs w:val="18"/>
              </w:rPr>
              <w:t>n89</w:t>
            </w:r>
          </w:p>
        </w:tc>
      </w:tr>
      <w:tr w:rsidR="00E31874" w:rsidRPr="00C5694E" w14:paraId="52236BB8" w14:textId="77777777" w:rsidTr="00EC7F36">
        <w:trPr>
          <w:trHeight w:val="56"/>
        </w:trPr>
        <w:tc>
          <w:tcPr>
            <w:tcW w:w="687" w:type="pct"/>
            <w:tcBorders>
              <w:top w:val="nil"/>
              <w:left w:val="single" w:sz="4" w:space="0" w:color="auto"/>
              <w:bottom w:val="single" w:sz="4" w:space="0" w:color="auto"/>
              <w:right w:val="single" w:sz="4" w:space="0" w:color="auto"/>
            </w:tcBorders>
            <w:vAlign w:val="center"/>
            <w:hideMark/>
          </w:tcPr>
          <w:p w14:paraId="698DE72E" w14:textId="77777777" w:rsidR="00E31874" w:rsidRPr="00C5694E" w:rsidRDefault="00E31874" w:rsidP="00E31874">
            <w:pPr>
              <w:keepNext/>
              <w:keepLines/>
              <w:spacing w:after="0"/>
              <w:jc w:val="center"/>
              <w:rPr>
                <w:rFonts w:ascii="Arial" w:hAnsi="Arial" w:cs="Arial"/>
                <w:b/>
                <w:bCs/>
                <w:sz w:val="18"/>
                <w:szCs w:val="18"/>
              </w:rPr>
            </w:pPr>
            <w:r w:rsidRPr="00C5694E">
              <w:rPr>
                <w:rFonts w:ascii="Arial" w:hAnsi="Arial" w:cs="Arial"/>
                <w:b/>
                <w:bCs/>
                <w:sz w:val="18"/>
                <w:szCs w:val="18"/>
              </w:rPr>
              <w:t>Frequency limit</w:t>
            </w:r>
          </w:p>
        </w:tc>
        <w:tc>
          <w:tcPr>
            <w:tcW w:w="1022" w:type="pct"/>
            <w:tcBorders>
              <w:top w:val="nil"/>
              <w:left w:val="nil"/>
              <w:bottom w:val="single" w:sz="4" w:space="0" w:color="auto"/>
              <w:right w:val="single" w:sz="4" w:space="0" w:color="auto"/>
            </w:tcBorders>
            <w:vAlign w:val="center"/>
            <w:hideMark/>
          </w:tcPr>
          <w:p w14:paraId="03EACEDE" w14:textId="77777777" w:rsidR="00E31874" w:rsidRPr="00C5694E" w:rsidRDefault="00E31874" w:rsidP="00E31874">
            <w:pPr>
              <w:keepNext/>
              <w:keepLines/>
              <w:spacing w:after="0"/>
              <w:jc w:val="center"/>
              <w:rPr>
                <w:rFonts w:ascii="Arial" w:hAnsi="Arial" w:cs="Arial"/>
                <w:b/>
                <w:bCs/>
                <w:sz w:val="18"/>
                <w:szCs w:val="18"/>
              </w:rPr>
            </w:pPr>
            <w:r w:rsidRPr="00C5694E">
              <w:rPr>
                <w:rFonts w:ascii="Arial" w:hAnsi="Arial" w:cs="Arial"/>
                <w:b/>
                <w:bCs/>
                <w:sz w:val="18"/>
                <w:szCs w:val="18"/>
                <w:lang w:val="en-US"/>
              </w:rPr>
              <w:t>flow</w:t>
            </w:r>
          </w:p>
        </w:tc>
        <w:tc>
          <w:tcPr>
            <w:tcW w:w="1144" w:type="pct"/>
            <w:tcBorders>
              <w:top w:val="nil"/>
              <w:left w:val="nil"/>
              <w:bottom w:val="single" w:sz="4" w:space="0" w:color="auto"/>
              <w:right w:val="single" w:sz="4" w:space="0" w:color="auto"/>
            </w:tcBorders>
            <w:vAlign w:val="center"/>
            <w:hideMark/>
          </w:tcPr>
          <w:p w14:paraId="620ED77D" w14:textId="77777777" w:rsidR="00E31874" w:rsidRPr="00C5694E" w:rsidRDefault="00E31874" w:rsidP="00E31874">
            <w:pPr>
              <w:keepNext/>
              <w:keepLines/>
              <w:spacing w:after="0"/>
              <w:jc w:val="center"/>
              <w:rPr>
                <w:rFonts w:ascii="Arial" w:hAnsi="Arial" w:cs="Arial"/>
                <w:b/>
                <w:bCs/>
                <w:sz w:val="18"/>
                <w:szCs w:val="18"/>
              </w:rPr>
            </w:pPr>
            <w:r w:rsidRPr="00C5694E">
              <w:rPr>
                <w:rFonts w:ascii="Arial" w:hAnsi="Arial" w:cs="Arial"/>
                <w:b/>
                <w:bCs/>
                <w:sz w:val="18"/>
                <w:szCs w:val="18"/>
              </w:rPr>
              <w:t>fhigh</w:t>
            </w:r>
          </w:p>
        </w:tc>
        <w:tc>
          <w:tcPr>
            <w:tcW w:w="1072" w:type="pct"/>
            <w:tcBorders>
              <w:top w:val="nil"/>
              <w:left w:val="nil"/>
              <w:bottom w:val="single" w:sz="4" w:space="0" w:color="auto"/>
              <w:right w:val="single" w:sz="4" w:space="0" w:color="auto"/>
            </w:tcBorders>
            <w:vAlign w:val="center"/>
            <w:hideMark/>
          </w:tcPr>
          <w:p w14:paraId="6E6DC321" w14:textId="77777777" w:rsidR="00E31874" w:rsidRPr="00C5694E" w:rsidRDefault="00E31874" w:rsidP="00E31874">
            <w:pPr>
              <w:keepNext/>
              <w:keepLines/>
              <w:spacing w:after="0"/>
              <w:jc w:val="center"/>
              <w:rPr>
                <w:rFonts w:ascii="Arial" w:hAnsi="Arial" w:cs="Arial"/>
                <w:b/>
                <w:bCs/>
                <w:sz w:val="18"/>
                <w:szCs w:val="18"/>
              </w:rPr>
            </w:pPr>
            <w:r w:rsidRPr="00C5694E">
              <w:rPr>
                <w:rFonts w:ascii="Arial" w:hAnsi="Arial" w:cs="Arial"/>
                <w:b/>
                <w:bCs/>
                <w:sz w:val="18"/>
                <w:szCs w:val="18"/>
                <w:lang w:val="en-US"/>
              </w:rPr>
              <w:t>flow</w:t>
            </w:r>
          </w:p>
        </w:tc>
        <w:tc>
          <w:tcPr>
            <w:tcW w:w="1075" w:type="pct"/>
            <w:tcBorders>
              <w:top w:val="nil"/>
              <w:left w:val="nil"/>
              <w:bottom w:val="single" w:sz="4" w:space="0" w:color="auto"/>
              <w:right w:val="single" w:sz="4" w:space="0" w:color="auto"/>
            </w:tcBorders>
            <w:vAlign w:val="center"/>
            <w:hideMark/>
          </w:tcPr>
          <w:p w14:paraId="03E3B856" w14:textId="77777777" w:rsidR="00E31874" w:rsidRPr="00C5694E" w:rsidRDefault="00E31874" w:rsidP="00E31874">
            <w:pPr>
              <w:keepNext/>
              <w:keepLines/>
              <w:spacing w:after="0"/>
              <w:jc w:val="center"/>
              <w:rPr>
                <w:rFonts w:ascii="Arial" w:hAnsi="Arial" w:cs="Arial"/>
                <w:b/>
                <w:bCs/>
                <w:sz w:val="18"/>
                <w:szCs w:val="18"/>
              </w:rPr>
            </w:pPr>
            <w:r w:rsidRPr="00C5694E">
              <w:rPr>
                <w:rFonts w:ascii="Arial" w:hAnsi="Arial" w:cs="Arial"/>
                <w:b/>
                <w:bCs/>
                <w:sz w:val="18"/>
                <w:szCs w:val="18"/>
              </w:rPr>
              <w:t>fhigh</w:t>
            </w:r>
          </w:p>
        </w:tc>
      </w:tr>
      <w:tr w:rsidR="00E31874" w:rsidRPr="00C5694E" w14:paraId="659B31E8" w14:textId="77777777" w:rsidTr="00EC7F36">
        <w:trPr>
          <w:trHeight w:val="60"/>
        </w:trPr>
        <w:tc>
          <w:tcPr>
            <w:tcW w:w="687" w:type="pct"/>
            <w:tcBorders>
              <w:top w:val="nil"/>
              <w:left w:val="single" w:sz="4" w:space="0" w:color="auto"/>
              <w:bottom w:val="single" w:sz="4" w:space="0" w:color="auto"/>
              <w:right w:val="single" w:sz="4" w:space="0" w:color="auto"/>
            </w:tcBorders>
            <w:vAlign w:val="center"/>
            <w:hideMark/>
          </w:tcPr>
          <w:p w14:paraId="33E85FB1" w14:textId="77777777" w:rsidR="00E31874" w:rsidRPr="00C5694E" w:rsidRDefault="00E31874" w:rsidP="00E31874">
            <w:pPr>
              <w:keepNext/>
              <w:keepLines/>
              <w:spacing w:after="0"/>
              <w:jc w:val="center"/>
              <w:rPr>
                <w:rFonts w:ascii="Arial" w:hAnsi="Arial" w:cs="Arial"/>
                <w:b/>
                <w:bCs/>
                <w:sz w:val="18"/>
                <w:szCs w:val="18"/>
              </w:rPr>
            </w:pPr>
            <w:r w:rsidRPr="00C5694E">
              <w:rPr>
                <w:rFonts w:ascii="Arial" w:hAnsi="Arial" w:cs="Arial"/>
                <w:b/>
                <w:bCs/>
                <w:sz w:val="18"/>
                <w:szCs w:val="18"/>
              </w:rPr>
              <w:t>fUL (MHz)</w:t>
            </w:r>
          </w:p>
        </w:tc>
        <w:tc>
          <w:tcPr>
            <w:tcW w:w="1022" w:type="pct"/>
            <w:tcBorders>
              <w:top w:val="nil"/>
              <w:left w:val="nil"/>
              <w:bottom w:val="single" w:sz="4" w:space="0" w:color="auto"/>
              <w:right w:val="single" w:sz="4" w:space="0" w:color="auto"/>
            </w:tcBorders>
            <w:vAlign w:val="center"/>
          </w:tcPr>
          <w:p w14:paraId="74ABC7B7" w14:textId="77777777" w:rsidR="00E31874" w:rsidRPr="00C5694E" w:rsidRDefault="00E31874" w:rsidP="00E31874">
            <w:pPr>
              <w:keepNext/>
              <w:keepLines/>
              <w:spacing w:after="0"/>
              <w:jc w:val="center"/>
              <w:rPr>
                <w:rFonts w:ascii="Arial" w:hAnsi="Arial" w:cs="Arial"/>
                <w:sz w:val="18"/>
                <w:szCs w:val="18"/>
                <w:lang w:eastAsia="zh-CN"/>
              </w:rPr>
            </w:pPr>
            <w:r w:rsidRPr="00C5694E">
              <w:rPr>
                <w:rFonts w:ascii="Arial" w:hAnsi="Arial" w:cs="Arial"/>
                <w:sz w:val="18"/>
                <w:szCs w:val="18"/>
              </w:rPr>
              <w:t>3300</w:t>
            </w:r>
          </w:p>
        </w:tc>
        <w:tc>
          <w:tcPr>
            <w:tcW w:w="1144" w:type="pct"/>
            <w:tcBorders>
              <w:top w:val="nil"/>
              <w:left w:val="nil"/>
              <w:bottom w:val="single" w:sz="4" w:space="0" w:color="auto"/>
              <w:right w:val="single" w:sz="4" w:space="0" w:color="auto"/>
            </w:tcBorders>
            <w:vAlign w:val="center"/>
          </w:tcPr>
          <w:p w14:paraId="7D199D14" w14:textId="77777777" w:rsidR="00E31874" w:rsidRPr="00C5694E" w:rsidRDefault="00E31874" w:rsidP="00E31874">
            <w:pPr>
              <w:keepNext/>
              <w:keepLines/>
              <w:spacing w:after="0"/>
              <w:jc w:val="center"/>
              <w:rPr>
                <w:rFonts w:ascii="Arial" w:hAnsi="Arial" w:cs="Arial"/>
                <w:sz w:val="18"/>
                <w:szCs w:val="18"/>
                <w:lang w:eastAsia="zh-CN"/>
              </w:rPr>
            </w:pPr>
            <w:r w:rsidRPr="00C5694E">
              <w:rPr>
                <w:rFonts w:ascii="Arial" w:hAnsi="Arial" w:cs="Arial"/>
                <w:sz w:val="18"/>
                <w:szCs w:val="18"/>
              </w:rPr>
              <w:t>3800</w:t>
            </w:r>
          </w:p>
        </w:tc>
        <w:tc>
          <w:tcPr>
            <w:tcW w:w="1072" w:type="pct"/>
            <w:tcBorders>
              <w:top w:val="nil"/>
              <w:left w:val="nil"/>
              <w:bottom w:val="single" w:sz="4" w:space="0" w:color="auto"/>
              <w:right w:val="single" w:sz="4" w:space="0" w:color="auto"/>
            </w:tcBorders>
            <w:vAlign w:val="center"/>
          </w:tcPr>
          <w:p w14:paraId="5AAC1428" w14:textId="77777777" w:rsidR="00E31874" w:rsidRPr="00C5694E" w:rsidRDefault="00E31874" w:rsidP="00E31874">
            <w:pPr>
              <w:keepNext/>
              <w:keepLines/>
              <w:spacing w:after="0"/>
              <w:jc w:val="center"/>
              <w:rPr>
                <w:rFonts w:ascii="Arial" w:hAnsi="Arial" w:cs="Arial"/>
                <w:sz w:val="18"/>
                <w:szCs w:val="18"/>
              </w:rPr>
            </w:pPr>
            <w:r w:rsidRPr="00C5694E">
              <w:rPr>
                <w:rFonts w:ascii="Arial" w:hAnsi="Arial" w:cs="Arial" w:hint="eastAsia"/>
                <w:sz w:val="18"/>
                <w:szCs w:val="18"/>
                <w:lang w:eastAsia="zh-CN"/>
              </w:rPr>
              <w:t>8</w:t>
            </w:r>
            <w:r w:rsidRPr="00C5694E">
              <w:rPr>
                <w:rFonts w:ascii="Arial" w:hAnsi="Arial" w:cs="Arial"/>
                <w:sz w:val="18"/>
                <w:szCs w:val="18"/>
                <w:lang w:eastAsia="zh-CN"/>
              </w:rPr>
              <w:t>24</w:t>
            </w:r>
          </w:p>
        </w:tc>
        <w:tc>
          <w:tcPr>
            <w:tcW w:w="1075" w:type="pct"/>
            <w:tcBorders>
              <w:top w:val="nil"/>
              <w:left w:val="nil"/>
              <w:bottom w:val="single" w:sz="4" w:space="0" w:color="auto"/>
              <w:right w:val="single" w:sz="4" w:space="0" w:color="auto"/>
            </w:tcBorders>
            <w:vAlign w:val="center"/>
          </w:tcPr>
          <w:p w14:paraId="168E212B" w14:textId="77777777" w:rsidR="00E31874" w:rsidRPr="00C5694E" w:rsidRDefault="00E31874" w:rsidP="00E31874">
            <w:pPr>
              <w:keepNext/>
              <w:keepLines/>
              <w:spacing w:after="0"/>
              <w:jc w:val="center"/>
              <w:rPr>
                <w:rFonts w:ascii="Arial" w:hAnsi="Arial" w:cs="Arial"/>
                <w:sz w:val="18"/>
                <w:szCs w:val="18"/>
                <w:lang w:eastAsia="zh-CN"/>
              </w:rPr>
            </w:pPr>
            <w:r w:rsidRPr="00C5694E">
              <w:rPr>
                <w:rFonts w:ascii="Arial" w:hAnsi="Arial" w:cs="Arial" w:hint="eastAsia"/>
                <w:sz w:val="18"/>
                <w:szCs w:val="18"/>
                <w:lang w:eastAsia="zh-CN"/>
              </w:rPr>
              <w:t>8</w:t>
            </w:r>
            <w:r w:rsidRPr="00C5694E">
              <w:rPr>
                <w:rFonts w:ascii="Arial" w:hAnsi="Arial" w:cs="Arial"/>
                <w:sz w:val="18"/>
                <w:szCs w:val="18"/>
                <w:lang w:eastAsia="zh-CN"/>
              </w:rPr>
              <w:t>49</w:t>
            </w:r>
          </w:p>
        </w:tc>
      </w:tr>
      <w:tr w:rsidR="00E31874" w:rsidRPr="00C5694E" w14:paraId="270B772C" w14:textId="77777777" w:rsidTr="00EC7F36">
        <w:trPr>
          <w:trHeight w:val="56"/>
        </w:trPr>
        <w:tc>
          <w:tcPr>
            <w:tcW w:w="687" w:type="pct"/>
            <w:tcBorders>
              <w:top w:val="nil"/>
              <w:left w:val="single" w:sz="4" w:space="0" w:color="auto"/>
              <w:bottom w:val="single" w:sz="4" w:space="0" w:color="auto"/>
              <w:right w:val="single" w:sz="4" w:space="0" w:color="auto"/>
            </w:tcBorders>
            <w:vAlign w:val="center"/>
            <w:hideMark/>
          </w:tcPr>
          <w:p w14:paraId="0DD66F78" w14:textId="77777777" w:rsidR="00E31874" w:rsidRPr="00C5694E" w:rsidRDefault="00E31874" w:rsidP="00E31874">
            <w:pPr>
              <w:keepNext/>
              <w:keepLines/>
              <w:spacing w:after="0"/>
              <w:jc w:val="center"/>
              <w:rPr>
                <w:rFonts w:ascii="Arial" w:hAnsi="Arial" w:cs="Arial"/>
                <w:b/>
                <w:bCs/>
                <w:sz w:val="18"/>
                <w:szCs w:val="18"/>
              </w:rPr>
            </w:pPr>
            <w:r w:rsidRPr="00C5694E">
              <w:rPr>
                <w:rFonts w:ascii="Arial" w:hAnsi="Arial" w:cs="Arial"/>
                <w:b/>
                <w:bCs/>
                <w:sz w:val="18"/>
                <w:szCs w:val="18"/>
              </w:rPr>
              <w:t>fDL (MHz)</w:t>
            </w:r>
          </w:p>
        </w:tc>
        <w:tc>
          <w:tcPr>
            <w:tcW w:w="1022" w:type="pct"/>
            <w:tcBorders>
              <w:top w:val="single" w:sz="4" w:space="0" w:color="auto"/>
              <w:left w:val="single" w:sz="4" w:space="0" w:color="auto"/>
              <w:bottom w:val="single" w:sz="4" w:space="0" w:color="auto"/>
              <w:right w:val="single" w:sz="4" w:space="0" w:color="auto"/>
            </w:tcBorders>
            <w:vAlign w:val="center"/>
          </w:tcPr>
          <w:p w14:paraId="767F0E6E" w14:textId="77777777" w:rsidR="00E31874" w:rsidRPr="00C5694E" w:rsidRDefault="00E31874" w:rsidP="00E31874">
            <w:pPr>
              <w:keepNext/>
              <w:keepLines/>
              <w:spacing w:after="0"/>
              <w:jc w:val="center"/>
              <w:rPr>
                <w:rFonts w:ascii="Arial" w:hAnsi="Arial" w:cs="Arial"/>
                <w:sz w:val="18"/>
                <w:szCs w:val="18"/>
              </w:rPr>
            </w:pPr>
            <w:r w:rsidRPr="00C5694E">
              <w:rPr>
                <w:rFonts w:ascii="Arial" w:hAnsi="Arial" w:cs="Arial"/>
                <w:sz w:val="18"/>
                <w:szCs w:val="18"/>
              </w:rPr>
              <w:t>3300</w:t>
            </w:r>
          </w:p>
        </w:tc>
        <w:tc>
          <w:tcPr>
            <w:tcW w:w="1144" w:type="pct"/>
            <w:tcBorders>
              <w:top w:val="single" w:sz="4" w:space="0" w:color="auto"/>
              <w:left w:val="single" w:sz="4" w:space="0" w:color="auto"/>
              <w:bottom w:val="single" w:sz="4" w:space="0" w:color="auto"/>
              <w:right w:val="single" w:sz="4" w:space="0" w:color="auto"/>
            </w:tcBorders>
            <w:vAlign w:val="center"/>
          </w:tcPr>
          <w:p w14:paraId="035988E0" w14:textId="77777777" w:rsidR="00E31874" w:rsidRPr="00C5694E" w:rsidRDefault="00E31874" w:rsidP="00E31874">
            <w:pPr>
              <w:keepNext/>
              <w:keepLines/>
              <w:spacing w:after="0"/>
              <w:jc w:val="center"/>
              <w:rPr>
                <w:rFonts w:ascii="Arial" w:hAnsi="Arial" w:cs="Arial"/>
                <w:sz w:val="18"/>
                <w:szCs w:val="18"/>
              </w:rPr>
            </w:pPr>
            <w:r w:rsidRPr="00C5694E">
              <w:rPr>
                <w:rFonts w:ascii="Arial" w:hAnsi="Arial" w:cs="Arial"/>
                <w:sz w:val="18"/>
                <w:szCs w:val="18"/>
              </w:rPr>
              <w:t>3800</w:t>
            </w:r>
          </w:p>
        </w:tc>
        <w:tc>
          <w:tcPr>
            <w:tcW w:w="1072" w:type="pct"/>
            <w:tcBorders>
              <w:top w:val="nil"/>
              <w:left w:val="nil"/>
              <w:bottom w:val="single" w:sz="4" w:space="0" w:color="auto"/>
              <w:right w:val="single" w:sz="4" w:space="0" w:color="auto"/>
            </w:tcBorders>
            <w:vAlign w:val="center"/>
          </w:tcPr>
          <w:p w14:paraId="1CE4B70B" w14:textId="77777777" w:rsidR="00E31874" w:rsidRPr="00C5694E" w:rsidRDefault="00E31874" w:rsidP="00E31874">
            <w:pPr>
              <w:keepNext/>
              <w:keepLines/>
              <w:spacing w:after="0"/>
              <w:jc w:val="center"/>
              <w:rPr>
                <w:rFonts w:ascii="Arial" w:hAnsi="Arial" w:cs="Arial"/>
                <w:sz w:val="18"/>
                <w:szCs w:val="18"/>
              </w:rPr>
            </w:pPr>
            <w:r w:rsidRPr="00C5694E">
              <w:rPr>
                <w:rFonts w:ascii="Arial" w:hAnsi="Arial" w:cs="Arial" w:hint="eastAsia"/>
                <w:sz w:val="18"/>
                <w:szCs w:val="18"/>
                <w:lang w:eastAsia="zh-CN"/>
              </w:rPr>
              <w:t>N</w:t>
            </w:r>
            <w:r w:rsidRPr="00C5694E">
              <w:rPr>
                <w:rFonts w:ascii="Arial" w:hAnsi="Arial" w:cs="Arial"/>
                <w:sz w:val="18"/>
                <w:szCs w:val="18"/>
                <w:lang w:eastAsia="zh-CN"/>
              </w:rPr>
              <w:t>A</w:t>
            </w:r>
          </w:p>
        </w:tc>
        <w:tc>
          <w:tcPr>
            <w:tcW w:w="1075" w:type="pct"/>
            <w:tcBorders>
              <w:top w:val="nil"/>
              <w:left w:val="nil"/>
              <w:bottom w:val="single" w:sz="4" w:space="0" w:color="auto"/>
              <w:right w:val="single" w:sz="4" w:space="0" w:color="auto"/>
            </w:tcBorders>
            <w:vAlign w:val="center"/>
          </w:tcPr>
          <w:p w14:paraId="0D4EE748" w14:textId="77777777" w:rsidR="00E31874" w:rsidRPr="00C5694E" w:rsidRDefault="00E31874" w:rsidP="00E31874">
            <w:pPr>
              <w:keepNext/>
              <w:keepLines/>
              <w:spacing w:after="0"/>
              <w:jc w:val="center"/>
              <w:rPr>
                <w:rFonts w:ascii="Arial" w:hAnsi="Arial" w:cs="Arial"/>
                <w:sz w:val="18"/>
                <w:szCs w:val="18"/>
              </w:rPr>
            </w:pPr>
            <w:r w:rsidRPr="00C5694E">
              <w:rPr>
                <w:rFonts w:ascii="Arial" w:hAnsi="Arial" w:cs="Arial" w:hint="eastAsia"/>
                <w:sz w:val="18"/>
                <w:szCs w:val="18"/>
                <w:lang w:eastAsia="zh-CN"/>
              </w:rPr>
              <w:t>N</w:t>
            </w:r>
            <w:r w:rsidRPr="00C5694E">
              <w:rPr>
                <w:rFonts w:ascii="Arial" w:hAnsi="Arial" w:cs="Arial"/>
                <w:sz w:val="18"/>
                <w:szCs w:val="18"/>
                <w:lang w:eastAsia="zh-CN"/>
              </w:rPr>
              <w:t>A</w:t>
            </w:r>
          </w:p>
        </w:tc>
      </w:tr>
      <w:tr w:rsidR="00E31874" w:rsidRPr="00C5694E" w14:paraId="7E23CE3B" w14:textId="77777777" w:rsidTr="00EC7F36">
        <w:trPr>
          <w:trHeight w:val="56"/>
        </w:trPr>
        <w:tc>
          <w:tcPr>
            <w:tcW w:w="687" w:type="pct"/>
            <w:vMerge w:val="restart"/>
            <w:tcBorders>
              <w:top w:val="nil"/>
              <w:left w:val="single" w:sz="4" w:space="0" w:color="auto"/>
              <w:bottom w:val="single" w:sz="4" w:space="0" w:color="auto"/>
              <w:right w:val="single" w:sz="4" w:space="0" w:color="auto"/>
            </w:tcBorders>
            <w:vAlign w:val="center"/>
            <w:hideMark/>
          </w:tcPr>
          <w:p w14:paraId="7DE7876E" w14:textId="77777777" w:rsidR="00E31874" w:rsidRPr="00C5694E" w:rsidRDefault="00E31874" w:rsidP="00E31874">
            <w:pPr>
              <w:keepNext/>
              <w:keepLines/>
              <w:spacing w:after="0"/>
              <w:jc w:val="center"/>
              <w:rPr>
                <w:rFonts w:ascii="Arial" w:hAnsi="Arial" w:cs="Arial"/>
                <w:b/>
                <w:bCs/>
                <w:sz w:val="18"/>
                <w:szCs w:val="18"/>
              </w:rPr>
            </w:pPr>
            <w:r w:rsidRPr="00C5694E">
              <w:rPr>
                <w:rFonts w:ascii="Arial" w:hAnsi="Arial" w:cs="Arial"/>
                <w:b/>
                <w:bCs/>
                <w:sz w:val="18"/>
                <w:szCs w:val="18"/>
                <w:lang w:val="en-US" w:eastAsia="zh-CN"/>
              </w:rPr>
              <w:t xml:space="preserve">UL </w:t>
            </w:r>
            <w:r w:rsidRPr="00C5694E">
              <w:rPr>
                <w:rFonts w:ascii="Arial" w:hAnsi="Arial" w:cs="Arial"/>
                <w:b/>
                <w:bCs/>
                <w:sz w:val="18"/>
                <w:szCs w:val="18"/>
              </w:rPr>
              <w:t>CBW (MHz)</w:t>
            </w:r>
            <w:r w:rsidRPr="00C5694E">
              <w:rPr>
                <w:rFonts w:ascii="Arial" w:hAnsi="Arial" w:cs="Arial"/>
                <w:b/>
                <w:bCs/>
                <w:sz w:val="18"/>
                <w:szCs w:val="18"/>
                <w:vertAlign w:val="superscript"/>
              </w:rPr>
              <w:t>2</w:t>
            </w:r>
          </w:p>
        </w:tc>
        <w:tc>
          <w:tcPr>
            <w:tcW w:w="1022" w:type="pct"/>
            <w:tcBorders>
              <w:top w:val="nil"/>
              <w:left w:val="nil"/>
              <w:bottom w:val="single" w:sz="4" w:space="0" w:color="auto"/>
              <w:right w:val="single" w:sz="4" w:space="0" w:color="auto"/>
            </w:tcBorders>
            <w:vAlign w:val="center"/>
            <w:hideMark/>
          </w:tcPr>
          <w:p w14:paraId="36438CDC" w14:textId="77777777" w:rsidR="00E31874" w:rsidRPr="00C5694E" w:rsidRDefault="00E31874" w:rsidP="00E31874">
            <w:pPr>
              <w:keepNext/>
              <w:keepLines/>
              <w:spacing w:after="0"/>
              <w:jc w:val="center"/>
              <w:rPr>
                <w:rFonts w:ascii="Arial" w:hAnsi="Arial" w:cs="Arial"/>
                <w:sz w:val="18"/>
                <w:szCs w:val="18"/>
                <w:lang w:val="en-US" w:eastAsia="zh-CN"/>
              </w:rPr>
            </w:pPr>
            <w:r w:rsidRPr="00C5694E">
              <w:rPr>
                <w:rFonts w:ascii="Arial" w:hAnsi="Arial" w:cs="Arial"/>
                <w:sz w:val="18"/>
                <w:szCs w:val="18"/>
                <w:lang w:val="en-US" w:eastAsia="zh-CN"/>
              </w:rPr>
              <w:t>Minimum CBW</w:t>
            </w:r>
          </w:p>
        </w:tc>
        <w:tc>
          <w:tcPr>
            <w:tcW w:w="1144" w:type="pct"/>
            <w:tcBorders>
              <w:top w:val="nil"/>
              <w:left w:val="nil"/>
              <w:bottom w:val="single" w:sz="4" w:space="0" w:color="auto"/>
              <w:right w:val="single" w:sz="4" w:space="0" w:color="auto"/>
            </w:tcBorders>
            <w:vAlign w:val="center"/>
            <w:hideMark/>
          </w:tcPr>
          <w:p w14:paraId="587F9E2D" w14:textId="77777777" w:rsidR="00E31874" w:rsidRPr="00C5694E" w:rsidRDefault="00E31874" w:rsidP="00E31874">
            <w:pPr>
              <w:keepNext/>
              <w:keepLines/>
              <w:spacing w:after="0"/>
              <w:jc w:val="center"/>
              <w:rPr>
                <w:rFonts w:ascii="Arial" w:hAnsi="Arial" w:cs="Arial"/>
                <w:sz w:val="18"/>
                <w:szCs w:val="18"/>
                <w:lang w:val="en-US" w:eastAsia="zh-CN"/>
              </w:rPr>
            </w:pPr>
            <w:r w:rsidRPr="00C5694E">
              <w:rPr>
                <w:rFonts w:ascii="Arial" w:hAnsi="Arial" w:cs="Arial"/>
                <w:sz w:val="18"/>
                <w:szCs w:val="18"/>
                <w:lang w:val="en-US" w:eastAsia="zh-CN"/>
              </w:rPr>
              <w:t>Maximum CBW</w:t>
            </w:r>
          </w:p>
        </w:tc>
        <w:tc>
          <w:tcPr>
            <w:tcW w:w="1072" w:type="pct"/>
            <w:tcBorders>
              <w:top w:val="nil"/>
              <w:left w:val="nil"/>
              <w:bottom w:val="single" w:sz="4" w:space="0" w:color="auto"/>
              <w:right w:val="single" w:sz="4" w:space="0" w:color="auto"/>
            </w:tcBorders>
            <w:vAlign w:val="center"/>
            <w:hideMark/>
          </w:tcPr>
          <w:p w14:paraId="32E3FE6A" w14:textId="77777777" w:rsidR="00E31874" w:rsidRPr="00C5694E" w:rsidRDefault="00E31874" w:rsidP="00E31874">
            <w:pPr>
              <w:keepNext/>
              <w:keepLines/>
              <w:spacing w:after="0"/>
              <w:jc w:val="center"/>
              <w:rPr>
                <w:rFonts w:ascii="Arial" w:hAnsi="Arial" w:cs="Arial"/>
                <w:sz w:val="18"/>
                <w:szCs w:val="18"/>
              </w:rPr>
            </w:pPr>
            <w:r w:rsidRPr="00C5694E">
              <w:rPr>
                <w:rFonts w:ascii="Arial" w:hAnsi="Arial" w:cs="Arial"/>
                <w:sz w:val="18"/>
                <w:szCs w:val="18"/>
                <w:lang w:val="en-US" w:eastAsia="zh-CN"/>
              </w:rPr>
              <w:t>Minimum CBW</w:t>
            </w:r>
          </w:p>
        </w:tc>
        <w:tc>
          <w:tcPr>
            <w:tcW w:w="1075" w:type="pct"/>
            <w:tcBorders>
              <w:top w:val="nil"/>
              <w:left w:val="nil"/>
              <w:bottom w:val="single" w:sz="4" w:space="0" w:color="auto"/>
              <w:right w:val="single" w:sz="4" w:space="0" w:color="auto"/>
            </w:tcBorders>
            <w:vAlign w:val="center"/>
            <w:hideMark/>
          </w:tcPr>
          <w:p w14:paraId="6FA3E8B8" w14:textId="77777777" w:rsidR="00E31874" w:rsidRPr="00C5694E" w:rsidRDefault="00E31874" w:rsidP="00E31874">
            <w:pPr>
              <w:keepNext/>
              <w:keepLines/>
              <w:spacing w:after="0"/>
              <w:jc w:val="center"/>
              <w:rPr>
                <w:rFonts w:ascii="Arial" w:hAnsi="Arial" w:cs="Arial"/>
                <w:sz w:val="18"/>
                <w:szCs w:val="18"/>
              </w:rPr>
            </w:pPr>
            <w:r w:rsidRPr="00C5694E">
              <w:rPr>
                <w:rFonts w:ascii="Arial" w:hAnsi="Arial" w:cs="Arial"/>
                <w:sz w:val="18"/>
                <w:szCs w:val="18"/>
                <w:lang w:val="en-US" w:eastAsia="zh-CN"/>
              </w:rPr>
              <w:t>Maximum CBW</w:t>
            </w:r>
          </w:p>
        </w:tc>
      </w:tr>
      <w:tr w:rsidR="00E31874" w:rsidRPr="00C5694E" w14:paraId="4C4DA960" w14:textId="77777777" w:rsidTr="00EC7F36">
        <w:trPr>
          <w:trHeight w:val="56"/>
        </w:trPr>
        <w:tc>
          <w:tcPr>
            <w:tcW w:w="687" w:type="pct"/>
            <w:vMerge/>
            <w:tcBorders>
              <w:top w:val="nil"/>
              <w:left w:val="single" w:sz="4" w:space="0" w:color="auto"/>
              <w:bottom w:val="single" w:sz="4" w:space="0" w:color="auto"/>
              <w:right w:val="single" w:sz="4" w:space="0" w:color="auto"/>
            </w:tcBorders>
            <w:vAlign w:val="center"/>
            <w:hideMark/>
          </w:tcPr>
          <w:p w14:paraId="3EABA325" w14:textId="77777777" w:rsidR="00E31874" w:rsidRPr="00C5694E" w:rsidRDefault="00E31874" w:rsidP="00E31874">
            <w:pPr>
              <w:spacing w:after="0"/>
              <w:rPr>
                <w:rFonts w:ascii="Arial" w:hAnsi="Arial" w:cs="Arial"/>
                <w:b/>
                <w:bCs/>
                <w:sz w:val="18"/>
                <w:szCs w:val="18"/>
              </w:rPr>
            </w:pPr>
          </w:p>
        </w:tc>
        <w:tc>
          <w:tcPr>
            <w:tcW w:w="1022" w:type="pct"/>
            <w:tcBorders>
              <w:top w:val="nil"/>
              <w:left w:val="nil"/>
              <w:bottom w:val="single" w:sz="4" w:space="0" w:color="auto"/>
              <w:right w:val="single" w:sz="4" w:space="0" w:color="auto"/>
            </w:tcBorders>
            <w:vAlign w:val="center"/>
          </w:tcPr>
          <w:p w14:paraId="599EAA11" w14:textId="77777777" w:rsidR="00E31874" w:rsidRPr="00C5694E" w:rsidRDefault="00E31874" w:rsidP="00E31874">
            <w:pPr>
              <w:keepNext/>
              <w:keepLines/>
              <w:spacing w:after="0"/>
              <w:jc w:val="center"/>
              <w:rPr>
                <w:rFonts w:ascii="Arial" w:hAnsi="Arial" w:cs="Arial"/>
                <w:sz w:val="18"/>
                <w:szCs w:val="18"/>
              </w:rPr>
            </w:pPr>
            <w:r w:rsidRPr="00C5694E">
              <w:rPr>
                <w:rFonts w:ascii="Arial" w:hAnsi="Arial" w:cs="Arial"/>
                <w:sz w:val="18"/>
                <w:szCs w:val="18"/>
              </w:rPr>
              <w:t>10</w:t>
            </w:r>
          </w:p>
        </w:tc>
        <w:tc>
          <w:tcPr>
            <w:tcW w:w="1144" w:type="pct"/>
            <w:tcBorders>
              <w:top w:val="nil"/>
              <w:left w:val="nil"/>
              <w:bottom w:val="single" w:sz="4" w:space="0" w:color="auto"/>
              <w:right w:val="single" w:sz="4" w:space="0" w:color="auto"/>
            </w:tcBorders>
            <w:vAlign w:val="center"/>
          </w:tcPr>
          <w:p w14:paraId="36EF3008" w14:textId="77777777" w:rsidR="00E31874" w:rsidRPr="00C5694E" w:rsidRDefault="00E31874" w:rsidP="00E31874">
            <w:pPr>
              <w:keepNext/>
              <w:keepLines/>
              <w:spacing w:after="0"/>
              <w:jc w:val="center"/>
              <w:rPr>
                <w:rFonts w:ascii="Arial" w:hAnsi="Arial" w:cs="Arial"/>
                <w:sz w:val="18"/>
                <w:szCs w:val="18"/>
              </w:rPr>
            </w:pPr>
            <w:r w:rsidRPr="00C5694E">
              <w:rPr>
                <w:rFonts w:ascii="Arial" w:hAnsi="Arial" w:cs="Arial"/>
                <w:sz w:val="18"/>
                <w:szCs w:val="18"/>
              </w:rPr>
              <w:t>100</w:t>
            </w:r>
          </w:p>
        </w:tc>
        <w:tc>
          <w:tcPr>
            <w:tcW w:w="1072" w:type="pct"/>
            <w:tcBorders>
              <w:top w:val="nil"/>
              <w:left w:val="nil"/>
              <w:bottom w:val="single" w:sz="4" w:space="0" w:color="auto"/>
              <w:right w:val="single" w:sz="4" w:space="0" w:color="auto"/>
            </w:tcBorders>
            <w:vAlign w:val="center"/>
          </w:tcPr>
          <w:p w14:paraId="1112854A" w14:textId="77777777" w:rsidR="00E31874" w:rsidRPr="00C5694E" w:rsidRDefault="00E31874"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5</w:t>
            </w:r>
          </w:p>
        </w:tc>
        <w:tc>
          <w:tcPr>
            <w:tcW w:w="1075" w:type="pct"/>
            <w:tcBorders>
              <w:top w:val="nil"/>
              <w:left w:val="nil"/>
              <w:bottom w:val="single" w:sz="4" w:space="0" w:color="auto"/>
              <w:right w:val="single" w:sz="4" w:space="0" w:color="auto"/>
            </w:tcBorders>
            <w:vAlign w:val="center"/>
          </w:tcPr>
          <w:p w14:paraId="0E902E52" w14:textId="77777777" w:rsidR="00E31874" w:rsidRPr="00C5694E" w:rsidRDefault="00E31874"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20</w:t>
            </w:r>
          </w:p>
        </w:tc>
      </w:tr>
      <w:tr w:rsidR="00E31874" w:rsidRPr="00C5694E" w14:paraId="1CB1B580" w14:textId="77777777" w:rsidTr="00EC7F36">
        <w:trPr>
          <w:trHeight w:val="56"/>
        </w:trPr>
        <w:tc>
          <w:tcPr>
            <w:tcW w:w="687" w:type="pct"/>
            <w:tcBorders>
              <w:top w:val="nil"/>
              <w:left w:val="single" w:sz="4" w:space="0" w:color="auto"/>
              <w:bottom w:val="single" w:sz="4" w:space="0" w:color="auto"/>
              <w:right w:val="single" w:sz="4" w:space="0" w:color="auto"/>
            </w:tcBorders>
            <w:vAlign w:val="center"/>
            <w:hideMark/>
          </w:tcPr>
          <w:p w14:paraId="5A679A72" w14:textId="77777777" w:rsidR="00E31874" w:rsidRPr="00C5694E" w:rsidRDefault="00E31874" w:rsidP="00E31874">
            <w:pPr>
              <w:keepNext/>
              <w:keepLines/>
              <w:spacing w:after="0"/>
              <w:jc w:val="center"/>
              <w:rPr>
                <w:rFonts w:ascii="Arial" w:hAnsi="Arial" w:cs="Arial"/>
                <w:b/>
                <w:bCs/>
                <w:sz w:val="18"/>
                <w:szCs w:val="18"/>
              </w:rPr>
            </w:pPr>
            <w:r w:rsidRPr="00C5694E">
              <w:rPr>
                <w:rFonts w:ascii="Arial" w:hAnsi="Arial" w:cs="Arial"/>
                <w:b/>
                <w:bCs/>
                <w:sz w:val="18"/>
                <w:szCs w:val="18"/>
              </w:rPr>
              <w:lastRenderedPageBreak/>
              <w:t>ACLR1 range</w:t>
            </w:r>
          </w:p>
        </w:tc>
        <w:tc>
          <w:tcPr>
            <w:tcW w:w="1022" w:type="pct"/>
            <w:tcBorders>
              <w:top w:val="nil"/>
              <w:left w:val="nil"/>
              <w:bottom w:val="single" w:sz="4" w:space="0" w:color="auto"/>
              <w:right w:val="single" w:sz="4" w:space="0" w:color="auto"/>
            </w:tcBorders>
            <w:vAlign w:val="center"/>
            <w:hideMark/>
          </w:tcPr>
          <w:p w14:paraId="539CE7B2" w14:textId="77777777" w:rsidR="00E31874" w:rsidRPr="00C5694E" w:rsidRDefault="00E31874" w:rsidP="00E31874">
            <w:pPr>
              <w:keepNext/>
              <w:keepLines/>
              <w:spacing w:after="0"/>
              <w:jc w:val="center"/>
              <w:rPr>
                <w:rFonts w:ascii="Arial" w:hAnsi="Arial" w:cs="Arial"/>
                <w:sz w:val="18"/>
                <w:szCs w:val="18"/>
              </w:rPr>
            </w:pPr>
            <w:r w:rsidRPr="00C5694E">
              <w:rPr>
                <w:rFonts w:ascii="Arial" w:hAnsi="Arial" w:cs="Arial"/>
                <w:sz w:val="18"/>
                <w:szCs w:val="18"/>
              </w:rPr>
              <w:t>fxULlow-maxULCBWx</w:t>
            </w:r>
          </w:p>
        </w:tc>
        <w:tc>
          <w:tcPr>
            <w:tcW w:w="1144" w:type="pct"/>
            <w:tcBorders>
              <w:top w:val="nil"/>
              <w:left w:val="nil"/>
              <w:bottom w:val="single" w:sz="4" w:space="0" w:color="auto"/>
              <w:right w:val="single" w:sz="4" w:space="0" w:color="auto"/>
            </w:tcBorders>
            <w:hideMark/>
          </w:tcPr>
          <w:p w14:paraId="4571812A" w14:textId="77777777" w:rsidR="00E31874" w:rsidRPr="00C5694E" w:rsidRDefault="00E31874" w:rsidP="00E31874">
            <w:pPr>
              <w:keepNext/>
              <w:keepLines/>
              <w:spacing w:after="0"/>
              <w:jc w:val="center"/>
              <w:rPr>
                <w:rFonts w:ascii="Arial" w:hAnsi="Arial" w:cs="Arial"/>
                <w:sz w:val="18"/>
                <w:szCs w:val="18"/>
              </w:rPr>
            </w:pPr>
            <w:r w:rsidRPr="00C5694E">
              <w:rPr>
                <w:rFonts w:ascii="Arial" w:hAnsi="Arial" w:cs="Arial"/>
                <w:sz w:val="18"/>
                <w:szCs w:val="18"/>
              </w:rPr>
              <w:t>fxULhigh+maxULCBWx</w:t>
            </w:r>
          </w:p>
        </w:tc>
        <w:tc>
          <w:tcPr>
            <w:tcW w:w="1072" w:type="pct"/>
            <w:tcBorders>
              <w:top w:val="nil"/>
              <w:left w:val="nil"/>
              <w:bottom w:val="single" w:sz="4" w:space="0" w:color="auto"/>
              <w:right w:val="single" w:sz="4" w:space="0" w:color="auto"/>
            </w:tcBorders>
            <w:vAlign w:val="center"/>
            <w:hideMark/>
          </w:tcPr>
          <w:p w14:paraId="2E74F882" w14:textId="77777777" w:rsidR="00E31874" w:rsidRPr="00C5694E" w:rsidRDefault="00E31874"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fyULlow-maxULCBWy</w:t>
            </w:r>
          </w:p>
        </w:tc>
        <w:tc>
          <w:tcPr>
            <w:tcW w:w="1075" w:type="pct"/>
            <w:tcBorders>
              <w:top w:val="nil"/>
              <w:left w:val="nil"/>
              <w:bottom w:val="single" w:sz="4" w:space="0" w:color="auto"/>
              <w:right w:val="single" w:sz="4" w:space="0" w:color="auto"/>
            </w:tcBorders>
            <w:vAlign w:val="center"/>
            <w:hideMark/>
          </w:tcPr>
          <w:p w14:paraId="586E5B4E" w14:textId="77777777" w:rsidR="00E31874" w:rsidRPr="00C5694E" w:rsidRDefault="00E31874"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fyULhigh+maxULCBWy</w:t>
            </w:r>
          </w:p>
        </w:tc>
      </w:tr>
      <w:tr w:rsidR="00E31874" w:rsidRPr="00C5694E" w14:paraId="4F311BCE" w14:textId="77777777" w:rsidTr="00EC7F36">
        <w:trPr>
          <w:trHeight w:val="56"/>
        </w:trPr>
        <w:tc>
          <w:tcPr>
            <w:tcW w:w="687" w:type="pct"/>
            <w:tcBorders>
              <w:top w:val="nil"/>
              <w:left w:val="single" w:sz="4" w:space="0" w:color="auto"/>
              <w:bottom w:val="single" w:sz="4" w:space="0" w:color="auto"/>
              <w:right w:val="single" w:sz="4" w:space="0" w:color="auto"/>
            </w:tcBorders>
            <w:vAlign w:val="center"/>
            <w:hideMark/>
          </w:tcPr>
          <w:p w14:paraId="688CB422" w14:textId="77777777" w:rsidR="00E31874" w:rsidRPr="00C5694E" w:rsidRDefault="00E31874" w:rsidP="00E31874">
            <w:pPr>
              <w:keepNext/>
              <w:keepLines/>
              <w:spacing w:after="0"/>
              <w:jc w:val="center"/>
              <w:rPr>
                <w:rFonts w:ascii="Arial" w:hAnsi="Arial" w:cs="Arial"/>
                <w:b/>
                <w:bCs/>
                <w:sz w:val="18"/>
                <w:szCs w:val="18"/>
              </w:rPr>
            </w:pPr>
            <w:r w:rsidRPr="00C5694E">
              <w:rPr>
                <w:rFonts w:ascii="Arial" w:hAnsi="Arial" w:cs="Arial"/>
                <w:b/>
                <w:bCs/>
                <w:sz w:val="18"/>
                <w:szCs w:val="18"/>
              </w:rPr>
              <w:t>ACLR1 (MHz)</w:t>
            </w:r>
          </w:p>
        </w:tc>
        <w:tc>
          <w:tcPr>
            <w:tcW w:w="1022" w:type="pct"/>
            <w:tcBorders>
              <w:top w:val="nil"/>
              <w:left w:val="nil"/>
              <w:bottom w:val="single" w:sz="4" w:space="0" w:color="auto"/>
              <w:right w:val="single" w:sz="4" w:space="0" w:color="auto"/>
            </w:tcBorders>
            <w:vAlign w:val="center"/>
          </w:tcPr>
          <w:p w14:paraId="78E764E0" w14:textId="77777777" w:rsidR="00E31874" w:rsidRPr="00C5694E" w:rsidRDefault="00E31874" w:rsidP="00E31874">
            <w:pPr>
              <w:keepNext/>
              <w:keepLines/>
              <w:spacing w:after="0"/>
              <w:jc w:val="center"/>
              <w:rPr>
                <w:rFonts w:ascii="Arial" w:hAnsi="Arial" w:cs="Arial"/>
                <w:sz w:val="18"/>
                <w:szCs w:val="18"/>
                <w:lang w:eastAsia="zh-CN"/>
              </w:rPr>
            </w:pPr>
            <w:r w:rsidRPr="00C5694E">
              <w:rPr>
                <w:rFonts w:ascii="Arial" w:hAnsi="Arial" w:cs="Arial"/>
                <w:sz w:val="18"/>
                <w:szCs w:val="18"/>
              </w:rPr>
              <w:t>3200</w:t>
            </w:r>
          </w:p>
        </w:tc>
        <w:tc>
          <w:tcPr>
            <w:tcW w:w="1144" w:type="pct"/>
            <w:tcBorders>
              <w:top w:val="nil"/>
              <w:left w:val="nil"/>
              <w:bottom w:val="single" w:sz="4" w:space="0" w:color="auto"/>
              <w:right w:val="single" w:sz="4" w:space="0" w:color="auto"/>
            </w:tcBorders>
            <w:vAlign w:val="center"/>
          </w:tcPr>
          <w:p w14:paraId="6015CE20" w14:textId="77777777" w:rsidR="00E31874" w:rsidRPr="00C5694E" w:rsidRDefault="00E31874" w:rsidP="00E31874">
            <w:pPr>
              <w:keepNext/>
              <w:keepLines/>
              <w:spacing w:after="0"/>
              <w:jc w:val="center"/>
              <w:rPr>
                <w:rFonts w:ascii="Arial" w:hAnsi="Arial" w:cs="Arial"/>
                <w:sz w:val="18"/>
                <w:szCs w:val="18"/>
                <w:lang w:eastAsia="zh-CN"/>
              </w:rPr>
            </w:pPr>
            <w:r w:rsidRPr="00C5694E">
              <w:rPr>
                <w:rFonts w:ascii="Arial" w:hAnsi="Arial" w:cs="Arial"/>
                <w:sz w:val="18"/>
                <w:szCs w:val="18"/>
              </w:rPr>
              <w:t>3900</w:t>
            </w:r>
          </w:p>
        </w:tc>
        <w:tc>
          <w:tcPr>
            <w:tcW w:w="1072" w:type="pct"/>
            <w:tcBorders>
              <w:top w:val="single" w:sz="4" w:space="0" w:color="auto"/>
              <w:left w:val="single" w:sz="4" w:space="0" w:color="auto"/>
              <w:bottom w:val="single" w:sz="4" w:space="0" w:color="auto"/>
              <w:right w:val="single" w:sz="4" w:space="0" w:color="auto"/>
            </w:tcBorders>
            <w:vAlign w:val="center"/>
          </w:tcPr>
          <w:p w14:paraId="3F917911" w14:textId="77777777" w:rsidR="00E31874" w:rsidRPr="00C5694E" w:rsidRDefault="00E31874" w:rsidP="00E31874">
            <w:pPr>
              <w:keepNext/>
              <w:keepLines/>
              <w:spacing w:after="0"/>
              <w:jc w:val="center"/>
              <w:rPr>
                <w:rFonts w:ascii="Arial" w:hAnsi="Arial" w:cs="Arial"/>
                <w:sz w:val="18"/>
                <w:szCs w:val="18"/>
                <w:lang w:eastAsia="zh-CN"/>
              </w:rPr>
            </w:pPr>
            <w:r w:rsidRPr="00C5694E">
              <w:rPr>
                <w:rFonts w:ascii="Arial" w:hAnsi="Arial" w:cs="Arial" w:hint="eastAsia"/>
                <w:sz w:val="18"/>
                <w:szCs w:val="18"/>
                <w:lang w:eastAsia="zh-CN"/>
              </w:rPr>
              <w:t>8</w:t>
            </w:r>
            <w:r w:rsidRPr="00C5694E">
              <w:rPr>
                <w:rFonts w:ascii="Arial" w:hAnsi="Arial" w:cs="Arial"/>
                <w:sz w:val="18"/>
                <w:szCs w:val="18"/>
                <w:lang w:eastAsia="zh-CN"/>
              </w:rPr>
              <w:t>04</w:t>
            </w:r>
          </w:p>
        </w:tc>
        <w:tc>
          <w:tcPr>
            <w:tcW w:w="1075" w:type="pct"/>
            <w:tcBorders>
              <w:top w:val="single" w:sz="4" w:space="0" w:color="auto"/>
              <w:left w:val="single" w:sz="4" w:space="0" w:color="auto"/>
              <w:bottom w:val="single" w:sz="4" w:space="0" w:color="auto"/>
              <w:right w:val="single" w:sz="4" w:space="0" w:color="auto"/>
            </w:tcBorders>
            <w:vAlign w:val="center"/>
          </w:tcPr>
          <w:p w14:paraId="4ADE5A0A" w14:textId="77777777" w:rsidR="00E31874" w:rsidRPr="00C5694E" w:rsidRDefault="00E31874" w:rsidP="00E31874">
            <w:pPr>
              <w:keepNext/>
              <w:keepLines/>
              <w:spacing w:after="0"/>
              <w:jc w:val="center"/>
              <w:rPr>
                <w:rFonts w:ascii="Arial" w:hAnsi="Arial" w:cs="Arial"/>
                <w:sz w:val="18"/>
                <w:szCs w:val="18"/>
                <w:lang w:eastAsia="zh-CN"/>
              </w:rPr>
            </w:pPr>
            <w:r w:rsidRPr="00C5694E">
              <w:rPr>
                <w:rFonts w:ascii="Arial" w:hAnsi="Arial" w:cs="Arial" w:hint="eastAsia"/>
                <w:sz w:val="18"/>
                <w:szCs w:val="18"/>
                <w:lang w:eastAsia="zh-CN"/>
              </w:rPr>
              <w:t>8</w:t>
            </w:r>
            <w:r w:rsidRPr="00C5694E">
              <w:rPr>
                <w:rFonts w:ascii="Arial" w:hAnsi="Arial" w:cs="Arial"/>
                <w:sz w:val="18"/>
                <w:szCs w:val="18"/>
                <w:lang w:eastAsia="zh-CN"/>
              </w:rPr>
              <w:t>69</w:t>
            </w:r>
          </w:p>
        </w:tc>
      </w:tr>
      <w:tr w:rsidR="00E31874" w:rsidRPr="00C5694E" w14:paraId="727818BB" w14:textId="77777777" w:rsidTr="00EC7F36">
        <w:trPr>
          <w:trHeight w:val="56"/>
        </w:trPr>
        <w:tc>
          <w:tcPr>
            <w:tcW w:w="687" w:type="pct"/>
            <w:tcBorders>
              <w:top w:val="nil"/>
              <w:left w:val="single" w:sz="4" w:space="0" w:color="auto"/>
              <w:bottom w:val="single" w:sz="4" w:space="0" w:color="auto"/>
              <w:right w:val="single" w:sz="4" w:space="0" w:color="auto"/>
            </w:tcBorders>
            <w:vAlign w:val="center"/>
            <w:hideMark/>
          </w:tcPr>
          <w:p w14:paraId="2A049670" w14:textId="77777777" w:rsidR="00E31874" w:rsidRPr="00C5694E" w:rsidRDefault="00E31874" w:rsidP="00E31874">
            <w:pPr>
              <w:keepNext/>
              <w:keepLines/>
              <w:spacing w:after="0"/>
              <w:jc w:val="center"/>
              <w:rPr>
                <w:rFonts w:ascii="Arial" w:hAnsi="Arial" w:cs="Arial"/>
                <w:b/>
                <w:bCs/>
                <w:sz w:val="18"/>
                <w:szCs w:val="18"/>
              </w:rPr>
            </w:pPr>
            <w:r w:rsidRPr="00C5694E">
              <w:rPr>
                <w:rFonts w:ascii="Arial" w:hAnsi="Arial" w:cs="Arial"/>
                <w:b/>
                <w:bCs/>
                <w:sz w:val="18"/>
                <w:szCs w:val="18"/>
              </w:rPr>
              <w:t>ACLR2 range</w:t>
            </w:r>
          </w:p>
        </w:tc>
        <w:tc>
          <w:tcPr>
            <w:tcW w:w="1022" w:type="pct"/>
            <w:tcBorders>
              <w:top w:val="nil"/>
              <w:left w:val="nil"/>
              <w:bottom w:val="single" w:sz="4" w:space="0" w:color="auto"/>
              <w:right w:val="single" w:sz="4" w:space="0" w:color="auto"/>
            </w:tcBorders>
            <w:vAlign w:val="center"/>
            <w:hideMark/>
          </w:tcPr>
          <w:p w14:paraId="0D0C100C" w14:textId="77777777" w:rsidR="00E31874" w:rsidRPr="00C5694E" w:rsidRDefault="00E31874" w:rsidP="00E31874">
            <w:pPr>
              <w:keepNext/>
              <w:keepLines/>
              <w:spacing w:after="0"/>
              <w:jc w:val="center"/>
              <w:rPr>
                <w:rFonts w:ascii="Arial" w:hAnsi="Arial" w:cs="Arial"/>
                <w:sz w:val="18"/>
                <w:szCs w:val="18"/>
              </w:rPr>
            </w:pPr>
            <w:r w:rsidRPr="00C5694E">
              <w:rPr>
                <w:rFonts w:ascii="Arial" w:hAnsi="Arial" w:cs="Arial"/>
                <w:sz w:val="18"/>
                <w:szCs w:val="18"/>
              </w:rPr>
              <w:t>fxULlow-2*maxULCBWx</w:t>
            </w:r>
          </w:p>
        </w:tc>
        <w:tc>
          <w:tcPr>
            <w:tcW w:w="1144" w:type="pct"/>
            <w:tcBorders>
              <w:top w:val="nil"/>
              <w:left w:val="nil"/>
              <w:bottom w:val="single" w:sz="4" w:space="0" w:color="auto"/>
              <w:right w:val="single" w:sz="4" w:space="0" w:color="auto"/>
            </w:tcBorders>
            <w:hideMark/>
          </w:tcPr>
          <w:p w14:paraId="22D0492B" w14:textId="77777777" w:rsidR="00E31874" w:rsidRPr="00C5694E" w:rsidRDefault="00E31874" w:rsidP="00E31874">
            <w:pPr>
              <w:keepNext/>
              <w:keepLines/>
              <w:spacing w:after="0"/>
              <w:jc w:val="center"/>
              <w:rPr>
                <w:rFonts w:ascii="Arial" w:hAnsi="Arial" w:cs="Arial"/>
                <w:sz w:val="18"/>
                <w:szCs w:val="18"/>
              </w:rPr>
            </w:pPr>
            <w:r w:rsidRPr="00C5694E">
              <w:rPr>
                <w:rFonts w:ascii="Arial" w:hAnsi="Arial" w:cs="Arial"/>
                <w:sz w:val="18"/>
                <w:szCs w:val="18"/>
              </w:rPr>
              <w:t>fxULhigh+2*maxULCBWx</w:t>
            </w:r>
          </w:p>
        </w:tc>
        <w:tc>
          <w:tcPr>
            <w:tcW w:w="1072" w:type="pct"/>
            <w:tcBorders>
              <w:top w:val="single" w:sz="4" w:space="0" w:color="auto"/>
              <w:left w:val="single" w:sz="4" w:space="0" w:color="auto"/>
              <w:bottom w:val="single" w:sz="4" w:space="0" w:color="auto"/>
              <w:right w:val="single" w:sz="4" w:space="0" w:color="auto"/>
            </w:tcBorders>
            <w:vAlign w:val="center"/>
            <w:hideMark/>
          </w:tcPr>
          <w:p w14:paraId="2B93C1ED" w14:textId="77777777" w:rsidR="00E31874" w:rsidRPr="00C5694E" w:rsidRDefault="00E31874"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fyULlow-2*maxULCBWy</w:t>
            </w:r>
          </w:p>
        </w:tc>
        <w:tc>
          <w:tcPr>
            <w:tcW w:w="1075" w:type="pct"/>
            <w:tcBorders>
              <w:top w:val="single" w:sz="4" w:space="0" w:color="auto"/>
              <w:left w:val="single" w:sz="4" w:space="0" w:color="auto"/>
              <w:bottom w:val="single" w:sz="4" w:space="0" w:color="auto"/>
              <w:right w:val="single" w:sz="4" w:space="0" w:color="auto"/>
            </w:tcBorders>
            <w:vAlign w:val="center"/>
            <w:hideMark/>
          </w:tcPr>
          <w:p w14:paraId="5E8369A0" w14:textId="77777777" w:rsidR="00E31874" w:rsidRPr="00C5694E" w:rsidRDefault="00E31874"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fyULhigh+2*maxULCBWy</w:t>
            </w:r>
          </w:p>
        </w:tc>
      </w:tr>
      <w:tr w:rsidR="00E31874" w:rsidRPr="00C5694E" w14:paraId="697F34C7" w14:textId="77777777" w:rsidTr="00EC7F36">
        <w:trPr>
          <w:trHeight w:val="56"/>
        </w:trPr>
        <w:tc>
          <w:tcPr>
            <w:tcW w:w="687" w:type="pct"/>
            <w:tcBorders>
              <w:top w:val="nil"/>
              <w:left w:val="single" w:sz="4" w:space="0" w:color="auto"/>
              <w:bottom w:val="single" w:sz="4" w:space="0" w:color="auto"/>
              <w:right w:val="single" w:sz="4" w:space="0" w:color="auto"/>
            </w:tcBorders>
            <w:vAlign w:val="center"/>
            <w:hideMark/>
          </w:tcPr>
          <w:p w14:paraId="0459B692" w14:textId="77777777" w:rsidR="00E31874" w:rsidRPr="00C5694E" w:rsidRDefault="00E31874" w:rsidP="00E31874">
            <w:pPr>
              <w:keepNext/>
              <w:keepLines/>
              <w:spacing w:after="0"/>
              <w:jc w:val="center"/>
              <w:rPr>
                <w:rFonts w:ascii="Arial" w:hAnsi="Arial" w:cs="Arial"/>
                <w:b/>
                <w:bCs/>
                <w:sz w:val="18"/>
                <w:szCs w:val="18"/>
              </w:rPr>
            </w:pPr>
            <w:r w:rsidRPr="00C5694E">
              <w:rPr>
                <w:rFonts w:ascii="Arial" w:hAnsi="Arial" w:cs="Arial"/>
                <w:b/>
                <w:bCs/>
                <w:sz w:val="18"/>
                <w:szCs w:val="18"/>
              </w:rPr>
              <w:t>ACLR2 (MHz)</w:t>
            </w:r>
          </w:p>
        </w:tc>
        <w:tc>
          <w:tcPr>
            <w:tcW w:w="1022" w:type="pct"/>
            <w:tcBorders>
              <w:top w:val="nil"/>
              <w:left w:val="nil"/>
              <w:bottom w:val="single" w:sz="4" w:space="0" w:color="auto"/>
              <w:right w:val="single" w:sz="4" w:space="0" w:color="auto"/>
            </w:tcBorders>
            <w:vAlign w:val="center"/>
          </w:tcPr>
          <w:p w14:paraId="00BDC39A" w14:textId="77777777" w:rsidR="00E31874" w:rsidRPr="00C5694E" w:rsidRDefault="00E31874" w:rsidP="00E31874">
            <w:pPr>
              <w:keepNext/>
              <w:keepLines/>
              <w:spacing w:after="0"/>
              <w:jc w:val="center"/>
              <w:rPr>
                <w:rFonts w:ascii="Arial" w:hAnsi="Arial" w:cs="Arial"/>
                <w:sz w:val="18"/>
                <w:szCs w:val="18"/>
                <w:lang w:eastAsia="zh-CN"/>
              </w:rPr>
            </w:pPr>
            <w:r w:rsidRPr="00C5694E">
              <w:rPr>
                <w:rFonts w:ascii="Arial" w:hAnsi="Arial" w:cs="Arial"/>
                <w:sz w:val="18"/>
                <w:szCs w:val="18"/>
              </w:rPr>
              <w:t>3100</w:t>
            </w:r>
          </w:p>
        </w:tc>
        <w:tc>
          <w:tcPr>
            <w:tcW w:w="1144" w:type="pct"/>
            <w:tcBorders>
              <w:top w:val="nil"/>
              <w:left w:val="nil"/>
              <w:bottom w:val="single" w:sz="4" w:space="0" w:color="auto"/>
              <w:right w:val="single" w:sz="4" w:space="0" w:color="auto"/>
            </w:tcBorders>
            <w:vAlign w:val="center"/>
          </w:tcPr>
          <w:p w14:paraId="0B05A624" w14:textId="77777777" w:rsidR="00E31874" w:rsidRPr="00C5694E" w:rsidRDefault="00E31874" w:rsidP="00E31874">
            <w:pPr>
              <w:keepNext/>
              <w:keepLines/>
              <w:spacing w:after="0"/>
              <w:jc w:val="center"/>
              <w:rPr>
                <w:rFonts w:ascii="Arial" w:hAnsi="Arial" w:cs="Arial"/>
                <w:sz w:val="18"/>
                <w:szCs w:val="18"/>
                <w:lang w:eastAsia="zh-CN"/>
              </w:rPr>
            </w:pPr>
            <w:r w:rsidRPr="00C5694E">
              <w:rPr>
                <w:rFonts w:ascii="Arial" w:hAnsi="Arial" w:cs="Arial"/>
                <w:sz w:val="18"/>
                <w:szCs w:val="18"/>
              </w:rPr>
              <w:t>4000</w:t>
            </w:r>
          </w:p>
        </w:tc>
        <w:tc>
          <w:tcPr>
            <w:tcW w:w="1072" w:type="pct"/>
            <w:tcBorders>
              <w:top w:val="single" w:sz="4" w:space="0" w:color="auto"/>
              <w:left w:val="single" w:sz="4" w:space="0" w:color="auto"/>
              <w:bottom w:val="single" w:sz="4" w:space="0" w:color="auto"/>
              <w:right w:val="single" w:sz="4" w:space="0" w:color="auto"/>
            </w:tcBorders>
            <w:vAlign w:val="center"/>
          </w:tcPr>
          <w:p w14:paraId="72C37996" w14:textId="77777777" w:rsidR="00E31874" w:rsidRPr="00C5694E" w:rsidRDefault="00E31874" w:rsidP="00E31874">
            <w:pPr>
              <w:keepNext/>
              <w:keepLines/>
              <w:spacing w:after="0"/>
              <w:jc w:val="center"/>
              <w:rPr>
                <w:rFonts w:ascii="Arial" w:hAnsi="Arial" w:cs="Arial"/>
                <w:sz w:val="18"/>
                <w:szCs w:val="18"/>
                <w:lang w:eastAsia="zh-CN"/>
              </w:rPr>
            </w:pPr>
            <w:r w:rsidRPr="00C5694E">
              <w:rPr>
                <w:rFonts w:ascii="Arial" w:hAnsi="Arial" w:cs="Arial" w:hint="eastAsia"/>
                <w:sz w:val="18"/>
                <w:szCs w:val="18"/>
                <w:lang w:eastAsia="zh-CN"/>
              </w:rPr>
              <w:t>7</w:t>
            </w:r>
            <w:r w:rsidRPr="00C5694E">
              <w:rPr>
                <w:rFonts w:ascii="Arial" w:hAnsi="Arial" w:cs="Arial"/>
                <w:sz w:val="18"/>
                <w:szCs w:val="18"/>
                <w:lang w:eastAsia="zh-CN"/>
              </w:rPr>
              <w:t>84</w:t>
            </w:r>
          </w:p>
        </w:tc>
        <w:tc>
          <w:tcPr>
            <w:tcW w:w="1075" w:type="pct"/>
            <w:tcBorders>
              <w:top w:val="single" w:sz="4" w:space="0" w:color="auto"/>
              <w:left w:val="single" w:sz="4" w:space="0" w:color="auto"/>
              <w:bottom w:val="single" w:sz="4" w:space="0" w:color="auto"/>
              <w:right w:val="single" w:sz="4" w:space="0" w:color="auto"/>
            </w:tcBorders>
            <w:vAlign w:val="center"/>
          </w:tcPr>
          <w:p w14:paraId="501C51E9" w14:textId="77777777" w:rsidR="00E31874" w:rsidRPr="00C5694E" w:rsidRDefault="00E31874" w:rsidP="00E31874">
            <w:pPr>
              <w:keepNext/>
              <w:keepLines/>
              <w:spacing w:after="0"/>
              <w:jc w:val="center"/>
              <w:rPr>
                <w:rFonts w:ascii="Arial" w:hAnsi="Arial" w:cs="Arial"/>
                <w:sz w:val="18"/>
                <w:szCs w:val="18"/>
                <w:lang w:eastAsia="zh-CN"/>
              </w:rPr>
            </w:pPr>
            <w:r w:rsidRPr="00C5694E">
              <w:rPr>
                <w:rFonts w:ascii="Arial" w:hAnsi="Arial" w:cs="Arial" w:hint="eastAsia"/>
                <w:sz w:val="18"/>
                <w:szCs w:val="18"/>
                <w:lang w:eastAsia="zh-CN"/>
              </w:rPr>
              <w:t>8</w:t>
            </w:r>
            <w:r w:rsidRPr="00C5694E">
              <w:rPr>
                <w:rFonts w:ascii="Arial" w:hAnsi="Arial" w:cs="Arial"/>
                <w:sz w:val="18"/>
                <w:szCs w:val="18"/>
                <w:lang w:eastAsia="zh-CN"/>
              </w:rPr>
              <w:t>89</w:t>
            </w:r>
          </w:p>
        </w:tc>
      </w:tr>
      <w:tr w:rsidR="00E31874" w:rsidRPr="00C5694E" w14:paraId="7E738405" w14:textId="77777777" w:rsidTr="00EC7F36">
        <w:trPr>
          <w:trHeight w:val="56"/>
        </w:trPr>
        <w:tc>
          <w:tcPr>
            <w:tcW w:w="687" w:type="pct"/>
            <w:tcBorders>
              <w:top w:val="nil"/>
              <w:left w:val="single" w:sz="4" w:space="0" w:color="auto"/>
              <w:bottom w:val="single" w:sz="4" w:space="0" w:color="auto"/>
              <w:right w:val="single" w:sz="4" w:space="0" w:color="auto"/>
            </w:tcBorders>
            <w:vAlign w:val="center"/>
            <w:hideMark/>
          </w:tcPr>
          <w:p w14:paraId="5018AE07" w14:textId="77777777" w:rsidR="00E31874" w:rsidRPr="00C5694E" w:rsidRDefault="00E31874" w:rsidP="00E31874">
            <w:pPr>
              <w:keepNext/>
              <w:keepLines/>
              <w:spacing w:after="0"/>
              <w:jc w:val="center"/>
              <w:rPr>
                <w:rFonts w:ascii="Arial" w:hAnsi="Arial" w:cs="Arial"/>
                <w:b/>
                <w:bCs/>
                <w:sz w:val="18"/>
                <w:szCs w:val="18"/>
              </w:rPr>
            </w:pPr>
            <w:r w:rsidRPr="00C5694E">
              <w:rPr>
                <w:rFonts w:ascii="Arial" w:hAnsi="Arial" w:cs="Arial"/>
                <w:b/>
                <w:bCs/>
                <w:sz w:val="18"/>
                <w:szCs w:val="18"/>
              </w:rPr>
              <w:t>ACLR3 range</w:t>
            </w:r>
          </w:p>
        </w:tc>
        <w:tc>
          <w:tcPr>
            <w:tcW w:w="1022" w:type="pct"/>
            <w:tcBorders>
              <w:top w:val="nil"/>
              <w:left w:val="nil"/>
              <w:bottom w:val="single" w:sz="4" w:space="0" w:color="auto"/>
              <w:right w:val="single" w:sz="4" w:space="0" w:color="auto"/>
            </w:tcBorders>
            <w:vAlign w:val="center"/>
            <w:hideMark/>
          </w:tcPr>
          <w:p w14:paraId="5DD9266C" w14:textId="77777777" w:rsidR="00E31874" w:rsidRPr="00C5694E" w:rsidRDefault="00E31874" w:rsidP="00E31874">
            <w:pPr>
              <w:keepNext/>
              <w:keepLines/>
              <w:spacing w:after="0"/>
              <w:jc w:val="center"/>
              <w:rPr>
                <w:rFonts w:ascii="Arial" w:hAnsi="Arial" w:cs="Arial"/>
                <w:sz w:val="18"/>
                <w:szCs w:val="18"/>
              </w:rPr>
            </w:pPr>
            <w:r w:rsidRPr="00C5694E">
              <w:rPr>
                <w:rFonts w:ascii="Arial" w:hAnsi="Arial" w:cs="Arial"/>
                <w:sz w:val="18"/>
                <w:szCs w:val="18"/>
              </w:rPr>
              <w:t>fxULlow-3*maxULCBWx</w:t>
            </w:r>
          </w:p>
        </w:tc>
        <w:tc>
          <w:tcPr>
            <w:tcW w:w="1144" w:type="pct"/>
            <w:tcBorders>
              <w:top w:val="nil"/>
              <w:left w:val="nil"/>
              <w:bottom w:val="single" w:sz="4" w:space="0" w:color="auto"/>
              <w:right w:val="single" w:sz="4" w:space="0" w:color="auto"/>
            </w:tcBorders>
            <w:hideMark/>
          </w:tcPr>
          <w:p w14:paraId="6EA3DBF1" w14:textId="77777777" w:rsidR="00E31874" w:rsidRPr="00C5694E" w:rsidRDefault="00E31874" w:rsidP="00E31874">
            <w:pPr>
              <w:keepNext/>
              <w:keepLines/>
              <w:spacing w:after="0"/>
              <w:jc w:val="center"/>
              <w:rPr>
                <w:rFonts w:ascii="Arial" w:hAnsi="Arial" w:cs="Arial"/>
                <w:sz w:val="18"/>
                <w:szCs w:val="18"/>
              </w:rPr>
            </w:pPr>
            <w:r w:rsidRPr="00C5694E">
              <w:rPr>
                <w:rFonts w:ascii="Arial" w:hAnsi="Arial" w:cs="Arial"/>
                <w:sz w:val="18"/>
                <w:szCs w:val="18"/>
              </w:rPr>
              <w:t>fxULhigh+3*maxULCBWx</w:t>
            </w:r>
          </w:p>
        </w:tc>
        <w:tc>
          <w:tcPr>
            <w:tcW w:w="1072" w:type="pct"/>
            <w:tcBorders>
              <w:top w:val="single" w:sz="4" w:space="0" w:color="auto"/>
              <w:left w:val="single" w:sz="4" w:space="0" w:color="auto"/>
              <w:bottom w:val="single" w:sz="4" w:space="0" w:color="auto"/>
              <w:right w:val="single" w:sz="4" w:space="0" w:color="auto"/>
            </w:tcBorders>
            <w:vAlign w:val="center"/>
            <w:hideMark/>
          </w:tcPr>
          <w:p w14:paraId="1F399D2C" w14:textId="77777777" w:rsidR="00E31874" w:rsidRPr="00C5694E" w:rsidRDefault="00E31874"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fyULlow-3*maxULCBWy</w:t>
            </w:r>
          </w:p>
        </w:tc>
        <w:tc>
          <w:tcPr>
            <w:tcW w:w="1075" w:type="pct"/>
            <w:tcBorders>
              <w:top w:val="single" w:sz="4" w:space="0" w:color="auto"/>
              <w:left w:val="single" w:sz="4" w:space="0" w:color="auto"/>
              <w:bottom w:val="single" w:sz="4" w:space="0" w:color="auto"/>
              <w:right w:val="single" w:sz="4" w:space="0" w:color="auto"/>
            </w:tcBorders>
            <w:vAlign w:val="center"/>
            <w:hideMark/>
          </w:tcPr>
          <w:p w14:paraId="004F54C4" w14:textId="77777777" w:rsidR="00E31874" w:rsidRPr="00C5694E" w:rsidRDefault="00E31874"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fyULhigh+3*maxULCBWy</w:t>
            </w:r>
          </w:p>
        </w:tc>
      </w:tr>
      <w:tr w:rsidR="00E31874" w:rsidRPr="00C5694E" w14:paraId="280396FF" w14:textId="77777777" w:rsidTr="00EC7F36">
        <w:trPr>
          <w:trHeight w:val="56"/>
        </w:trPr>
        <w:tc>
          <w:tcPr>
            <w:tcW w:w="687" w:type="pct"/>
            <w:tcBorders>
              <w:top w:val="nil"/>
              <w:left w:val="single" w:sz="4" w:space="0" w:color="auto"/>
              <w:bottom w:val="single" w:sz="4" w:space="0" w:color="auto"/>
              <w:right w:val="single" w:sz="4" w:space="0" w:color="auto"/>
            </w:tcBorders>
            <w:vAlign w:val="center"/>
            <w:hideMark/>
          </w:tcPr>
          <w:p w14:paraId="309CA316" w14:textId="77777777" w:rsidR="00E31874" w:rsidRPr="00C5694E" w:rsidRDefault="00E31874" w:rsidP="00E31874">
            <w:pPr>
              <w:keepNext/>
              <w:keepLines/>
              <w:spacing w:after="0"/>
              <w:jc w:val="center"/>
              <w:rPr>
                <w:rFonts w:ascii="Arial" w:hAnsi="Arial" w:cs="Arial"/>
                <w:b/>
                <w:bCs/>
                <w:sz w:val="18"/>
                <w:szCs w:val="18"/>
              </w:rPr>
            </w:pPr>
            <w:r w:rsidRPr="00C5694E">
              <w:rPr>
                <w:rFonts w:ascii="Arial" w:hAnsi="Arial" w:cs="Arial"/>
                <w:b/>
                <w:bCs/>
                <w:sz w:val="18"/>
                <w:szCs w:val="18"/>
              </w:rPr>
              <w:t>ACLR3 (MHz)</w:t>
            </w:r>
          </w:p>
        </w:tc>
        <w:tc>
          <w:tcPr>
            <w:tcW w:w="1022" w:type="pct"/>
            <w:tcBorders>
              <w:top w:val="nil"/>
              <w:left w:val="nil"/>
              <w:bottom w:val="single" w:sz="4" w:space="0" w:color="auto"/>
              <w:right w:val="single" w:sz="4" w:space="0" w:color="auto"/>
            </w:tcBorders>
            <w:vAlign w:val="center"/>
          </w:tcPr>
          <w:p w14:paraId="0429612E" w14:textId="77777777" w:rsidR="00E31874" w:rsidRPr="00C5694E" w:rsidRDefault="00E31874" w:rsidP="00E31874">
            <w:pPr>
              <w:keepNext/>
              <w:keepLines/>
              <w:spacing w:after="0"/>
              <w:jc w:val="center"/>
              <w:rPr>
                <w:rFonts w:ascii="Arial" w:hAnsi="Arial" w:cs="Arial"/>
                <w:sz w:val="18"/>
                <w:szCs w:val="18"/>
                <w:lang w:eastAsia="zh-CN"/>
              </w:rPr>
            </w:pPr>
            <w:r w:rsidRPr="00C5694E">
              <w:rPr>
                <w:rFonts w:ascii="Arial" w:hAnsi="Arial" w:cs="Arial"/>
                <w:sz w:val="18"/>
                <w:szCs w:val="18"/>
              </w:rPr>
              <w:t>3000</w:t>
            </w:r>
          </w:p>
        </w:tc>
        <w:tc>
          <w:tcPr>
            <w:tcW w:w="1144" w:type="pct"/>
            <w:tcBorders>
              <w:top w:val="nil"/>
              <w:left w:val="nil"/>
              <w:bottom w:val="single" w:sz="4" w:space="0" w:color="auto"/>
              <w:right w:val="single" w:sz="4" w:space="0" w:color="auto"/>
            </w:tcBorders>
            <w:vAlign w:val="center"/>
          </w:tcPr>
          <w:p w14:paraId="4281E18D" w14:textId="77777777" w:rsidR="00E31874" w:rsidRPr="00C5694E" w:rsidRDefault="00E31874" w:rsidP="00E31874">
            <w:pPr>
              <w:keepNext/>
              <w:keepLines/>
              <w:spacing w:after="0"/>
              <w:jc w:val="center"/>
              <w:rPr>
                <w:rFonts w:ascii="Arial" w:hAnsi="Arial" w:cs="Arial"/>
                <w:sz w:val="18"/>
                <w:szCs w:val="18"/>
                <w:lang w:eastAsia="zh-CN"/>
              </w:rPr>
            </w:pPr>
            <w:r w:rsidRPr="00C5694E">
              <w:rPr>
                <w:rFonts w:ascii="Arial" w:hAnsi="Arial" w:cs="Arial"/>
                <w:sz w:val="18"/>
                <w:szCs w:val="18"/>
              </w:rPr>
              <w:t>4100</w:t>
            </w:r>
          </w:p>
        </w:tc>
        <w:tc>
          <w:tcPr>
            <w:tcW w:w="1072" w:type="pct"/>
            <w:tcBorders>
              <w:top w:val="single" w:sz="4" w:space="0" w:color="auto"/>
              <w:left w:val="single" w:sz="4" w:space="0" w:color="auto"/>
              <w:bottom w:val="single" w:sz="4" w:space="0" w:color="auto"/>
              <w:right w:val="single" w:sz="4" w:space="0" w:color="auto"/>
            </w:tcBorders>
            <w:vAlign w:val="center"/>
          </w:tcPr>
          <w:p w14:paraId="0BB6AEC6" w14:textId="77777777" w:rsidR="00E31874" w:rsidRPr="00C5694E" w:rsidRDefault="00E31874" w:rsidP="00E31874">
            <w:pPr>
              <w:keepNext/>
              <w:keepLines/>
              <w:spacing w:after="0"/>
              <w:jc w:val="center"/>
              <w:rPr>
                <w:rFonts w:ascii="Arial" w:hAnsi="Arial" w:cs="Arial"/>
                <w:sz w:val="18"/>
                <w:szCs w:val="18"/>
                <w:lang w:eastAsia="zh-CN"/>
              </w:rPr>
            </w:pPr>
            <w:r w:rsidRPr="00C5694E">
              <w:rPr>
                <w:rFonts w:ascii="Arial" w:hAnsi="Arial" w:cs="Arial" w:hint="eastAsia"/>
                <w:sz w:val="18"/>
                <w:szCs w:val="18"/>
                <w:lang w:eastAsia="zh-CN"/>
              </w:rPr>
              <w:t>7</w:t>
            </w:r>
            <w:r w:rsidRPr="00C5694E">
              <w:rPr>
                <w:rFonts w:ascii="Arial" w:hAnsi="Arial" w:cs="Arial"/>
                <w:sz w:val="18"/>
                <w:szCs w:val="18"/>
                <w:lang w:eastAsia="zh-CN"/>
              </w:rPr>
              <w:t>64</w:t>
            </w:r>
          </w:p>
        </w:tc>
        <w:tc>
          <w:tcPr>
            <w:tcW w:w="1075" w:type="pct"/>
            <w:tcBorders>
              <w:top w:val="single" w:sz="4" w:space="0" w:color="auto"/>
              <w:left w:val="single" w:sz="4" w:space="0" w:color="auto"/>
              <w:bottom w:val="single" w:sz="4" w:space="0" w:color="auto"/>
              <w:right w:val="single" w:sz="4" w:space="0" w:color="auto"/>
            </w:tcBorders>
            <w:vAlign w:val="center"/>
          </w:tcPr>
          <w:p w14:paraId="7A5B9F84" w14:textId="77777777" w:rsidR="00E31874" w:rsidRPr="00C5694E" w:rsidRDefault="00E31874" w:rsidP="00E31874">
            <w:pPr>
              <w:keepNext/>
              <w:keepLines/>
              <w:spacing w:after="0"/>
              <w:jc w:val="center"/>
              <w:rPr>
                <w:rFonts w:ascii="Arial" w:hAnsi="Arial" w:cs="Arial"/>
                <w:sz w:val="18"/>
                <w:szCs w:val="18"/>
                <w:lang w:eastAsia="zh-CN"/>
              </w:rPr>
            </w:pPr>
            <w:r w:rsidRPr="00C5694E">
              <w:rPr>
                <w:rFonts w:ascii="Arial" w:hAnsi="Arial" w:cs="Arial" w:hint="eastAsia"/>
                <w:sz w:val="18"/>
                <w:szCs w:val="18"/>
                <w:lang w:eastAsia="zh-CN"/>
              </w:rPr>
              <w:t>9</w:t>
            </w:r>
            <w:r w:rsidRPr="00C5694E">
              <w:rPr>
                <w:rFonts w:ascii="Arial" w:hAnsi="Arial" w:cs="Arial"/>
                <w:sz w:val="18"/>
                <w:szCs w:val="18"/>
                <w:lang w:eastAsia="zh-CN"/>
              </w:rPr>
              <w:t>09</w:t>
            </w:r>
          </w:p>
        </w:tc>
      </w:tr>
      <w:tr w:rsidR="00E31874" w:rsidRPr="00C5694E" w14:paraId="603EBA34" w14:textId="77777777" w:rsidTr="00EC7F36">
        <w:trPr>
          <w:trHeight w:val="56"/>
        </w:trPr>
        <w:tc>
          <w:tcPr>
            <w:tcW w:w="687" w:type="pct"/>
            <w:tcBorders>
              <w:top w:val="nil"/>
              <w:left w:val="single" w:sz="4" w:space="0" w:color="auto"/>
              <w:bottom w:val="single" w:sz="4" w:space="0" w:color="auto"/>
              <w:right w:val="single" w:sz="4" w:space="0" w:color="auto"/>
            </w:tcBorders>
            <w:vAlign w:val="center"/>
            <w:hideMark/>
          </w:tcPr>
          <w:p w14:paraId="2CC47AD9" w14:textId="77777777" w:rsidR="00E31874" w:rsidRPr="00C5694E" w:rsidRDefault="00E31874" w:rsidP="00E31874">
            <w:pPr>
              <w:keepNext/>
              <w:keepLines/>
              <w:spacing w:after="0"/>
              <w:jc w:val="center"/>
              <w:rPr>
                <w:rFonts w:ascii="Arial" w:hAnsi="Arial" w:cs="Arial"/>
                <w:b/>
                <w:bCs/>
                <w:sz w:val="18"/>
                <w:szCs w:val="18"/>
              </w:rPr>
            </w:pPr>
            <w:r w:rsidRPr="00C5694E">
              <w:rPr>
                <w:rFonts w:ascii="Arial" w:hAnsi="Arial" w:cs="Arial"/>
                <w:b/>
                <w:bCs/>
                <w:sz w:val="18"/>
                <w:szCs w:val="18"/>
              </w:rPr>
              <w:t>ACLR4 range</w:t>
            </w:r>
          </w:p>
        </w:tc>
        <w:tc>
          <w:tcPr>
            <w:tcW w:w="1022" w:type="pct"/>
            <w:tcBorders>
              <w:top w:val="nil"/>
              <w:left w:val="nil"/>
              <w:bottom w:val="single" w:sz="4" w:space="0" w:color="auto"/>
              <w:right w:val="single" w:sz="4" w:space="0" w:color="auto"/>
            </w:tcBorders>
            <w:vAlign w:val="center"/>
            <w:hideMark/>
          </w:tcPr>
          <w:p w14:paraId="08A991E1" w14:textId="77777777" w:rsidR="00E31874" w:rsidRPr="00C5694E" w:rsidRDefault="00E31874" w:rsidP="00E31874">
            <w:pPr>
              <w:keepNext/>
              <w:keepLines/>
              <w:spacing w:after="0"/>
              <w:jc w:val="center"/>
              <w:rPr>
                <w:rFonts w:ascii="Arial" w:hAnsi="Arial" w:cs="Arial"/>
                <w:sz w:val="18"/>
                <w:szCs w:val="18"/>
              </w:rPr>
            </w:pPr>
            <w:r w:rsidRPr="00C5694E">
              <w:rPr>
                <w:rFonts w:ascii="Arial" w:hAnsi="Arial" w:cs="Arial"/>
                <w:sz w:val="18"/>
                <w:szCs w:val="18"/>
              </w:rPr>
              <w:t>fxULlow-4*maxULCBWx</w:t>
            </w:r>
          </w:p>
        </w:tc>
        <w:tc>
          <w:tcPr>
            <w:tcW w:w="1144" w:type="pct"/>
            <w:tcBorders>
              <w:top w:val="nil"/>
              <w:left w:val="nil"/>
              <w:bottom w:val="single" w:sz="4" w:space="0" w:color="auto"/>
              <w:right w:val="single" w:sz="4" w:space="0" w:color="auto"/>
            </w:tcBorders>
            <w:hideMark/>
          </w:tcPr>
          <w:p w14:paraId="6C4E1D4F" w14:textId="77777777" w:rsidR="00E31874" w:rsidRPr="00C5694E" w:rsidRDefault="00E31874" w:rsidP="00E31874">
            <w:pPr>
              <w:keepNext/>
              <w:keepLines/>
              <w:spacing w:after="0"/>
              <w:jc w:val="center"/>
              <w:rPr>
                <w:rFonts w:ascii="Arial" w:hAnsi="Arial" w:cs="Arial"/>
                <w:sz w:val="18"/>
                <w:szCs w:val="18"/>
              </w:rPr>
            </w:pPr>
            <w:r w:rsidRPr="00C5694E">
              <w:rPr>
                <w:rFonts w:ascii="Arial" w:hAnsi="Arial" w:cs="Arial"/>
                <w:sz w:val="18"/>
                <w:szCs w:val="18"/>
              </w:rPr>
              <w:t>fxULhigh+4*maxULCBWx</w:t>
            </w:r>
          </w:p>
        </w:tc>
        <w:tc>
          <w:tcPr>
            <w:tcW w:w="1072" w:type="pct"/>
            <w:tcBorders>
              <w:top w:val="single" w:sz="4" w:space="0" w:color="auto"/>
              <w:left w:val="single" w:sz="4" w:space="0" w:color="auto"/>
              <w:bottom w:val="single" w:sz="4" w:space="0" w:color="auto"/>
              <w:right w:val="single" w:sz="4" w:space="0" w:color="auto"/>
            </w:tcBorders>
            <w:vAlign w:val="center"/>
            <w:hideMark/>
          </w:tcPr>
          <w:p w14:paraId="0BC73EDD" w14:textId="77777777" w:rsidR="00E31874" w:rsidRPr="00C5694E" w:rsidRDefault="00E31874"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fyULlow-4*maxULCBWy</w:t>
            </w:r>
          </w:p>
        </w:tc>
        <w:tc>
          <w:tcPr>
            <w:tcW w:w="1075" w:type="pct"/>
            <w:tcBorders>
              <w:top w:val="single" w:sz="4" w:space="0" w:color="auto"/>
              <w:left w:val="single" w:sz="4" w:space="0" w:color="auto"/>
              <w:bottom w:val="single" w:sz="4" w:space="0" w:color="auto"/>
              <w:right w:val="single" w:sz="4" w:space="0" w:color="auto"/>
            </w:tcBorders>
            <w:vAlign w:val="center"/>
            <w:hideMark/>
          </w:tcPr>
          <w:p w14:paraId="75C34BC5" w14:textId="77777777" w:rsidR="00E31874" w:rsidRPr="00C5694E" w:rsidRDefault="00E31874"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fyULhigh+4*maxULCBWy</w:t>
            </w:r>
          </w:p>
        </w:tc>
      </w:tr>
      <w:tr w:rsidR="00E31874" w:rsidRPr="00C5694E" w14:paraId="0E8BFF86" w14:textId="77777777" w:rsidTr="00EC7F36">
        <w:trPr>
          <w:trHeight w:val="56"/>
        </w:trPr>
        <w:tc>
          <w:tcPr>
            <w:tcW w:w="687" w:type="pct"/>
            <w:tcBorders>
              <w:top w:val="nil"/>
              <w:left w:val="single" w:sz="4" w:space="0" w:color="auto"/>
              <w:bottom w:val="single" w:sz="4" w:space="0" w:color="auto"/>
              <w:right w:val="single" w:sz="4" w:space="0" w:color="auto"/>
            </w:tcBorders>
            <w:vAlign w:val="center"/>
            <w:hideMark/>
          </w:tcPr>
          <w:p w14:paraId="617A3D9F" w14:textId="77777777" w:rsidR="00E31874" w:rsidRPr="00C5694E" w:rsidRDefault="00E31874" w:rsidP="00E31874">
            <w:pPr>
              <w:keepNext/>
              <w:keepLines/>
              <w:spacing w:after="0"/>
              <w:jc w:val="center"/>
              <w:rPr>
                <w:rFonts w:ascii="Arial" w:hAnsi="Arial" w:cs="Arial"/>
                <w:b/>
                <w:bCs/>
                <w:sz w:val="18"/>
                <w:szCs w:val="18"/>
              </w:rPr>
            </w:pPr>
            <w:r w:rsidRPr="00C5694E">
              <w:rPr>
                <w:rFonts w:ascii="Arial" w:hAnsi="Arial" w:cs="Arial"/>
                <w:b/>
                <w:bCs/>
                <w:sz w:val="18"/>
                <w:szCs w:val="18"/>
              </w:rPr>
              <w:t>ACLR4 (MHz)</w:t>
            </w:r>
          </w:p>
        </w:tc>
        <w:tc>
          <w:tcPr>
            <w:tcW w:w="1022" w:type="pct"/>
            <w:tcBorders>
              <w:top w:val="nil"/>
              <w:left w:val="nil"/>
              <w:bottom w:val="single" w:sz="4" w:space="0" w:color="auto"/>
              <w:right w:val="single" w:sz="4" w:space="0" w:color="auto"/>
            </w:tcBorders>
            <w:vAlign w:val="center"/>
          </w:tcPr>
          <w:p w14:paraId="299AE9B6" w14:textId="77777777" w:rsidR="00E31874" w:rsidRPr="00C5694E" w:rsidRDefault="00E31874" w:rsidP="00E31874">
            <w:pPr>
              <w:keepNext/>
              <w:keepLines/>
              <w:spacing w:after="0"/>
              <w:jc w:val="center"/>
              <w:rPr>
                <w:rFonts w:ascii="Arial" w:hAnsi="Arial" w:cs="Arial"/>
                <w:sz w:val="18"/>
                <w:szCs w:val="18"/>
                <w:lang w:eastAsia="zh-CN"/>
              </w:rPr>
            </w:pPr>
            <w:r w:rsidRPr="00C5694E">
              <w:rPr>
                <w:rFonts w:ascii="Arial" w:hAnsi="Arial" w:cs="Arial"/>
                <w:sz w:val="18"/>
                <w:szCs w:val="18"/>
              </w:rPr>
              <w:t>2900</w:t>
            </w:r>
          </w:p>
        </w:tc>
        <w:tc>
          <w:tcPr>
            <w:tcW w:w="1144" w:type="pct"/>
            <w:tcBorders>
              <w:top w:val="nil"/>
              <w:left w:val="nil"/>
              <w:bottom w:val="single" w:sz="4" w:space="0" w:color="auto"/>
              <w:right w:val="single" w:sz="4" w:space="0" w:color="auto"/>
            </w:tcBorders>
            <w:vAlign w:val="center"/>
          </w:tcPr>
          <w:p w14:paraId="3704A2A4" w14:textId="77777777" w:rsidR="00E31874" w:rsidRPr="00C5694E" w:rsidRDefault="00E31874" w:rsidP="00E31874">
            <w:pPr>
              <w:keepNext/>
              <w:keepLines/>
              <w:spacing w:after="0"/>
              <w:jc w:val="center"/>
              <w:rPr>
                <w:rFonts w:ascii="Arial" w:hAnsi="Arial" w:cs="Arial"/>
                <w:sz w:val="18"/>
                <w:szCs w:val="18"/>
                <w:lang w:eastAsia="zh-CN"/>
              </w:rPr>
            </w:pPr>
            <w:r w:rsidRPr="00C5694E">
              <w:rPr>
                <w:rFonts w:ascii="Arial" w:hAnsi="Arial" w:cs="Arial"/>
                <w:sz w:val="18"/>
                <w:szCs w:val="18"/>
              </w:rPr>
              <w:t>4200</w:t>
            </w:r>
          </w:p>
        </w:tc>
        <w:tc>
          <w:tcPr>
            <w:tcW w:w="1072" w:type="pct"/>
            <w:tcBorders>
              <w:top w:val="single" w:sz="4" w:space="0" w:color="auto"/>
              <w:left w:val="single" w:sz="4" w:space="0" w:color="auto"/>
              <w:bottom w:val="single" w:sz="4" w:space="0" w:color="auto"/>
              <w:right w:val="single" w:sz="4" w:space="0" w:color="auto"/>
            </w:tcBorders>
            <w:vAlign w:val="center"/>
          </w:tcPr>
          <w:p w14:paraId="47E037E8" w14:textId="77777777" w:rsidR="00E31874" w:rsidRPr="00C5694E" w:rsidRDefault="00E31874" w:rsidP="00E31874">
            <w:pPr>
              <w:keepNext/>
              <w:keepLines/>
              <w:spacing w:after="0"/>
              <w:jc w:val="center"/>
              <w:rPr>
                <w:rFonts w:ascii="Arial" w:hAnsi="Arial" w:cs="Arial"/>
                <w:sz w:val="18"/>
                <w:szCs w:val="18"/>
                <w:lang w:eastAsia="zh-CN"/>
              </w:rPr>
            </w:pPr>
            <w:r w:rsidRPr="00C5694E">
              <w:rPr>
                <w:rFonts w:ascii="Arial" w:hAnsi="Arial" w:cs="Arial" w:hint="eastAsia"/>
                <w:sz w:val="18"/>
                <w:szCs w:val="18"/>
                <w:lang w:eastAsia="zh-CN"/>
              </w:rPr>
              <w:t>7</w:t>
            </w:r>
            <w:r w:rsidRPr="00C5694E">
              <w:rPr>
                <w:rFonts w:ascii="Arial" w:hAnsi="Arial" w:cs="Arial"/>
                <w:sz w:val="18"/>
                <w:szCs w:val="18"/>
                <w:lang w:eastAsia="zh-CN"/>
              </w:rPr>
              <w:t>44</w:t>
            </w:r>
          </w:p>
        </w:tc>
        <w:tc>
          <w:tcPr>
            <w:tcW w:w="1075" w:type="pct"/>
            <w:tcBorders>
              <w:top w:val="single" w:sz="4" w:space="0" w:color="auto"/>
              <w:left w:val="single" w:sz="4" w:space="0" w:color="auto"/>
              <w:bottom w:val="single" w:sz="4" w:space="0" w:color="auto"/>
              <w:right w:val="single" w:sz="4" w:space="0" w:color="auto"/>
            </w:tcBorders>
            <w:vAlign w:val="center"/>
          </w:tcPr>
          <w:p w14:paraId="7FCDA04F" w14:textId="77777777" w:rsidR="00E31874" w:rsidRPr="00C5694E" w:rsidRDefault="00E31874" w:rsidP="00E31874">
            <w:pPr>
              <w:keepNext/>
              <w:keepLines/>
              <w:spacing w:after="0"/>
              <w:jc w:val="center"/>
              <w:rPr>
                <w:rFonts w:ascii="Arial" w:hAnsi="Arial" w:cs="Arial"/>
                <w:sz w:val="18"/>
                <w:szCs w:val="18"/>
                <w:lang w:eastAsia="zh-CN"/>
              </w:rPr>
            </w:pPr>
            <w:r w:rsidRPr="00C5694E">
              <w:rPr>
                <w:rFonts w:ascii="Arial" w:hAnsi="Arial" w:cs="Arial" w:hint="eastAsia"/>
                <w:sz w:val="18"/>
                <w:szCs w:val="18"/>
                <w:lang w:eastAsia="zh-CN"/>
              </w:rPr>
              <w:t>9</w:t>
            </w:r>
            <w:r w:rsidRPr="00C5694E">
              <w:rPr>
                <w:rFonts w:ascii="Arial" w:hAnsi="Arial" w:cs="Arial"/>
                <w:sz w:val="18"/>
                <w:szCs w:val="18"/>
                <w:lang w:eastAsia="zh-CN"/>
              </w:rPr>
              <w:t>29</w:t>
            </w:r>
          </w:p>
        </w:tc>
      </w:tr>
      <w:tr w:rsidR="00E31874" w:rsidRPr="00C5694E" w14:paraId="053BAC62" w14:textId="77777777" w:rsidTr="00EC7F36">
        <w:trPr>
          <w:trHeight w:val="56"/>
        </w:trPr>
        <w:tc>
          <w:tcPr>
            <w:tcW w:w="687" w:type="pct"/>
            <w:tcBorders>
              <w:top w:val="nil"/>
              <w:left w:val="single" w:sz="4" w:space="0" w:color="auto"/>
              <w:bottom w:val="single" w:sz="4" w:space="0" w:color="auto"/>
              <w:right w:val="single" w:sz="4" w:space="0" w:color="auto"/>
            </w:tcBorders>
            <w:vAlign w:val="center"/>
            <w:hideMark/>
          </w:tcPr>
          <w:p w14:paraId="2BD65EDE" w14:textId="77777777" w:rsidR="00E31874" w:rsidRPr="00C5694E" w:rsidRDefault="00E31874" w:rsidP="00E31874">
            <w:pPr>
              <w:keepNext/>
              <w:keepLines/>
              <w:spacing w:after="0"/>
              <w:jc w:val="center"/>
              <w:rPr>
                <w:rFonts w:ascii="Arial" w:hAnsi="Arial" w:cs="Arial"/>
                <w:b/>
                <w:bCs/>
                <w:sz w:val="18"/>
                <w:szCs w:val="18"/>
              </w:rPr>
            </w:pPr>
            <w:r w:rsidRPr="00C5694E">
              <w:rPr>
                <w:rFonts w:ascii="Arial" w:hAnsi="Arial" w:cs="Arial"/>
                <w:b/>
                <w:bCs/>
                <w:sz w:val="18"/>
                <w:szCs w:val="18"/>
              </w:rPr>
              <w:t>ACLR5 range</w:t>
            </w:r>
            <w:r w:rsidRPr="00C5694E">
              <w:rPr>
                <w:rFonts w:ascii="Arial" w:hAnsi="Arial" w:cs="Arial"/>
                <w:b/>
                <w:bCs/>
                <w:sz w:val="18"/>
                <w:szCs w:val="18"/>
                <w:vertAlign w:val="superscript"/>
              </w:rPr>
              <w:t>1</w:t>
            </w:r>
          </w:p>
        </w:tc>
        <w:tc>
          <w:tcPr>
            <w:tcW w:w="1022" w:type="pct"/>
            <w:tcBorders>
              <w:top w:val="nil"/>
              <w:left w:val="nil"/>
              <w:bottom w:val="single" w:sz="4" w:space="0" w:color="auto"/>
              <w:right w:val="single" w:sz="4" w:space="0" w:color="auto"/>
            </w:tcBorders>
            <w:vAlign w:val="center"/>
            <w:hideMark/>
          </w:tcPr>
          <w:p w14:paraId="5A024469" w14:textId="77777777" w:rsidR="00E31874" w:rsidRPr="00C5694E" w:rsidRDefault="00E31874" w:rsidP="00E31874">
            <w:pPr>
              <w:keepNext/>
              <w:keepLines/>
              <w:spacing w:after="0"/>
              <w:jc w:val="center"/>
              <w:rPr>
                <w:rFonts w:ascii="Arial" w:hAnsi="Arial" w:cs="Arial"/>
                <w:sz w:val="18"/>
                <w:szCs w:val="18"/>
              </w:rPr>
            </w:pPr>
            <w:r w:rsidRPr="00C5694E">
              <w:rPr>
                <w:rFonts w:ascii="Arial" w:hAnsi="Arial" w:cs="Arial"/>
                <w:sz w:val="18"/>
                <w:szCs w:val="18"/>
              </w:rPr>
              <w:t>fxULlow-5*maxULCBWx</w:t>
            </w:r>
          </w:p>
        </w:tc>
        <w:tc>
          <w:tcPr>
            <w:tcW w:w="1144" w:type="pct"/>
            <w:tcBorders>
              <w:top w:val="nil"/>
              <w:left w:val="nil"/>
              <w:bottom w:val="single" w:sz="4" w:space="0" w:color="auto"/>
              <w:right w:val="single" w:sz="4" w:space="0" w:color="auto"/>
            </w:tcBorders>
            <w:hideMark/>
          </w:tcPr>
          <w:p w14:paraId="24076137" w14:textId="77777777" w:rsidR="00E31874" w:rsidRPr="00C5694E" w:rsidRDefault="00E31874" w:rsidP="00E31874">
            <w:pPr>
              <w:keepNext/>
              <w:keepLines/>
              <w:spacing w:after="0"/>
              <w:jc w:val="center"/>
              <w:rPr>
                <w:rFonts w:ascii="Arial" w:hAnsi="Arial" w:cs="Arial"/>
                <w:sz w:val="18"/>
                <w:szCs w:val="18"/>
              </w:rPr>
            </w:pPr>
            <w:r w:rsidRPr="00C5694E">
              <w:rPr>
                <w:rFonts w:ascii="Arial" w:hAnsi="Arial" w:cs="Arial"/>
                <w:sz w:val="18"/>
                <w:szCs w:val="18"/>
              </w:rPr>
              <w:t>fxULhigh+5*maxULCBWx</w:t>
            </w:r>
          </w:p>
        </w:tc>
        <w:tc>
          <w:tcPr>
            <w:tcW w:w="1072" w:type="pct"/>
            <w:tcBorders>
              <w:top w:val="single" w:sz="4" w:space="0" w:color="auto"/>
              <w:left w:val="single" w:sz="4" w:space="0" w:color="auto"/>
              <w:bottom w:val="single" w:sz="4" w:space="0" w:color="auto"/>
              <w:right w:val="single" w:sz="4" w:space="0" w:color="auto"/>
            </w:tcBorders>
            <w:vAlign w:val="center"/>
            <w:hideMark/>
          </w:tcPr>
          <w:p w14:paraId="4A293221" w14:textId="77777777" w:rsidR="00E31874" w:rsidRPr="00C5694E" w:rsidRDefault="00E31874"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fyULlow-5*maxULCBWy</w:t>
            </w:r>
          </w:p>
        </w:tc>
        <w:tc>
          <w:tcPr>
            <w:tcW w:w="1075" w:type="pct"/>
            <w:tcBorders>
              <w:top w:val="single" w:sz="4" w:space="0" w:color="auto"/>
              <w:left w:val="single" w:sz="4" w:space="0" w:color="auto"/>
              <w:bottom w:val="single" w:sz="4" w:space="0" w:color="auto"/>
              <w:right w:val="single" w:sz="4" w:space="0" w:color="auto"/>
            </w:tcBorders>
            <w:vAlign w:val="center"/>
            <w:hideMark/>
          </w:tcPr>
          <w:p w14:paraId="2974E9D7" w14:textId="77777777" w:rsidR="00E31874" w:rsidRPr="00C5694E" w:rsidRDefault="00E31874"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fyULhigh+5*maxULCBWy</w:t>
            </w:r>
          </w:p>
        </w:tc>
      </w:tr>
      <w:tr w:rsidR="00E31874" w:rsidRPr="00C5694E" w14:paraId="4C98B019" w14:textId="77777777" w:rsidTr="00EC7F36">
        <w:trPr>
          <w:trHeight w:val="56"/>
        </w:trPr>
        <w:tc>
          <w:tcPr>
            <w:tcW w:w="687" w:type="pct"/>
            <w:tcBorders>
              <w:top w:val="nil"/>
              <w:left w:val="single" w:sz="4" w:space="0" w:color="auto"/>
              <w:bottom w:val="single" w:sz="4" w:space="0" w:color="auto"/>
              <w:right w:val="single" w:sz="4" w:space="0" w:color="auto"/>
            </w:tcBorders>
            <w:vAlign w:val="center"/>
            <w:hideMark/>
          </w:tcPr>
          <w:p w14:paraId="5D50E5D2" w14:textId="77777777" w:rsidR="00E31874" w:rsidRPr="00C5694E" w:rsidRDefault="00E31874" w:rsidP="00E31874">
            <w:pPr>
              <w:keepNext/>
              <w:keepLines/>
              <w:spacing w:after="0"/>
              <w:jc w:val="center"/>
              <w:rPr>
                <w:rFonts w:ascii="Arial" w:hAnsi="Arial" w:cs="Arial"/>
                <w:b/>
                <w:bCs/>
                <w:sz w:val="18"/>
                <w:szCs w:val="18"/>
              </w:rPr>
            </w:pPr>
            <w:r w:rsidRPr="00C5694E">
              <w:rPr>
                <w:rFonts w:ascii="Arial" w:hAnsi="Arial" w:cs="Arial"/>
                <w:b/>
                <w:bCs/>
                <w:sz w:val="18"/>
                <w:szCs w:val="18"/>
              </w:rPr>
              <w:t>ACLR5 (MHz)</w:t>
            </w:r>
          </w:p>
        </w:tc>
        <w:tc>
          <w:tcPr>
            <w:tcW w:w="1022" w:type="pct"/>
            <w:tcBorders>
              <w:top w:val="nil"/>
              <w:left w:val="nil"/>
              <w:bottom w:val="single" w:sz="4" w:space="0" w:color="auto"/>
              <w:right w:val="single" w:sz="4" w:space="0" w:color="auto"/>
            </w:tcBorders>
            <w:vAlign w:val="center"/>
          </w:tcPr>
          <w:p w14:paraId="038D884D" w14:textId="77777777" w:rsidR="00E31874" w:rsidRPr="00C5694E" w:rsidRDefault="00E31874" w:rsidP="00E31874">
            <w:pPr>
              <w:keepNext/>
              <w:keepLines/>
              <w:spacing w:after="0"/>
              <w:jc w:val="center"/>
              <w:rPr>
                <w:rFonts w:ascii="Arial" w:hAnsi="Arial" w:cs="Arial"/>
                <w:sz w:val="18"/>
                <w:szCs w:val="18"/>
                <w:lang w:eastAsia="zh-CN"/>
              </w:rPr>
            </w:pPr>
            <w:r w:rsidRPr="00C5694E">
              <w:rPr>
                <w:rFonts w:ascii="Arial" w:hAnsi="Arial" w:cs="Arial"/>
                <w:sz w:val="18"/>
                <w:szCs w:val="18"/>
              </w:rPr>
              <w:t>2800</w:t>
            </w:r>
          </w:p>
        </w:tc>
        <w:tc>
          <w:tcPr>
            <w:tcW w:w="1144" w:type="pct"/>
            <w:tcBorders>
              <w:top w:val="nil"/>
              <w:left w:val="nil"/>
              <w:bottom w:val="single" w:sz="4" w:space="0" w:color="auto"/>
              <w:right w:val="single" w:sz="4" w:space="0" w:color="auto"/>
            </w:tcBorders>
            <w:vAlign w:val="center"/>
          </w:tcPr>
          <w:p w14:paraId="67B2B1BC" w14:textId="77777777" w:rsidR="00E31874" w:rsidRPr="00C5694E" w:rsidRDefault="00E31874" w:rsidP="00E31874">
            <w:pPr>
              <w:keepNext/>
              <w:keepLines/>
              <w:spacing w:after="0"/>
              <w:jc w:val="center"/>
              <w:rPr>
                <w:rFonts w:ascii="Arial" w:hAnsi="Arial" w:cs="Arial"/>
                <w:sz w:val="18"/>
                <w:szCs w:val="18"/>
                <w:lang w:eastAsia="zh-CN"/>
              </w:rPr>
            </w:pPr>
            <w:r w:rsidRPr="00C5694E">
              <w:rPr>
                <w:rFonts w:ascii="Arial" w:hAnsi="Arial" w:cs="Arial"/>
                <w:sz w:val="18"/>
                <w:szCs w:val="18"/>
              </w:rPr>
              <w:t>4300</w:t>
            </w:r>
          </w:p>
        </w:tc>
        <w:tc>
          <w:tcPr>
            <w:tcW w:w="1072" w:type="pct"/>
            <w:tcBorders>
              <w:top w:val="single" w:sz="4" w:space="0" w:color="auto"/>
              <w:left w:val="single" w:sz="4" w:space="0" w:color="auto"/>
              <w:bottom w:val="single" w:sz="4" w:space="0" w:color="auto"/>
              <w:right w:val="single" w:sz="4" w:space="0" w:color="auto"/>
            </w:tcBorders>
            <w:vAlign w:val="center"/>
          </w:tcPr>
          <w:p w14:paraId="4D59693D" w14:textId="77777777" w:rsidR="00E31874" w:rsidRPr="00C5694E" w:rsidRDefault="00E31874" w:rsidP="00E31874">
            <w:pPr>
              <w:keepNext/>
              <w:keepLines/>
              <w:spacing w:after="0"/>
              <w:jc w:val="center"/>
              <w:rPr>
                <w:rFonts w:ascii="Arial" w:hAnsi="Arial" w:cs="Arial"/>
                <w:sz w:val="18"/>
                <w:szCs w:val="18"/>
                <w:lang w:eastAsia="zh-CN"/>
              </w:rPr>
            </w:pPr>
            <w:r w:rsidRPr="00C5694E">
              <w:rPr>
                <w:rFonts w:ascii="Arial" w:hAnsi="Arial" w:cs="Arial" w:hint="eastAsia"/>
                <w:sz w:val="18"/>
                <w:szCs w:val="18"/>
                <w:lang w:eastAsia="zh-CN"/>
              </w:rPr>
              <w:t>7</w:t>
            </w:r>
            <w:r w:rsidRPr="00C5694E">
              <w:rPr>
                <w:rFonts w:ascii="Arial" w:hAnsi="Arial" w:cs="Arial"/>
                <w:sz w:val="18"/>
                <w:szCs w:val="18"/>
                <w:lang w:eastAsia="zh-CN"/>
              </w:rPr>
              <w:t>24</w:t>
            </w:r>
          </w:p>
        </w:tc>
        <w:tc>
          <w:tcPr>
            <w:tcW w:w="1075" w:type="pct"/>
            <w:tcBorders>
              <w:top w:val="single" w:sz="4" w:space="0" w:color="auto"/>
              <w:left w:val="single" w:sz="4" w:space="0" w:color="auto"/>
              <w:bottom w:val="single" w:sz="4" w:space="0" w:color="auto"/>
              <w:right w:val="single" w:sz="4" w:space="0" w:color="auto"/>
            </w:tcBorders>
            <w:vAlign w:val="center"/>
          </w:tcPr>
          <w:p w14:paraId="7A27313B" w14:textId="77777777" w:rsidR="00E31874" w:rsidRPr="00C5694E" w:rsidRDefault="00E31874" w:rsidP="00E31874">
            <w:pPr>
              <w:keepNext/>
              <w:keepLines/>
              <w:spacing w:after="0"/>
              <w:jc w:val="center"/>
              <w:rPr>
                <w:rFonts w:ascii="Arial" w:hAnsi="Arial" w:cs="Arial"/>
                <w:sz w:val="18"/>
                <w:szCs w:val="18"/>
                <w:lang w:eastAsia="zh-CN"/>
              </w:rPr>
            </w:pPr>
            <w:r w:rsidRPr="00C5694E">
              <w:rPr>
                <w:rFonts w:ascii="Arial" w:hAnsi="Arial" w:cs="Arial" w:hint="eastAsia"/>
                <w:sz w:val="18"/>
                <w:szCs w:val="18"/>
                <w:lang w:eastAsia="zh-CN"/>
              </w:rPr>
              <w:t>9</w:t>
            </w:r>
            <w:r w:rsidRPr="00C5694E">
              <w:rPr>
                <w:rFonts w:ascii="Arial" w:hAnsi="Arial" w:cs="Arial"/>
                <w:sz w:val="18"/>
                <w:szCs w:val="18"/>
                <w:lang w:eastAsia="zh-CN"/>
              </w:rPr>
              <w:t>49</w:t>
            </w:r>
          </w:p>
        </w:tc>
      </w:tr>
      <w:tr w:rsidR="00E31874" w:rsidRPr="00C5694E" w14:paraId="3731043B" w14:textId="77777777" w:rsidTr="00EC7F36">
        <w:trPr>
          <w:trHeight w:val="56"/>
        </w:trPr>
        <w:tc>
          <w:tcPr>
            <w:tcW w:w="687" w:type="pct"/>
            <w:tcBorders>
              <w:top w:val="nil"/>
              <w:left w:val="single" w:sz="4" w:space="0" w:color="auto"/>
              <w:bottom w:val="single" w:sz="4" w:space="0" w:color="auto"/>
              <w:right w:val="single" w:sz="4" w:space="0" w:color="auto"/>
            </w:tcBorders>
            <w:vAlign w:val="center"/>
            <w:hideMark/>
          </w:tcPr>
          <w:p w14:paraId="18A89F1A" w14:textId="77777777" w:rsidR="00E31874" w:rsidRPr="00C5694E" w:rsidRDefault="00E31874" w:rsidP="00E31874">
            <w:pPr>
              <w:keepNext/>
              <w:keepLines/>
              <w:spacing w:after="0"/>
              <w:jc w:val="center"/>
              <w:rPr>
                <w:rFonts w:ascii="Arial" w:hAnsi="Arial" w:cs="Arial"/>
                <w:b/>
                <w:bCs/>
                <w:sz w:val="18"/>
                <w:szCs w:val="18"/>
              </w:rPr>
            </w:pPr>
            <w:r w:rsidRPr="00C5694E">
              <w:rPr>
                <w:rFonts w:ascii="Arial" w:hAnsi="Arial" w:cs="Arial"/>
                <w:b/>
                <w:bCs/>
                <w:sz w:val="18"/>
                <w:szCs w:val="18"/>
              </w:rPr>
              <w:t>Analysis</w:t>
            </w:r>
          </w:p>
        </w:tc>
        <w:tc>
          <w:tcPr>
            <w:tcW w:w="2166" w:type="pct"/>
            <w:gridSpan w:val="2"/>
            <w:tcBorders>
              <w:top w:val="single" w:sz="4" w:space="0" w:color="auto"/>
              <w:left w:val="nil"/>
              <w:bottom w:val="single" w:sz="4" w:space="0" w:color="auto"/>
              <w:right w:val="single" w:sz="4" w:space="0" w:color="000000"/>
            </w:tcBorders>
            <w:vAlign w:val="center"/>
          </w:tcPr>
          <w:p w14:paraId="17EC7121" w14:textId="733CD9C9" w:rsidR="00E31874" w:rsidRPr="00C5694E" w:rsidRDefault="00E31874" w:rsidP="00E31874">
            <w:pPr>
              <w:keepNext/>
              <w:keepLines/>
              <w:spacing w:after="0"/>
              <w:rPr>
                <w:rFonts w:ascii="Arial" w:hAnsi="Arial" w:cs="Arial"/>
                <w:sz w:val="18"/>
                <w:szCs w:val="18"/>
              </w:rPr>
            </w:pPr>
            <w:r w:rsidRPr="00C5694E">
              <w:rPr>
                <w:rFonts w:ascii="Arial" w:hAnsi="Arial" w:cs="Arial"/>
                <w:sz w:val="18"/>
                <w:szCs w:val="18"/>
                <w:lang w:val="en-US" w:eastAsia="zh-CN"/>
              </w:rPr>
              <w:t xml:space="preserve">There is no </w:t>
            </w:r>
            <w:r w:rsidR="00DE7CC8" w:rsidRPr="00C5694E">
              <w:rPr>
                <w:rFonts w:ascii="Arial" w:hAnsi="Arial" w:cs="Arial"/>
                <w:sz w:val="18"/>
                <w:szCs w:val="18"/>
                <w:lang w:val="en-US" w:eastAsia="zh-CN"/>
              </w:rPr>
              <w:t>cross</w:t>
            </w:r>
            <w:r w:rsidR="00DE7CC8">
              <w:rPr>
                <w:rFonts w:ascii="Arial" w:hAnsi="Arial" w:cs="Arial"/>
                <w:sz w:val="18"/>
                <w:szCs w:val="18"/>
                <w:lang w:val="en-US" w:eastAsia="zh-CN"/>
              </w:rPr>
              <w:t>-</w:t>
            </w:r>
            <w:r w:rsidRPr="00C5694E">
              <w:rPr>
                <w:rFonts w:ascii="Arial" w:hAnsi="Arial" w:cs="Arial"/>
                <w:sz w:val="18"/>
                <w:szCs w:val="18"/>
                <w:lang w:val="en-US" w:eastAsia="zh-CN"/>
              </w:rPr>
              <w:t>band isolation issue for this combo when UL band is band n78.</w:t>
            </w:r>
          </w:p>
        </w:tc>
        <w:tc>
          <w:tcPr>
            <w:tcW w:w="2147" w:type="pct"/>
            <w:gridSpan w:val="2"/>
            <w:tcBorders>
              <w:top w:val="single" w:sz="4" w:space="0" w:color="auto"/>
              <w:left w:val="nil"/>
              <w:bottom w:val="single" w:sz="4" w:space="0" w:color="auto"/>
              <w:right w:val="single" w:sz="4" w:space="0" w:color="000000"/>
            </w:tcBorders>
            <w:vAlign w:val="center"/>
          </w:tcPr>
          <w:p w14:paraId="64BCB9CE" w14:textId="007BDB20" w:rsidR="00E31874" w:rsidRPr="00C5694E" w:rsidRDefault="00E31874" w:rsidP="00E31874">
            <w:pPr>
              <w:keepNext/>
              <w:keepLines/>
              <w:spacing w:after="0"/>
              <w:rPr>
                <w:rFonts w:ascii="Arial" w:hAnsi="Arial" w:cs="Arial"/>
                <w:sz w:val="18"/>
                <w:szCs w:val="18"/>
                <w:lang w:eastAsia="zh-CN"/>
              </w:rPr>
            </w:pPr>
            <w:r w:rsidRPr="00C5694E">
              <w:rPr>
                <w:rFonts w:ascii="Arial" w:hAnsi="Arial" w:cs="Arial"/>
                <w:sz w:val="18"/>
                <w:szCs w:val="18"/>
                <w:lang w:eastAsia="zh-CN"/>
              </w:rPr>
              <w:t xml:space="preserve">There is no </w:t>
            </w:r>
            <w:r w:rsidR="00DE7CC8" w:rsidRPr="00C5694E">
              <w:rPr>
                <w:rFonts w:ascii="Arial" w:hAnsi="Arial" w:cs="Arial"/>
                <w:sz w:val="18"/>
                <w:szCs w:val="18"/>
                <w:lang w:eastAsia="zh-CN"/>
              </w:rPr>
              <w:t>cross</w:t>
            </w:r>
            <w:r w:rsidR="00DE7CC8">
              <w:rPr>
                <w:rFonts w:ascii="Arial" w:hAnsi="Arial" w:cs="Arial"/>
                <w:sz w:val="18"/>
                <w:szCs w:val="18"/>
                <w:lang w:eastAsia="zh-CN"/>
              </w:rPr>
              <w:t>-</w:t>
            </w:r>
            <w:r w:rsidRPr="00C5694E">
              <w:rPr>
                <w:rFonts w:ascii="Arial" w:hAnsi="Arial" w:cs="Arial"/>
                <w:sz w:val="18"/>
                <w:szCs w:val="18"/>
                <w:lang w:eastAsia="zh-CN"/>
              </w:rPr>
              <w:t>band isolation issue for this combo when UL band is band n89.</w:t>
            </w:r>
          </w:p>
        </w:tc>
      </w:tr>
      <w:tr w:rsidR="00E31874" w:rsidRPr="00C5694E" w14:paraId="547EF00F" w14:textId="77777777" w:rsidTr="000D4BA7">
        <w:trPr>
          <w:trHeight w:val="1871"/>
        </w:trPr>
        <w:tc>
          <w:tcPr>
            <w:tcW w:w="5000" w:type="pct"/>
            <w:gridSpan w:val="5"/>
            <w:tcBorders>
              <w:top w:val="nil"/>
              <w:left w:val="single" w:sz="4" w:space="0" w:color="auto"/>
              <w:bottom w:val="single" w:sz="4" w:space="0" w:color="auto"/>
              <w:right w:val="single" w:sz="4" w:space="0" w:color="000000"/>
            </w:tcBorders>
            <w:vAlign w:val="center"/>
            <w:hideMark/>
          </w:tcPr>
          <w:p w14:paraId="6E7C1097" w14:textId="77777777" w:rsidR="00E31874" w:rsidRPr="00C5694E" w:rsidRDefault="00E31874" w:rsidP="00E31874">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en-GB"/>
              </w:rPr>
            </w:pPr>
            <w:r w:rsidRPr="00C5694E">
              <w:rPr>
                <w:rFonts w:ascii="Arial" w:eastAsia="Times New Roman" w:hAnsi="Arial"/>
                <w:sz w:val="18"/>
                <w:lang w:eastAsia="en-GB"/>
              </w:rPr>
              <w:t xml:space="preserve">Note 1: </w:t>
            </w:r>
            <w:r w:rsidRPr="00C5694E">
              <w:rPr>
                <w:rFonts w:ascii="Arial" w:eastAsia="Times New Roman" w:hAnsi="Arial" w:cs="Arial"/>
                <w:sz w:val="18"/>
                <w:szCs w:val="18"/>
                <w:lang w:eastAsia="en-GB"/>
              </w:rPr>
              <w:t>Even if there is no overlap up to ACLR5, MSD beyond the ACLR5 range should be evaluated further if:</w:t>
            </w:r>
          </w:p>
          <w:p w14:paraId="289563CC" w14:textId="4E9E7434" w:rsidR="00E31874" w:rsidRPr="00C5694E" w:rsidRDefault="00A751C6" w:rsidP="00A751C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bookmarkStart w:id="175" w:name="MCCQCTEMPBM_00000121"/>
            <w:r>
              <w:rPr>
                <w:rFonts w:ascii="Arial" w:eastAsiaTheme="minorEastAsia" w:hAnsi="Arial" w:cs="Arial" w:hint="eastAsia"/>
                <w:sz w:val="18"/>
                <w:szCs w:val="18"/>
                <w:lang w:eastAsia="zh-CN"/>
              </w:rPr>
              <w:t>-</w:t>
            </w:r>
            <w:r w:rsidR="00E31874" w:rsidRPr="00C5694E">
              <w:rPr>
                <w:rFonts w:ascii="Arial" w:eastAsia="Times New Roman" w:hAnsi="Arial" w:cs="Arial"/>
                <w:sz w:val="18"/>
                <w:szCs w:val="18"/>
                <w:lang w:eastAsia="en-GB"/>
              </w:rPr>
              <w:t xml:space="preserve">The UL aggressor band and DL aggressor band are part of the same or adjacent band group as described in </w:t>
            </w:r>
            <w:r w:rsidR="00E31874" w:rsidRPr="00C5694E">
              <w:rPr>
                <w:rFonts w:ascii="Arial" w:hAnsi="Arial" w:cs="Arial"/>
                <w:sz w:val="18"/>
                <w:szCs w:val="18"/>
                <w:lang w:val="en-US" w:eastAsia="zh-CN"/>
              </w:rPr>
              <w:t>table A.1.</w:t>
            </w:r>
          </w:p>
          <w:p w14:paraId="0622552A" w14:textId="0E37AA31" w:rsidR="00E31874" w:rsidRPr="00C5694E" w:rsidRDefault="00A751C6" w:rsidP="00A751C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bookmarkStart w:id="176" w:name="MCCQCTEMPBM_00000122"/>
            <w:bookmarkEnd w:id="175"/>
            <w:r>
              <w:rPr>
                <w:rFonts w:ascii="Arial" w:eastAsiaTheme="minorEastAsia" w:hAnsi="Arial" w:cs="Arial" w:hint="eastAsia"/>
                <w:sz w:val="18"/>
                <w:szCs w:val="18"/>
                <w:lang w:eastAsia="zh-CN"/>
              </w:rPr>
              <w:t>-</w:t>
            </w:r>
            <w:r w:rsidR="00E31874" w:rsidRPr="00C5694E">
              <w:rPr>
                <w:rFonts w:ascii="Arial" w:eastAsia="Times New Roman" w:hAnsi="Arial" w:cs="Arial"/>
                <w:sz w:val="18"/>
                <w:szCs w:val="18"/>
                <w:lang w:eastAsia="en-GB"/>
              </w:rPr>
              <w:t xml:space="preserve">If the DL band is above the UL band, it’s lower frequency edge must be below the UL lowest </w:t>
            </w:r>
            <w:r w:rsidR="00E31874" w:rsidRPr="00C5694E">
              <w:rPr>
                <w:rFonts w:ascii="Arial" w:hAnsi="Arial" w:cs="Arial"/>
                <w:sz w:val="18"/>
                <w:szCs w:val="18"/>
                <w:lang w:val="en-US" w:eastAsia="zh-CN"/>
              </w:rPr>
              <w:t xml:space="preserve">2nd </w:t>
            </w:r>
            <w:r w:rsidR="00E31874" w:rsidRPr="00C5694E">
              <w:rPr>
                <w:rFonts w:ascii="Arial" w:eastAsia="Times New Roman" w:hAnsi="Arial" w:cs="Arial"/>
                <w:sz w:val="18"/>
                <w:szCs w:val="18"/>
                <w:lang w:eastAsia="en-GB"/>
              </w:rPr>
              <w:t>harmonic frequency</w:t>
            </w:r>
          </w:p>
          <w:p w14:paraId="6E29EDBE" w14:textId="6CC56C07" w:rsidR="00E31874" w:rsidRPr="00C5694E" w:rsidRDefault="00A751C6" w:rsidP="00A751C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bookmarkStart w:id="177" w:name="MCCQCTEMPBM_00000123"/>
            <w:bookmarkEnd w:id="176"/>
            <w:r>
              <w:rPr>
                <w:rFonts w:ascii="Arial" w:eastAsiaTheme="minorEastAsia" w:hAnsi="Arial" w:cs="Arial" w:hint="eastAsia"/>
                <w:sz w:val="18"/>
                <w:szCs w:val="18"/>
                <w:lang w:eastAsia="zh-CN"/>
              </w:rPr>
              <w:t>-</w:t>
            </w:r>
            <w:r w:rsidR="00E31874" w:rsidRPr="00C5694E">
              <w:rPr>
                <w:rFonts w:ascii="Arial" w:eastAsia="Times New Roman" w:hAnsi="Arial" w:cs="Arial"/>
                <w:sz w:val="18"/>
                <w:szCs w:val="18"/>
                <w:lang w:eastAsia="en-GB"/>
              </w:rPr>
              <w:t>As an indicative threshold, if &gt;45dB UL rejection at the DL band frequency can be guaranteed, assuming a -130dBm/Hz TX noise floor level, the transmitter noise floor related MSD should be negligible</w:t>
            </w:r>
          </w:p>
          <w:bookmarkEnd w:id="177"/>
          <w:p w14:paraId="599288C9" w14:textId="77777777" w:rsidR="00E31874" w:rsidRPr="00C5694E" w:rsidRDefault="00E31874" w:rsidP="00E31874">
            <w:pPr>
              <w:pStyle w:val="TAN"/>
              <w:rPr>
                <w:rFonts w:eastAsia="Times New Roman"/>
                <w:lang w:eastAsia="en-GB"/>
              </w:rPr>
            </w:pPr>
            <w:r w:rsidRPr="00C5694E">
              <w:rPr>
                <w:rFonts w:eastAsia="Times New Roman"/>
                <w:lang w:eastAsia="en-GB"/>
              </w:rPr>
              <w:t>Note 2: The maximum UL channel bandwidth of the BCS (noted maxULCBW) is used to calculate the band ACLR ranges</w:t>
            </w:r>
          </w:p>
          <w:p w14:paraId="65965D1C" w14:textId="77777777" w:rsidR="00E31874" w:rsidRPr="00C5694E" w:rsidRDefault="00E31874" w:rsidP="00E31874">
            <w:pPr>
              <w:pStyle w:val="TAN"/>
              <w:rPr>
                <w:rFonts w:cs="Arial"/>
                <w:szCs w:val="18"/>
              </w:rPr>
            </w:pPr>
            <w:r w:rsidRPr="00C5694E">
              <w:rPr>
                <w:rFonts w:eastAsia="Times New Roman"/>
                <w:lang w:eastAsia="en-GB"/>
              </w:rPr>
              <w:t>while the minimum DL channel bandwidth of the BCS (noted minDLCBW) is used for the DL band victim channel bandwidth.</w:t>
            </w:r>
          </w:p>
        </w:tc>
      </w:tr>
    </w:tbl>
    <w:p w14:paraId="24CC5714" w14:textId="77777777" w:rsidR="00E31874" w:rsidRPr="00C5694E" w:rsidRDefault="00E31874" w:rsidP="00E31874"/>
    <w:p w14:paraId="4E3555C2" w14:textId="4D054476" w:rsidR="00E31874" w:rsidRPr="00C5694E" w:rsidRDefault="00E31874" w:rsidP="00E31874">
      <w:pPr>
        <w:pStyle w:val="31"/>
        <w:rPr>
          <w:rFonts w:eastAsia="Symbol"/>
          <w:lang w:eastAsia="ja-JP"/>
        </w:rPr>
      </w:pPr>
      <w:bookmarkStart w:id="178" w:name="_Toc207695787"/>
      <w:bookmarkStart w:id="179" w:name="_Toc215213616"/>
      <w:r w:rsidRPr="00C5694E">
        <w:t>5.5.</w:t>
      </w:r>
      <w:r w:rsidRPr="00C5694E">
        <w:rPr>
          <w:rFonts w:hint="eastAsia"/>
          <w:lang w:eastAsia="zh-CN"/>
        </w:rPr>
        <w:t>5</w:t>
      </w:r>
      <w:r w:rsidRPr="00C5694E">
        <w:rPr>
          <w:rFonts w:ascii="Courier New" w:hAnsi="Courier New"/>
          <w:sz w:val="22"/>
          <w:szCs w:val="22"/>
          <w:lang w:eastAsia="sv-SE"/>
        </w:rPr>
        <w:tab/>
      </w:r>
      <w:r w:rsidRPr="00C5694E">
        <w:rPr>
          <w:rFonts w:eastAsia="MS Mincho"/>
          <w:lang w:eastAsia="ja-JP"/>
        </w:rPr>
        <w:t>REFSENS requirements</w:t>
      </w:r>
      <w:bookmarkEnd w:id="178"/>
      <w:bookmarkEnd w:id="179"/>
    </w:p>
    <w:p w14:paraId="6F27D5DB" w14:textId="77777777" w:rsidR="00E31874" w:rsidRPr="00C5694E" w:rsidRDefault="00E31874" w:rsidP="00E31874">
      <w:pPr>
        <w:rPr>
          <w:rFonts w:eastAsia="Symbol"/>
          <w:lang w:val="en-US" w:eastAsia="zh-CN"/>
        </w:rPr>
      </w:pPr>
      <w:r w:rsidRPr="00C5694E">
        <w:rPr>
          <w:rFonts w:eastAsia="Symbol" w:hint="eastAsia"/>
          <w:lang w:val="en-US" w:eastAsia="zh-CN"/>
        </w:rPr>
        <w:t>T</w:t>
      </w:r>
      <w:r w:rsidRPr="00C5694E">
        <w:rPr>
          <w:rFonts w:eastAsia="Symbol"/>
          <w:lang w:val="en-US" w:eastAsia="zh-CN"/>
        </w:rPr>
        <w:t>he 4</w:t>
      </w:r>
      <w:r w:rsidRPr="00C5694E">
        <w:rPr>
          <w:rFonts w:eastAsia="Symbol"/>
          <w:vertAlign w:val="superscript"/>
          <w:lang w:val="en-US" w:eastAsia="zh-CN"/>
        </w:rPr>
        <w:t>th</w:t>
      </w:r>
      <w:r w:rsidRPr="00C5694E">
        <w:rPr>
          <w:rFonts w:eastAsia="Symbol"/>
          <w:lang w:val="en-US" w:eastAsia="zh-CN"/>
        </w:rPr>
        <w:t xml:space="preserve"> harmonic MSD requirements for DL band n78 affected by UL band n89 has been specified for SUL_n78-n89.</w:t>
      </w:r>
    </w:p>
    <w:p w14:paraId="66441F5A" w14:textId="16B7F52F" w:rsidR="00E31874" w:rsidRPr="00C5694E" w:rsidRDefault="00E31874" w:rsidP="00E31874">
      <w:pPr>
        <w:pStyle w:val="31"/>
      </w:pPr>
      <w:bookmarkStart w:id="180" w:name="_Toc207695788"/>
      <w:bookmarkStart w:id="181" w:name="_Toc215213617"/>
      <w:r w:rsidRPr="00C5694E">
        <w:t>5.5.</w:t>
      </w:r>
      <w:r w:rsidRPr="00C5694E">
        <w:rPr>
          <w:rFonts w:hint="eastAsia"/>
          <w:lang w:eastAsia="zh-CN"/>
        </w:rPr>
        <w:t>6</w:t>
      </w:r>
      <w:r w:rsidRPr="00C5694E">
        <w:rPr>
          <w:lang w:eastAsia="sv-SE"/>
        </w:rPr>
        <w:tab/>
      </w:r>
      <w:r w:rsidRPr="00C5694E">
        <w:t>∆T</w:t>
      </w:r>
      <w:r w:rsidRPr="00C5694E">
        <w:rPr>
          <w:vertAlign w:val="subscript"/>
        </w:rPr>
        <w:t>IB</w:t>
      </w:r>
      <w:r w:rsidRPr="00C5694E">
        <w:t xml:space="preserve"> and ∆R</w:t>
      </w:r>
      <w:r w:rsidRPr="00C5694E">
        <w:rPr>
          <w:vertAlign w:val="subscript"/>
        </w:rPr>
        <w:t>IB</w:t>
      </w:r>
      <w:r w:rsidRPr="00C5694E">
        <w:t xml:space="preserve"> values</w:t>
      </w:r>
      <w:bookmarkEnd w:id="180"/>
      <w:bookmarkEnd w:id="181"/>
    </w:p>
    <w:p w14:paraId="5E73B601" w14:textId="10CFC3C2" w:rsidR="00E31874" w:rsidRPr="00C5694E" w:rsidRDefault="00E31874" w:rsidP="00FB3644">
      <w:pPr>
        <w:pStyle w:val="TH"/>
        <w:rPr>
          <w:lang w:val="en-US" w:eastAsia="zh-CN"/>
        </w:rPr>
      </w:pPr>
      <w:bookmarkStart w:id="182" w:name="MCCQCTEMPBM_00000085"/>
      <w:r w:rsidRPr="00C5694E">
        <w:rPr>
          <w:lang w:val="en-US" w:eastAsia="zh-CN"/>
        </w:rPr>
        <w:t>Table 5.5.6-1: ΔT</w:t>
      </w:r>
      <w:r w:rsidRPr="00C5694E">
        <w:rPr>
          <w:vertAlign w:val="subscript"/>
          <w:lang w:val="en-US" w:eastAsia="zh-CN"/>
        </w:rPr>
        <w:t>IB,c</w:t>
      </w:r>
      <w:r w:rsidRPr="00C5694E">
        <w:rPr>
          <w:bCs/>
          <w:lang w:val="en-US"/>
        </w:rPr>
        <w:t xml:space="preserve"> </w:t>
      </w:r>
      <w:r w:rsidRPr="00C5694E">
        <w:rPr>
          <w:lang w:val="en-US" w:eastAsia="zh-CN"/>
        </w:rPr>
        <w:t>due to SUL band combination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E31874" w:rsidRPr="00C5694E" w14:paraId="5B945053" w14:textId="77777777" w:rsidTr="00E31874">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bookmarkEnd w:id="182"/>
          <w:p w14:paraId="181A3D4D" w14:textId="77777777" w:rsidR="00E31874" w:rsidRPr="00C5694E" w:rsidRDefault="00E31874" w:rsidP="00E31874">
            <w:pPr>
              <w:keepNext/>
              <w:keepLines/>
              <w:spacing w:after="0"/>
              <w:jc w:val="center"/>
              <w:rPr>
                <w:rFonts w:ascii="Arial" w:hAnsi="Arial"/>
                <w:b/>
                <w:color w:val="000000" w:themeColor="text1"/>
                <w:sz w:val="18"/>
              </w:rPr>
            </w:pPr>
            <w:r w:rsidRPr="00C5694E">
              <w:rPr>
                <w:rFonts w:ascii="Arial" w:hAnsi="Arial"/>
                <w:b/>
                <w:color w:val="000000" w:themeColor="text1"/>
                <w:sz w:val="18"/>
              </w:rPr>
              <w:t>SUL Band combination</w:t>
            </w: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AE6CE4" w14:textId="77777777" w:rsidR="00E31874" w:rsidRPr="00C5694E" w:rsidRDefault="00E31874" w:rsidP="00E31874">
            <w:pPr>
              <w:keepNext/>
              <w:keepLines/>
              <w:spacing w:after="0"/>
              <w:jc w:val="center"/>
              <w:rPr>
                <w:rFonts w:ascii="Arial" w:hAnsi="Arial"/>
                <w:b/>
                <w:color w:val="000000" w:themeColor="text1"/>
                <w:sz w:val="18"/>
              </w:rPr>
            </w:pPr>
            <w:r w:rsidRPr="00C5694E">
              <w:rPr>
                <w:rFonts w:ascii="Arial" w:hAnsi="Arial"/>
                <w:b/>
                <w:color w:val="000000" w:themeColor="text1"/>
                <w:sz w:val="18"/>
              </w:rPr>
              <w:t>ΔT</w:t>
            </w:r>
            <w:r w:rsidRPr="00C5694E">
              <w:rPr>
                <w:rFonts w:ascii="Arial" w:hAnsi="Arial"/>
                <w:b/>
                <w:color w:val="000000" w:themeColor="text1"/>
                <w:sz w:val="18"/>
                <w:vertAlign w:val="subscript"/>
              </w:rPr>
              <w:t>IB,c</w:t>
            </w:r>
            <w:r w:rsidRPr="00C5694E">
              <w:rPr>
                <w:rFonts w:ascii="Arial" w:hAnsi="Arial"/>
                <w:b/>
                <w:color w:val="000000" w:themeColor="text1"/>
                <w:sz w:val="18"/>
              </w:rPr>
              <w:t xml:space="preserve"> for NR bands (dB)</w:t>
            </w:r>
            <w:r w:rsidRPr="00C5694E">
              <w:rPr>
                <w:rFonts w:ascii="Arial" w:hAnsi="Arial"/>
                <w:b/>
                <w:color w:val="000000" w:themeColor="text1"/>
                <w:sz w:val="18"/>
                <w:vertAlign w:val="superscript"/>
              </w:rPr>
              <w:t>*</w:t>
            </w:r>
          </w:p>
        </w:tc>
      </w:tr>
      <w:tr w:rsidR="00E31874" w:rsidRPr="00C5694E" w14:paraId="74D69151" w14:textId="77777777" w:rsidTr="00E31874">
        <w:trPr>
          <w:jc w:val="center"/>
        </w:trPr>
        <w:tc>
          <w:tcPr>
            <w:tcW w:w="10289" w:type="dxa"/>
            <w:vMerge/>
            <w:tcBorders>
              <w:top w:val="single" w:sz="4" w:space="0" w:color="auto"/>
              <w:left w:val="single" w:sz="4" w:space="0" w:color="auto"/>
              <w:bottom w:val="single" w:sz="4" w:space="0" w:color="auto"/>
              <w:right w:val="single" w:sz="4" w:space="0" w:color="auto"/>
            </w:tcBorders>
            <w:vAlign w:val="center"/>
            <w:hideMark/>
          </w:tcPr>
          <w:p w14:paraId="63DA76C3" w14:textId="77777777" w:rsidR="00E31874" w:rsidRPr="00C5694E" w:rsidRDefault="00E31874" w:rsidP="00E31874">
            <w:pPr>
              <w:spacing w:after="0"/>
              <w:rPr>
                <w:rFonts w:ascii="Arial"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F0B0549" w14:textId="77777777" w:rsidR="00E31874" w:rsidRPr="00C5694E" w:rsidRDefault="00E31874" w:rsidP="00E31874">
            <w:pPr>
              <w:keepNext/>
              <w:keepLines/>
              <w:spacing w:after="0"/>
              <w:jc w:val="center"/>
              <w:rPr>
                <w:rFonts w:ascii="Arial" w:hAnsi="Arial"/>
                <w:b/>
                <w:color w:val="000000" w:themeColor="text1"/>
                <w:sz w:val="18"/>
              </w:rPr>
            </w:pPr>
            <w:r w:rsidRPr="00C5694E">
              <w:rPr>
                <w:rFonts w:ascii="Arial" w:hAnsi="Arial"/>
                <w:b/>
                <w:color w:val="000000" w:themeColor="text1"/>
                <w:sz w:val="18"/>
              </w:rPr>
              <w:t>Component band in order of bands in configuration</w:t>
            </w:r>
            <w:r w:rsidRPr="00C5694E">
              <w:rPr>
                <w:rFonts w:ascii="Arial" w:hAnsi="Arial"/>
                <w:b/>
                <w:color w:val="000000" w:themeColor="text1"/>
                <w:sz w:val="18"/>
                <w:vertAlign w:val="superscript"/>
              </w:rPr>
              <w:t>**</w:t>
            </w:r>
          </w:p>
        </w:tc>
      </w:tr>
      <w:tr w:rsidR="00E31874" w:rsidRPr="00C5694E" w14:paraId="31281375" w14:textId="77777777" w:rsidTr="00E31874">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691BB6C" w14:textId="77777777" w:rsidR="00E31874" w:rsidRPr="00C5694E" w:rsidRDefault="00E31874" w:rsidP="00E31874">
            <w:pPr>
              <w:keepNext/>
              <w:keepLines/>
              <w:spacing w:after="0"/>
              <w:jc w:val="center"/>
              <w:rPr>
                <w:rFonts w:ascii="Arial" w:hAnsi="Arial"/>
                <w:color w:val="000000" w:themeColor="text1"/>
                <w:sz w:val="18"/>
                <w:lang w:val="en-US" w:eastAsia="zh-CN"/>
              </w:rPr>
            </w:pPr>
            <w:r w:rsidRPr="00C5694E">
              <w:rPr>
                <w:rFonts w:ascii="Arial" w:hAnsi="Arial" w:cs="Arial"/>
                <w:kern w:val="2"/>
                <w:sz w:val="18"/>
                <w:szCs w:val="24"/>
                <w:lang w:val="x-none" w:eastAsia="ja-JP"/>
              </w:rPr>
              <w:t>CA_n5_n78-n89</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FD006C1" w14:textId="77777777" w:rsidR="00E31874" w:rsidRPr="00C5694E" w:rsidRDefault="00E31874" w:rsidP="00E31874">
            <w:pPr>
              <w:keepNext/>
              <w:keepLines/>
              <w:spacing w:after="0"/>
              <w:jc w:val="center"/>
              <w:rPr>
                <w:rFonts w:ascii="Arial" w:hAnsi="Arial"/>
                <w:color w:val="000000" w:themeColor="text1"/>
                <w:sz w:val="18"/>
                <w:lang w:val="en-US" w:eastAsia="zh-CN"/>
              </w:rPr>
            </w:pPr>
            <w:r w:rsidRPr="00C5694E">
              <w:rPr>
                <w:rFonts w:ascii="Arial" w:hAnsi="Arial"/>
                <w:color w:val="000000" w:themeColor="text1"/>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A02939" w14:textId="77777777" w:rsidR="00E31874" w:rsidRPr="00C5694E" w:rsidRDefault="00E31874" w:rsidP="00E31874">
            <w:pPr>
              <w:keepNext/>
              <w:keepLines/>
              <w:spacing w:after="0"/>
              <w:jc w:val="center"/>
              <w:rPr>
                <w:rFonts w:ascii="Arial" w:hAnsi="Arial"/>
                <w:color w:val="000000" w:themeColor="text1"/>
                <w:sz w:val="18"/>
                <w:lang w:val="en-US" w:eastAsia="zh-CN"/>
              </w:rPr>
            </w:pPr>
            <w:r w:rsidRPr="00C5694E">
              <w:rPr>
                <w:rFonts w:ascii="Arial" w:hAnsi="Arial"/>
                <w:color w:val="000000" w:themeColor="text1"/>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5A6D84" w14:textId="77777777" w:rsidR="00E31874" w:rsidRPr="00C5694E" w:rsidRDefault="00E31874" w:rsidP="00E31874">
            <w:pPr>
              <w:keepNext/>
              <w:keepLines/>
              <w:spacing w:after="0"/>
              <w:jc w:val="center"/>
              <w:rPr>
                <w:rFonts w:ascii="Arial" w:hAnsi="Arial"/>
                <w:color w:val="000000" w:themeColor="text1"/>
                <w:sz w:val="18"/>
                <w:lang w:val="en-US" w:eastAsia="zh-CN"/>
              </w:rPr>
            </w:pPr>
            <w:r w:rsidRPr="00C5694E">
              <w:rPr>
                <w:rFonts w:ascii="Arial" w:hAnsi="Arial"/>
                <w:color w:val="000000" w:themeColor="text1"/>
                <w:sz w:val="18"/>
                <w:lang w:val="en-US" w:eastAsia="zh-CN"/>
              </w:rPr>
              <w:t>0.6</w:t>
            </w:r>
          </w:p>
        </w:tc>
      </w:tr>
      <w:tr w:rsidR="00E31874" w:rsidRPr="00C5694E" w14:paraId="6FB57F1C" w14:textId="77777777" w:rsidTr="00E31874">
        <w:trPr>
          <w:jc w:val="center"/>
        </w:trPr>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7F3350" w14:textId="77777777" w:rsidR="00E31874" w:rsidRPr="00C5694E" w:rsidRDefault="00E31874" w:rsidP="00E31874">
            <w:pPr>
              <w:keepNext/>
              <w:keepLines/>
              <w:spacing w:after="0"/>
              <w:ind w:left="851" w:hanging="851"/>
              <w:rPr>
                <w:rFonts w:ascii="Arial" w:hAnsi="Arial"/>
                <w:color w:val="000000" w:themeColor="text1"/>
                <w:sz w:val="18"/>
                <w:lang w:eastAsia="ja-JP"/>
              </w:rPr>
            </w:pPr>
            <w:r w:rsidRPr="00C5694E">
              <w:rPr>
                <w:rFonts w:ascii="Arial" w:hAnsi="Arial"/>
                <w:color w:val="000000" w:themeColor="text1"/>
                <w:sz w:val="18"/>
                <w:lang w:eastAsia="ja-JP"/>
              </w:rPr>
              <w:t>NOTE *:</w:t>
            </w:r>
            <w:r w:rsidRPr="00C5694E">
              <w:rPr>
                <w:rFonts w:ascii="Arial" w:hAnsi="Arial"/>
                <w:color w:val="000000" w:themeColor="text1"/>
                <w:sz w:val="18"/>
                <w:lang w:eastAsia="ja-JP"/>
              </w:rPr>
              <w:tab/>
              <w:t>“-” denotes ΔT</w:t>
            </w:r>
            <w:r w:rsidRPr="00C5694E">
              <w:rPr>
                <w:rFonts w:ascii="Arial" w:hAnsi="Arial"/>
                <w:color w:val="000000" w:themeColor="text1"/>
                <w:sz w:val="18"/>
                <w:vertAlign w:val="subscript"/>
                <w:lang w:eastAsia="ja-JP"/>
              </w:rPr>
              <w:t>IB,c</w:t>
            </w:r>
            <w:r w:rsidRPr="00C5694E">
              <w:rPr>
                <w:rFonts w:ascii="Arial" w:hAnsi="Arial"/>
                <w:color w:val="000000" w:themeColor="text1"/>
                <w:sz w:val="18"/>
                <w:lang w:eastAsia="ja-JP"/>
              </w:rPr>
              <w:t xml:space="preserve"> = 0.</w:t>
            </w:r>
          </w:p>
          <w:p w14:paraId="4FE06CA9" w14:textId="77777777" w:rsidR="00E31874" w:rsidRPr="00C5694E" w:rsidRDefault="00E31874" w:rsidP="00E31874">
            <w:pPr>
              <w:keepNext/>
              <w:keepLines/>
              <w:spacing w:after="0"/>
              <w:ind w:left="851" w:hanging="851"/>
              <w:rPr>
                <w:rFonts w:ascii="Arial" w:hAnsi="Arial" w:cs="Arial"/>
                <w:color w:val="000000" w:themeColor="text1"/>
                <w:sz w:val="18"/>
                <w:szCs w:val="22"/>
                <w:lang w:val="en-US" w:eastAsia="zh-CN"/>
              </w:rPr>
            </w:pPr>
            <w:r w:rsidRPr="00C5694E">
              <w:rPr>
                <w:rFonts w:ascii="Arial" w:eastAsia="等线" w:hAnsi="Arial"/>
                <w:color w:val="000000" w:themeColor="text1"/>
                <w:sz w:val="18"/>
              </w:rPr>
              <w:t>NOTE **:</w:t>
            </w:r>
            <w:r w:rsidRPr="00C5694E">
              <w:rPr>
                <w:rFonts w:ascii="Arial" w:eastAsia="等线" w:hAnsi="Arial"/>
                <w:color w:val="000000" w:themeColor="text1"/>
                <w:sz w:val="18"/>
              </w:rPr>
              <w:tab/>
              <w:t xml:space="preserve">The component band order in the configuration should be listed by the order of NR bands and SUL band, </w:t>
            </w:r>
            <w:r w:rsidRPr="00C5694E">
              <w:rPr>
                <w:rFonts w:ascii="Arial" w:hAnsi="Arial"/>
                <w:sz w:val="18"/>
              </w:rPr>
              <w:t>such as for CA_n1_</w:t>
            </w:r>
            <w:r w:rsidRPr="00C5694E">
              <w:rPr>
                <w:rFonts w:ascii="Arial" w:hAnsi="Arial" w:hint="eastAsia"/>
                <w:sz w:val="18"/>
              </w:rPr>
              <w:t>SUL</w:t>
            </w:r>
            <w:r w:rsidRPr="00C5694E">
              <w:rPr>
                <w:rFonts w:ascii="Arial" w:hAnsi="Arial"/>
                <w:sz w:val="18"/>
              </w:rPr>
              <w:t>_n78</w:t>
            </w:r>
            <w:r w:rsidRPr="00C5694E">
              <w:rPr>
                <w:rFonts w:ascii="Arial" w:hAnsi="Arial" w:hint="eastAsia"/>
                <w:sz w:val="18"/>
              </w:rPr>
              <w:t>-</w:t>
            </w:r>
            <w:r w:rsidRPr="00C5694E">
              <w:rPr>
                <w:rFonts w:ascii="Arial" w:hAnsi="Arial"/>
                <w:sz w:val="18"/>
              </w:rPr>
              <w:t>n80 the band order from left to right is n1, n78 and n80</w:t>
            </w:r>
            <w:r w:rsidRPr="00C5694E">
              <w:rPr>
                <w:rFonts w:ascii="Arial" w:eastAsia="等线" w:hAnsi="Arial"/>
                <w:color w:val="000000" w:themeColor="text1"/>
                <w:sz w:val="18"/>
              </w:rPr>
              <w:t>.</w:t>
            </w:r>
          </w:p>
        </w:tc>
      </w:tr>
    </w:tbl>
    <w:p w14:paraId="20DA4EB5" w14:textId="77777777" w:rsidR="00E31874" w:rsidRPr="00C5694E" w:rsidRDefault="00E31874" w:rsidP="00E31874">
      <w:pPr>
        <w:widowControl w:val="0"/>
        <w:jc w:val="both"/>
        <w:rPr>
          <w:rFonts w:ascii="Cambria" w:hAnsi="Cambria"/>
          <w:kern w:val="2"/>
          <w:sz w:val="24"/>
          <w:szCs w:val="24"/>
          <w:lang w:val="en-US" w:eastAsia="zh-CN"/>
        </w:rPr>
      </w:pPr>
    </w:p>
    <w:p w14:paraId="720A4134" w14:textId="6531BA12" w:rsidR="00E31874" w:rsidRPr="00C5694E" w:rsidRDefault="00E31874" w:rsidP="00FB3644">
      <w:pPr>
        <w:pStyle w:val="TH"/>
        <w:rPr>
          <w:lang w:val="en-US" w:eastAsia="zh-CN"/>
        </w:rPr>
      </w:pPr>
      <w:bookmarkStart w:id="183" w:name="MCCQCTEMPBM_00000086"/>
      <w:r w:rsidRPr="00C5694E">
        <w:rPr>
          <w:lang w:val="en-US" w:eastAsia="zh-CN"/>
        </w:rPr>
        <w:t>Table 5.5.6-2: ΔR</w:t>
      </w:r>
      <w:r w:rsidRPr="00C5694E">
        <w:rPr>
          <w:vertAlign w:val="subscript"/>
          <w:lang w:val="en-US" w:eastAsia="zh-CN"/>
        </w:rPr>
        <w:t>IB,c</w:t>
      </w:r>
      <w:r w:rsidRPr="00C5694E">
        <w:rPr>
          <w:bCs/>
          <w:lang w:val="en-US"/>
        </w:rPr>
        <w:t xml:space="preserve"> </w:t>
      </w:r>
      <w:r w:rsidRPr="00C5694E">
        <w:rPr>
          <w:lang w:val="en-US" w:eastAsia="zh-CN"/>
        </w:rPr>
        <w:t>due to SUL band combination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72"/>
        <w:gridCol w:w="1948"/>
        <w:gridCol w:w="1948"/>
        <w:gridCol w:w="2154"/>
      </w:tblGrid>
      <w:tr w:rsidR="00E31874" w:rsidRPr="00C5694E" w14:paraId="5FA12261" w14:textId="77777777" w:rsidTr="00E31874">
        <w:trPr>
          <w:trHeight w:val="187"/>
          <w:jc w:val="center"/>
        </w:trPr>
        <w:tc>
          <w:tcPr>
            <w:tcW w:w="217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bookmarkEnd w:id="183"/>
          <w:p w14:paraId="0E7464B9" w14:textId="77777777" w:rsidR="00E31874" w:rsidRPr="00C5694E" w:rsidRDefault="00E31874" w:rsidP="00E31874">
            <w:pPr>
              <w:keepNext/>
              <w:keepLines/>
              <w:spacing w:after="0"/>
              <w:jc w:val="center"/>
              <w:rPr>
                <w:rFonts w:ascii="Arial" w:eastAsia="等线" w:hAnsi="Arial"/>
                <w:b/>
                <w:color w:val="000000" w:themeColor="text1"/>
                <w:sz w:val="18"/>
              </w:rPr>
            </w:pPr>
            <w:r w:rsidRPr="00C5694E">
              <w:rPr>
                <w:rFonts w:ascii="Arial" w:hAnsi="Arial"/>
                <w:b/>
                <w:color w:val="000000" w:themeColor="text1"/>
                <w:sz w:val="18"/>
              </w:rPr>
              <w:t>SUL Band combination</w:t>
            </w:r>
          </w:p>
        </w:tc>
        <w:tc>
          <w:tcPr>
            <w:tcW w:w="605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48D85D" w14:textId="77777777" w:rsidR="00E31874" w:rsidRPr="00C5694E" w:rsidRDefault="00E31874" w:rsidP="00E31874">
            <w:pPr>
              <w:keepNext/>
              <w:keepLines/>
              <w:spacing w:after="0"/>
              <w:jc w:val="center"/>
              <w:rPr>
                <w:rFonts w:ascii="Arial" w:eastAsia="等线" w:hAnsi="Arial"/>
                <w:b/>
                <w:color w:val="000000" w:themeColor="text1"/>
                <w:sz w:val="18"/>
              </w:rPr>
            </w:pPr>
            <w:r w:rsidRPr="00C5694E">
              <w:rPr>
                <w:rFonts w:ascii="Arial" w:eastAsia="等线" w:hAnsi="Arial"/>
                <w:b/>
                <w:color w:val="000000" w:themeColor="text1"/>
                <w:sz w:val="18"/>
              </w:rPr>
              <w:t>ΔR</w:t>
            </w:r>
            <w:r w:rsidRPr="00C5694E">
              <w:rPr>
                <w:rFonts w:ascii="Arial" w:eastAsia="等线" w:hAnsi="Arial"/>
                <w:b/>
                <w:color w:val="000000" w:themeColor="text1"/>
                <w:sz w:val="18"/>
                <w:vertAlign w:val="subscript"/>
              </w:rPr>
              <w:t>IB,c</w:t>
            </w:r>
            <w:r w:rsidRPr="00C5694E">
              <w:rPr>
                <w:rFonts w:ascii="Arial" w:eastAsia="等线" w:hAnsi="Arial"/>
                <w:b/>
                <w:color w:val="000000" w:themeColor="text1"/>
                <w:sz w:val="18"/>
              </w:rPr>
              <w:t xml:space="preserve"> for NR bands (dB)</w:t>
            </w:r>
            <w:r w:rsidRPr="00C5694E">
              <w:rPr>
                <w:rFonts w:ascii="Arial" w:eastAsia="等线" w:hAnsi="Arial"/>
                <w:b/>
                <w:color w:val="000000" w:themeColor="text1"/>
                <w:sz w:val="18"/>
                <w:vertAlign w:val="superscript"/>
              </w:rPr>
              <w:t>*</w:t>
            </w:r>
          </w:p>
        </w:tc>
      </w:tr>
      <w:tr w:rsidR="00E31874" w:rsidRPr="00C5694E" w14:paraId="6729DF2B" w14:textId="77777777" w:rsidTr="00E31874">
        <w:trPr>
          <w:trHeight w:val="187"/>
          <w:jc w:val="center"/>
        </w:trPr>
        <w:tc>
          <w:tcPr>
            <w:tcW w:w="2172" w:type="dxa"/>
            <w:vMerge/>
            <w:tcBorders>
              <w:top w:val="single" w:sz="4" w:space="0" w:color="auto"/>
              <w:left w:val="single" w:sz="4" w:space="0" w:color="auto"/>
              <w:bottom w:val="single" w:sz="4" w:space="0" w:color="auto"/>
              <w:right w:val="single" w:sz="4" w:space="0" w:color="auto"/>
            </w:tcBorders>
            <w:vAlign w:val="center"/>
            <w:hideMark/>
          </w:tcPr>
          <w:p w14:paraId="43B0BEBA" w14:textId="77777777" w:rsidR="00E31874" w:rsidRPr="00C5694E" w:rsidRDefault="00E31874" w:rsidP="00E31874">
            <w:pPr>
              <w:spacing w:after="0"/>
              <w:rPr>
                <w:rFonts w:ascii="Arial" w:eastAsia="等线" w:hAnsi="Arial"/>
                <w:b/>
                <w:color w:val="000000" w:themeColor="text1"/>
                <w:sz w:val="18"/>
              </w:rPr>
            </w:pPr>
          </w:p>
        </w:tc>
        <w:tc>
          <w:tcPr>
            <w:tcW w:w="605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E91B717" w14:textId="77777777" w:rsidR="00E31874" w:rsidRPr="00C5694E" w:rsidRDefault="00E31874" w:rsidP="00E31874">
            <w:pPr>
              <w:keepNext/>
              <w:keepLines/>
              <w:spacing w:after="0"/>
              <w:jc w:val="center"/>
              <w:rPr>
                <w:rFonts w:ascii="Arial" w:eastAsia="等线" w:hAnsi="Arial"/>
                <w:b/>
                <w:color w:val="000000" w:themeColor="text1"/>
                <w:sz w:val="18"/>
              </w:rPr>
            </w:pPr>
            <w:r w:rsidRPr="00C5694E">
              <w:rPr>
                <w:rFonts w:ascii="Arial" w:eastAsia="等线" w:hAnsi="Arial"/>
                <w:b/>
                <w:color w:val="000000" w:themeColor="text1"/>
                <w:sz w:val="18"/>
              </w:rPr>
              <w:t>Component band in order of bands in configuration</w:t>
            </w:r>
            <w:r w:rsidRPr="00C5694E">
              <w:rPr>
                <w:rFonts w:ascii="Arial" w:eastAsia="等线" w:hAnsi="Arial"/>
                <w:b/>
                <w:color w:val="000000" w:themeColor="text1"/>
                <w:sz w:val="18"/>
                <w:vertAlign w:val="superscript"/>
              </w:rPr>
              <w:t>**</w:t>
            </w:r>
          </w:p>
        </w:tc>
      </w:tr>
      <w:tr w:rsidR="00E31874" w:rsidRPr="00C5694E" w14:paraId="29C28FBA" w14:textId="77777777" w:rsidTr="00E31874">
        <w:trPr>
          <w:trHeight w:val="187"/>
          <w:jc w:val="center"/>
        </w:trPr>
        <w:tc>
          <w:tcPr>
            <w:tcW w:w="21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637187" w14:textId="77777777" w:rsidR="00E31874" w:rsidRPr="00C5694E" w:rsidRDefault="00E31874" w:rsidP="00E31874">
            <w:pPr>
              <w:keepNext/>
              <w:keepLines/>
              <w:spacing w:after="0"/>
              <w:jc w:val="center"/>
              <w:rPr>
                <w:rFonts w:ascii="Arial" w:eastAsia="等线" w:hAnsi="Arial"/>
                <w:color w:val="000000" w:themeColor="text1"/>
                <w:sz w:val="18"/>
              </w:rPr>
            </w:pPr>
            <w:r w:rsidRPr="00C5694E">
              <w:rPr>
                <w:rFonts w:ascii="Arial" w:hAnsi="Arial" w:cs="Arial"/>
                <w:kern w:val="2"/>
                <w:sz w:val="18"/>
                <w:szCs w:val="24"/>
                <w:lang w:val="x-none" w:eastAsia="ja-JP"/>
              </w:rPr>
              <w:t>CA_n5_n78-n89</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E071A04" w14:textId="77777777" w:rsidR="00E31874" w:rsidRPr="00C5694E" w:rsidRDefault="00E31874" w:rsidP="00E31874">
            <w:pPr>
              <w:keepNext/>
              <w:keepLines/>
              <w:spacing w:after="0"/>
              <w:jc w:val="center"/>
              <w:rPr>
                <w:rFonts w:ascii="Arial" w:eastAsia="等线" w:hAnsi="Arial"/>
                <w:color w:val="000000" w:themeColor="text1"/>
                <w:sz w:val="18"/>
                <w:lang w:eastAsia="zh-CN"/>
              </w:rPr>
            </w:pPr>
            <w:r w:rsidRPr="00C5694E">
              <w:rPr>
                <w:rFonts w:ascii="Arial" w:eastAsia="等线" w:hAnsi="Arial"/>
                <w:color w:val="000000" w:themeColor="text1"/>
                <w:sz w:val="18"/>
                <w:lang w:eastAsia="zh-CN"/>
              </w:rPr>
              <w:t>0.2</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17DDA5B" w14:textId="77777777" w:rsidR="00E31874" w:rsidRPr="00C5694E" w:rsidRDefault="00E31874" w:rsidP="00E31874">
            <w:pPr>
              <w:keepNext/>
              <w:keepLines/>
              <w:spacing w:after="0"/>
              <w:jc w:val="center"/>
              <w:rPr>
                <w:rFonts w:ascii="Arial" w:eastAsia="等线" w:hAnsi="Arial"/>
                <w:color w:val="000000" w:themeColor="text1"/>
                <w:sz w:val="18"/>
                <w:lang w:eastAsia="zh-CN"/>
              </w:rPr>
            </w:pPr>
            <w:r w:rsidRPr="00C5694E">
              <w:rPr>
                <w:rFonts w:ascii="Arial" w:eastAsia="等线" w:hAnsi="Arial"/>
                <w:color w:val="000000" w:themeColor="text1"/>
                <w:sz w:val="18"/>
                <w:lang w:eastAsia="zh-CN"/>
              </w:rPr>
              <w:t>0.5</w:t>
            </w:r>
          </w:p>
        </w:tc>
        <w:tc>
          <w:tcPr>
            <w:tcW w:w="21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42E92CD" w14:textId="2A920BB4" w:rsidR="00E31874" w:rsidRPr="00C5694E" w:rsidRDefault="009B6E7D" w:rsidP="00E31874">
            <w:pPr>
              <w:keepNext/>
              <w:keepLines/>
              <w:spacing w:after="0"/>
              <w:jc w:val="center"/>
              <w:rPr>
                <w:rFonts w:ascii="Arial" w:eastAsia="等线" w:hAnsi="Arial"/>
                <w:color w:val="000000" w:themeColor="text1"/>
                <w:sz w:val="18"/>
                <w:lang w:eastAsia="zh-CN"/>
              </w:rPr>
            </w:pPr>
            <w:r w:rsidRPr="00C5694E">
              <w:rPr>
                <w:color w:val="000000" w:themeColor="text1"/>
                <w:lang w:val="en-US" w:eastAsia="zh-CN"/>
              </w:rPr>
              <w:t>N/A</w:t>
            </w:r>
          </w:p>
        </w:tc>
      </w:tr>
      <w:tr w:rsidR="00E31874" w:rsidRPr="00C5694E" w14:paraId="1CF4271A" w14:textId="77777777" w:rsidTr="00E31874">
        <w:trPr>
          <w:trHeight w:val="187"/>
          <w:jc w:val="center"/>
        </w:trPr>
        <w:tc>
          <w:tcPr>
            <w:tcW w:w="8222"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109076" w14:textId="77777777" w:rsidR="00E31874" w:rsidRPr="00C5694E" w:rsidRDefault="00E31874" w:rsidP="00E31874">
            <w:pPr>
              <w:keepLines/>
              <w:spacing w:after="0"/>
              <w:ind w:left="870" w:hanging="870"/>
              <w:rPr>
                <w:rFonts w:eastAsia="等线" w:cs="Arial"/>
                <w:color w:val="000000" w:themeColor="text1"/>
                <w:lang w:eastAsia="ja-JP"/>
              </w:rPr>
            </w:pPr>
            <w:r w:rsidRPr="00C5694E">
              <w:rPr>
                <w:rFonts w:ascii="Arial" w:eastAsia="等线" w:hAnsi="Arial" w:cs="Arial"/>
                <w:color w:val="000000" w:themeColor="text1"/>
                <w:sz w:val="18"/>
                <w:lang w:eastAsia="ja-JP"/>
              </w:rPr>
              <w:t>NOTE *:</w:t>
            </w:r>
            <w:r w:rsidRPr="00C5694E">
              <w:rPr>
                <w:rFonts w:ascii="Arial" w:eastAsia="等线" w:hAnsi="Arial" w:cs="Arial"/>
                <w:color w:val="000000" w:themeColor="text1"/>
                <w:sz w:val="18"/>
                <w:lang w:eastAsia="ja-JP"/>
              </w:rPr>
              <w:tab/>
              <w:t xml:space="preserve"> “-” denotes ΔR</w:t>
            </w:r>
            <w:r w:rsidRPr="00C5694E">
              <w:rPr>
                <w:rFonts w:ascii="Arial" w:eastAsia="等线" w:hAnsi="Arial" w:cs="Arial"/>
                <w:color w:val="000000" w:themeColor="text1"/>
                <w:sz w:val="18"/>
                <w:vertAlign w:val="subscript"/>
                <w:lang w:eastAsia="ja-JP"/>
              </w:rPr>
              <w:t>IB,c</w:t>
            </w:r>
            <w:r w:rsidRPr="00C5694E">
              <w:rPr>
                <w:rFonts w:ascii="Arial" w:eastAsia="等线" w:hAnsi="Arial" w:cs="Arial"/>
                <w:color w:val="000000" w:themeColor="text1"/>
                <w:sz w:val="18"/>
                <w:lang w:eastAsia="ja-JP"/>
              </w:rPr>
              <w:t xml:space="preserve"> = 0</w:t>
            </w:r>
            <w:r w:rsidRPr="00C5694E">
              <w:rPr>
                <w:rFonts w:ascii="Arial" w:hAnsi="Arial"/>
                <w:sz w:val="18"/>
              </w:rPr>
              <w:t xml:space="preserve"> and ΔR</w:t>
            </w:r>
            <w:r w:rsidRPr="00C5694E">
              <w:rPr>
                <w:rFonts w:ascii="Arial" w:hAnsi="Arial"/>
                <w:sz w:val="18"/>
                <w:vertAlign w:val="subscript"/>
              </w:rPr>
              <w:t>IB,c</w:t>
            </w:r>
            <w:r w:rsidRPr="00C5694E">
              <w:rPr>
                <w:rFonts w:ascii="Arial" w:hAnsi="Arial"/>
                <w:sz w:val="18"/>
              </w:rPr>
              <w:t xml:space="preserve"> is not applicable to SUL band(s)</w:t>
            </w:r>
            <w:r w:rsidRPr="00C5694E">
              <w:rPr>
                <w:rFonts w:ascii="Arial" w:eastAsia="等线" w:hAnsi="Arial" w:cs="Arial"/>
                <w:color w:val="000000" w:themeColor="text1"/>
                <w:sz w:val="18"/>
                <w:lang w:eastAsia="ja-JP"/>
              </w:rPr>
              <w:t>.</w:t>
            </w:r>
          </w:p>
          <w:p w14:paraId="1E82DA0F" w14:textId="77777777" w:rsidR="00E31874" w:rsidRPr="00C5694E" w:rsidRDefault="00E31874" w:rsidP="00E31874">
            <w:pPr>
              <w:keepLines/>
              <w:spacing w:after="0"/>
              <w:ind w:left="870" w:hanging="870"/>
              <w:rPr>
                <w:rFonts w:ascii="Arial" w:eastAsia="等线" w:hAnsi="Arial"/>
                <w:color w:val="000000" w:themeColor="text1"/>
                <w:sz w:val="18"/>
                <w:lang w:val="en-US"/>
              </w:rPr>
            </w:pPr>
            <w:r w:rsidRPr="00C5694E">
              <w:rPr>
                <w:rFonts w:ascii="Arial" w:eastAsia="等线" w:hAnsi="Arial" w:cs="Arial"/>
                <w:color w:val="000000" w:themeColor="text1"/>
                <w:sz w:val="18"/>
                <w:lang w:eastAsia="ja-JP"/>
              </w:rPr>
              <w:t>NOTE **:</w:t>
            </w:r>
            <w:r w:rsidRPr="00C5694E">
              <w:rPr>
                <w:rFonts w:ascii="Arial" w:eastAsia="等线" w:hAnsi="Arial" w:cs="Arial"/>
                <w:color w:val="000000" w:themeColor="text1"/>
                <w:sz w:val="18"/>
                <w:lang w:eastAsia="ja-JP"/>
              </w:rPr>
              <w:tab/>
              <w:t>The component band order in the configuration should be listed by the order of NR bands and SUL band, such as for CA_n1_SUL_n78-n80 the band order from left to right is n1, n78 and n80.</w:t>
            </w:r>
          </w:p>
        </w:tc>
      </w:tr>
    </w:tbl>
    <w:p w14:paraId="5D8CC604" w14:textId="77777777" w:rsidR="00E31874" w:rsidRPr="00C5694E" w:rsidRDefault="00E31874" w:rsidP="00E31874"/>
    <w:p w14:paraId="7C9582C8" w14:textId="12050563" w:rsidR="00E31874" w:rsidRPr="00C5694E" w:rsidRDefault="00E31874" w:rsidP="00E31874">
      <w:pPr>
        <w:pStyle w:val="31"/>
      </w:pPr>
      <w:bookmarkStart w:id="184" w:name="_Toc207695789"/>
      <w:bookmarkStart w:id="185" w:name="_Toc215213618"/>
      <w:r w:rsidRPr="00C5694E">
        <w:t>5.5.</w:t>
      </w:r>
      <w:r w:rsidRPr="00C5694E">
        <w:rPr>
          <w:lang w:eastAsia="zh-CN"/>
        </w:rPr>
        <w:t>7</w:t>
      </w:r>
      <w:r w:rsidRPr="00C5694E">
        <w:rPr>
          <w:lang w:eastAsia="sv-SE"/>
        </w:rPr>
        <w:tab/>
      </w:r>
      <w:r w:rsidRPr="00C5694E">
        <w:t>Out-of-band blocking exception</w:t>
      </w:r>
      <w:bookmarkEnd w:id="184"/>
      <w:bookmarkEnd w:id="185"/>
    </w:p>
    <w:p w14:paraId="0EC7321D" w14:textId="77777777" w:rsidR="00E31874" w:rsidRPr="00C5694E" w:rsidRDefault="00E31874" w:rsidP="00E31874">
      <w:pPr>
        <w:rPr>
          <w:lang w:eastAsia="zh-CN"/>
        </w:rPr>
      </w:pPr>
      <w:r w:rsidRPr="00C5694E">
        <w:rPr>
          <w:rFonts w:hint="eastAsia"/>
          <w:lang w:eastAsia="zh-CN"/>
        </w:rPr>
        <w:t>T</w:t>
      </w:r>
      <w:r w:rsidRPr="00C5694E">
        <w:rPr>
          <w:lang w:eastAsia="zh-CN"/>
        </w:rPr>
        <w:t xml:space="preserve">here is no Out-of-band blocking exception for </w:t>
      </w:r>
      <w:r w:rsidRPr="00C5694E">
        <w:rPr>
          <w:lang w:val="en-US"/>
        </w:rPr>
        <w:t>CA_n5_n78-n89</w:t>
      </w:r>
      <w:r w:rsidRPr="00C5694E">
        <w:rPr>
          <w:lang w:eastAsia="zh-CN"/>
        </w:rPr>
        <w:t>.</w:t>
      </w:r>
    </w:p>
    <w:p w14:paraId="7203A2AB" w14:textId="7EB39C8F" w:rsidR="00637B77" w:rsidRPr="00C5694E" w:rsidRDefault="00637B77" w:rsidP="001F6EAF">
      <w:pPr>
        <w:pStyle w:val="21"/>
        <w:rPr>
          <w:rFonts w:eastAsia="MS Mincho"/>
          <w:lang w:eastAsia="ja-JP"/>
        </w:rPr>
      </w:pPr>
      <w:bookmarkStart w:id="186" w:name="_Toc215213619"/>
      <w:r w:rsidRPr="00C5694E">
        <w:lastRenderedPageBreak/>
        <w:t>5.6</w:t>
      </w:r>
      <w:r w:rsidRPr="00C5694E">
        <w:tab/>
        <w:t>SUL_n83-n104</w:t>
      </w:r>
      <w:bookmarkEnd w:id="186"/>
    </w:p>
    <w:p w14:paraId="10846FE9" w14:textId="3F68140D" w:rsidR="00637B77" w:rsidRPr="00C5694E" w:rsidRDefault="00637B77" w:rsidP="00637B77">
      <w:pPr>
        <w:pStyle w:val="31"/>
        <w:widowControl w:val="0"/>
      </w:pPr>
      <w:bookmarkStart w:id="187" w:name="_Toc215213620"/>
      <w:r w:rsidRPr="00C5694E">
        <w:t>5.6.1</w:t>
      </w:r>
      <w:r w:rsidRPr="00C5694E">
        <w:tab/>
      </w:r>
      <w:r w:rsidRPr="00C5694E">
        <w:rPr>
          <w:rFonts w:eastAsia="Malgun Gothic"/>
          <w:lang w:eastAsia="ko-KR"/>
        </w:rPr>
        <w:t>Operating bands</w:t>
      </w:r>
      <w:bookmarkEnd w:id="187"/>
    </w:p>
    <w:p w14:paraId="43C605CD" w14:textId="645D9DD5" w:rsidR="00637B77" w:rsidRPr="00C5694E" w:rsidRDefault="00637B77" w:rsidP="00637B77">
      <w:pPr>
        <w:pStyle w:val="TH"/>
        <w:keepNext w:val="0"/>
        <w:keepLines w:val="0"/>
        <w:widowControl w:val="0"/>
      </w:pPr>
      <w:r w:rsidRPr="00C5694E">
        <w:t>Table 5.6</w:t>
      </w:r>
      <w:r w:rsidRPr="00C5694E">
        <w:rPr>
          <w:lang w:val="en-US"/>
        </w:rPr>
        <w:t>.1</w:t>
      </w:r>
      <w:r w:rsidRPr="00C5694E">
        <w:t>-1: SUL band combination</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637B77" w:rsidRPr="00C5694E" w14:paraId="59B9D3D9" w14:textId="77777777" w:rsidTr="00F40F7E">
        <w:trPr>
          <w:trHeight w:val="187"/>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ED9603E" w14:textId="77777777" w:rsidR="00637B77" w:rsidRPr="00C5694E" w:rsidRDefault="00637B77" w:rsidP="00F40F7E">
            <w:pPr>
              <w:pStyle w:val="TAH"/>
              <w:keepNext w:val="0"/>
              <w:keepLines w:val="0"/>
              <w:widowControl w:val="0"/>
              <w:rPr>
                <w:lang w:eastAsia="fi-FI"/>
              </w:rPr>
            </w:pPr>
            <w:r w:rsidRPr="00C5694E">
              <w:t>NR Band</w:t>
            </w:r>
            <w:r w:rsidRPr="00C5694E">
              <w:rPr>
                <w:rFonts w:hint="eastAsia"/>
                <w:lang w:eastAsia="zh-CN"/>
              </w:rPr>
              <w:t xml:space="preserve"> combination for SUL</w:t>
            </w:r>
          </w:p>
        </w:tc>
        <w:tc>
          <w:tcPr>
            <w:tcW w:w="4395" w:type="dxa"/>
            <w:tcBorders>
              <w:top w:val="single" w:sz="4" w:space="0" w:color="auto"/>
              <w:left w:val="single" w:sz="4" w:space="0" w:color="auto"/>
              <w:bottom w:val="single" w:sz="4" w:space="0" w:color="auto"/>
              <w:right w:val="single" w:sz="4" w:space="0" w:color="auto"/>
            </w:tcBorders>
            <w:vAlign w:val="center"/>
            <w:hideMark/>
          </w:tcPr>
          <w:p w14:paraId="144DEB0A" w14:textId="77777777" w:rsidR="00637B77" w:rsidRPr="00C5694E" w:rsidRDefault="00637B77" w:rsidP="00F40F7E">
            <w:pPr>
              <w:pStyle w:val="TAH"/>
            </w:pPr>
            <w:r w:rsidRPr="00C5694E">
              <w:t>NR Band</w:t>
            </w:r>
          </w:p>
          <w:p w14:paraId="0C3EA12C" w14:textId="77777777" w:rsidR="00637B77" w:rsidRPr="00C5694E" w:rsidRDefault="00637B77" w:rsidP="00F40F7E">
            <w:pPr>
              <w:pStyle w:val="TAH"/>
              <w:keepNext w:val="0"/>
              <w:keepLines w:val="0"/>
              <w:widowControl w:val="0"/>
              <w:rPr>
                <w:lang w:eastAsia="fi-FI"/>
              </w:rPr>
            </w:pPr>
            <w:r w:rsidRPr="00C5694E">
              <w:t>(Table 5.2-1 from TS 38.101-1)</w:t>
            </w:r>
          </w:p>
        </w:tc>
      </w:tr>
      <w:tr w:rsidR="00637B77" w:rsidRPr="00C5694E" w14:paraId="71FBF4B9" w14:textId="77777777" w:rsidTr="00F40F7E">
        <w:trPr>
          <w:trHeight w:val="187"/>
          <w:jc w:val="center"/>
        </w:trPr>
        <w:tc>
          <w:tcPr>
            <w:tcW w:w="2830" w:type="dxa"/>
            <w:tcBorders>
              <w:top w:val="single" w:sz="4" w:space="0" w:color="auto"/>
              <w:left w:val="single" w:sz="4" w:space="0" w:color="auto"/>
              <w:bottom w:val="single" w:sz="4" w:space="0" w:color="auto"/>
              <w:right w:val="single" w:sz="4" w:space="0" w:color="auto"/>
            </w:tcBorders>
            <w:noWrap/>
            <w:hideMark/>
          </w:tcPr>
          <w:p w14:paraId="490114E2" w14:textId="77777777" w:rsidR="00637B77" w:rsidRPr="00C5694E" w:rsidRDefault="00637B77" w:rsidP="00F40F7E">
            <w:pPr>
              <w:pStyle w:val="TAC"/>
              <w:keepNext w:val="0"/>
              <w:keepLines w:val="0"/>
              <w:widowControl w:val="0"/>
              <w:rPr>
                <w:lang w:eastAsia="fi-FI"/>
              </w:rPr>
            </w:pPr>
            <w:r w:rsidRPr="00C5694E">
              <w:t>SUL_n83A-n104A</w:t>
            </w:r>
          </w:p>
        </w:tc>
        <w:tc>
          <w:tcPr>
            <w:tcW w:w="4395" w:type="dxa"/>
            <w:tcBorders>
              <w:top w:val="single" w:sz="4" w:space="0" w:color="auto"/>
              <w:left w:val="single" w:sz="4" w:space="0" w:color="auto"/>
              <w:bottom w:val="single" w:sz="4" w:space="0" w:color="auto"/>
              <w:right w:val="single" w:sz="4" w:space="0" w:color="auto"/>
            </w:tcBorders>
            <w:hideMark/>
          </w:tcPr>
          <w:p w14:paraId="498AEEE7" w14:textId="77777777" w:rsidR="00637B77" w:rsidRPr="00C5694E" w:rsidRDefault="00637B77" w:rsidP="00F40F7E">
            <w:pPr>
              <w:pStyle w:val="TAC"/>
              <w:keepNext w:val="0"/>
              <w:keepLines w:val="0"/>
              <w:widowControl w:val="0"/>
              <w:rPr>
                <w:lang w:eastAsia="zh-CN"/>
              </w:rPr>
            </w:pPr>
            <w:r w:rsidRPr="00C5694E">
              <w:rPr>
                <w:lang w:eastAsia="zh-CN"/>
              </w:rPr>
              <w:t>n104, n83</w:t>
            </w:r>
          </w:p>
        </w:tc>
      </w:tr>
    </w:tbl>
    <w:p w14:paraId="237A731F" w14:textId="77777777" w:rsidR="00637B77" w:rsidRPr="00C5694E" w:rsidRDefault="00637B77" w:rsidP="00637B77"/>
    <w:p w14:paraId="2B9F1F4A" w14:textId="1B49935F" w:rsidR="00637B77" w:rsidRPr="00C5694E" w:rsidRDefault="00637B77" w:rsidP="00637B77">
      <w:pPr>
        <w:pStyle w:val="31"/>
        <w:rPr>
          <w:rFonts w:cs="Arial"/>
          <w:szCs w:val="28"/>
        </w:rPr>
      </w:pPr>
      <w:bookmarkStart w:id="188" w:name="_Toc215213621"/>
      <w:r w:rsidRPr="00C5694E">
        <w:rPr>
          <w:rFonts w:cs="Arial"/>
          <w:szCs w:val="28"/>
        </w:rPr>
        <w:t>5.6.</w:t>
      </w:r>
      <w:r w:rsidRPr="00C5694E">
        <w:rPr>
          <w:rFonts w:cs="Arial" w:hint="eastAsia"/>
          <w:szCs w:val="28"/>
        </w:rPr>
        <w:t>2</w:t>
      </w:r>
      <w:r w:rsidRPr="00C5694E">
        <w:rPr>
          <w:rFonts w:cs="Arial"/>
          <w:szCs w:val="28"/>
        </w:rPr>
        <w:tab/>
        <w:t>Configuration</w:t>
      </w:r>
      <w:bookmarkEnd w:id="188"/>
    </w:p>
    <w:p w14:paraId="1280281C" w14:textId="26C45ABF" w:rsidR="00637B77" w:rsidRPr="00C5694E" w:rsidRDefault="00637B77" w:rsidP="00FB3644">
      <w:pPr>
        <w:pStyle w:val="TH"/>
        <w:rPr>
          <w:lang w:val="en-US" w:eastAsia="zh-CN"/>
        </w:rPr>
      </w:pPr>
      <w:bookmarkStart w:id="189" w:name="MCCQCTEMPBM_00000087"/>
      <w:r w:rsidRPr="00C5694E">
        <w:rPr>
          <w:lang w:val="en-US" w:eastAsia="zh-CN"/>
        </w:rPr>
        <w:t>Table 5.6.2-1: Supported bandwidths per SUL band combination</w:t>
      </w:r>
    </w:p>
    <w:tbl>
      <w:tblPr>
        <w:tblW w:w="4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7"/>
        <w:gridCol w:w="838"/>
        <w:gridCol w:w="3381"/>
        <w:gridCol w:w="1544"/>
      </w:tblGrid>
      <w:tr w:rsidR="00637B77" w:rsidRPr="00C5694E" w14:paraId="6EDE10A5" w14:textId="77777777" w:rsidTr="00F40F7E">
        <w:trPr>
          <w:tblHeader/>
          <w:jc w:val="center"/>
        </w:trPr>
        <w:tc>
          <w:tcPr>
            <w:tcW w:w="2027" w:type="dxa"/>
            <w:tcBorders>
              <w:top w:val="single" w:sz="4" w:space="0" w:color="auto"/>
              <w:left w:val="single" w:sz="4" w:space="0" w:color="auto"/>
              <w:bottom w:val="single" w:sz="4" w:space="0" w:color="auto"/>
              <w:right w:val="single" w:sz="4" w:space="0" w:color="auto"/>
            </w:tcBorders>
            <w:shd w:val="clear" w:color="auto" w:fill="auto"/>
            <w:vAlign w:val="center"/>
          </w:tcPr>
          <w:bookmarkEnd w:id="189"/>
          <w:p w14:paraId="598F85EC" w14:textId="77777777" w:rsidR="00637B77" w:rsidRPr="00C5694E" w:rsidRDefault="00637B77" w:rsidP="00F40F7E">
            <w:pPr>
              <w:pStyle w:val="TAH"/>
              <w:keepNext w:val="0"/>
            </w:pPr>
            <w:r w:rsidRPr="00C5694E">
              <w:rPr>
                <w:rFonts w:hint="eastAsia"/>
                <w:lang w:eastAsia="zh-CN"/>
              </w:rPr>
              <w:t>SUL</w:t>
            </w:r>
            <w:r w:rsidRPr="00C5694E">
              <w:t xml:space="preserve"> configuration</w:t>
            </w:r>
          </w:p>
        </w:tc>
        <w:tc>
          <w:tcPr>
            <w:tcW w:w="838" w:type="dxa"/>
            <w:tcBorders>
              <w:top w:val="single" w:sz="4" w:space="0" w:color="auto"/>
              <w:left w:val="single" w:sz="4" w:space="0" w:color="auto"/>
              <w:right w:val="single" w:sz="4" w:space="0" w:color="auto"/>
            </w:tcBorders>
            <w:vAlign w:val="center"/>
          </w:tcPr>
          <w:p w14:paraId="7211A112" w14:textId="77777777" w:rsidR="00637B77" w:rsidRPr="00C5694E" w:rsidRDefault="00637B77" w:rsidP="00F40F7E">
            <w:pPr>
              <w:pStyle w:val="TAH"/>
            </w:pPr>
            <w:r w:rsidRPr="00C5694E">
              <w:t>NR Band</w:t>
            </w:r>
          </w:p>
        </w:tc>
        <w:tc>
          <w:tcPr>
            <w:tcW w:w="3381" w:type="dxa"/>
            <w:tcBorders>
              <w:top w:val="single" w:sz="4" w:space="0" w:color="auto"/>
              <w:left w:val="single" w:sz="4" w:space="0" w:color="auto"/>
              <w:bottom w:val="single" w:sz="4" w:space="0" w:color="auto"/>
              <w:right w:val="single" w:sz="4" w:space="0" w:color="auto"/>
            </w:tcBorders>
            <w:shd w:val="clear" w:color="auto" w:fill="auto"/>
            <w:vAlign w:val="center"/>
          </w:tcPr>
          <w:p w14:paraId="295D36C9" w14:textId="77777777" w:rsidR="00637B77" w:rsidRPr="00C5694E" w:rsidRDefault="00637B77" w:rsidP="00F40F7E">
            <w:pPr>
              <w:pStyle w:val="TAH"/>
              <w:rPr>
                <w:rFonts w:cs="Arial"/>
                <w:color w:val="000000"/>
                <w:szCs w:val="18"/>
                <w:lang w:eastAsia="zh-CN" w:bidi="ar"/>
              </w:rPr>
            </w:pPr>
            <w:r w:rsidRPr="00C5694E">
              <w:t>Channel bandwidth (MHz) (NOTE 1)</w:t>
            </w:r>
          </w:p>
        </w:tc>
        <w:tc>
          <w:tcPr>
            <w:tcW w:w="1544" w:type="dxa"/>
            <w:tcBorders>
              <w:top w:val="single" w:sz="4" w:space="0" w:color="auto"/>
              <w:left w:val="single" w:sz="4" w:space="0" w:color="auto"/>
              <w:bottom w:val="single" w:sz="4" w:space="0" w:color="auto"/>
              <w:right w:val="single" w:sz="4" w:space="0" w:color="auto"/>
            </w:tcBorders>
            <w:shd w:val="clear" w:color="auto" w:fill="auto"/>
            <w:vAlign w:val="center"/>
          </w:tcPr>
          <w:p w14:paraId="780B919C" w14:textId="77777777" w:rsidR="00637B77" w:rsidRPr="00C5694E" w:rsidRDefault="00637B77" w:rsidP="00F40F7E">
            <w:pPr>
              <w:pStyle w:val="TAH"/>
              <w:rPr>
                <w:szCs w:val="18"/>
                <w:lang w:eastAsia="zh-CN"/>
              </w:rPr>
            </w:pPr>
            <w:r w:rsidRPr="00C5694E">
              <w:t>Bandwidth combination set</w:t>
            </w:r>
          </w:p>
        </w:tc>
      </w:tr>
      <w:tr w:rsidR="00637B77" w:rsidRPr="00C5694E" w14:paraId="5B7908DC" w14:textId="77777777" w:rsidTr="00F40F7E">
        <w:trPr>
          <w:jc w:val="center"/>
        </w:trPr>
        <w:tc>
          <w:tcPr>
            <w:tcW w:w="2027" w:type="dxa"/>
            <w:tcBorders>
              <w:top w:val="nil"/>
              <w:left w:val="single" w:sz="4" w:space="0" w:color="auto"/>
              <w:bottom w:val="nil"/>
              <w:right w:val="single" w:sz="4" w:space="0" w:color="auto"/>
            </w:tcBorders>
            <w:shd w:val="clear" w:color="auto" w:fill="auto"/>
            <w:vAlign w:val="center"/>
          </w:tcPr>
          <w:p w14:paraId="58317743" w14:textId="77777777" w:rsidR="00637B77" w:rsidRPr="00C5694E" w:rsidRDefault="00637B77" w:rsidP="00F40F7E">
            <w:pPr>
              <w:pStyle w:val="TAC"/>
              <w:keepNext w:val="0"/>
              <w:rPr>
                <w:rFonts w:cs="Arial"/>
                <w:lang w:eastAsia="zh-CN"/>
              </w:rPr>
            </w:pPr>
            <w:r w:rsidRPr="00C5694E">
              <w:rPr>
                <w:rFonts w:eastAsia="等线"/>
              </w:rPr>
              <w:t>SUL_n83A-n104A</w:t>
            </w:r>
          </w:p>
        </w:tc>
        <w:tc>
          <w:tcPr>
            <w:tcW w:w="838" w:type="dxa"/>
            <w:tcBorders>
              <w:top w:val="single" w:sz="4" w:space="0" w:color="auto"/>
              <w:left w:val="single" w:sz="4" w:space="0" w:color="auto"/>
              <w:right w:val="single" w:sz="4" w:space="0" w:color="auto"/>
            </w:tcBorders>
            <w:vAlign w:val="center"/>
          </w:tcPr>
          <w:p w14:paraId="7CB91FC6" w14:textId="77777777" w:rsidR="00637B77" w:rsidRPr="00C5694E" w:rsidRDefault="00637B77" w:rsidP="00F40F7E">
            <w:pPr>
              <w:pStyle w:val="TAC"/>
              <w:rPr>
                <w:rFonts w:eastAsia="等线"/>
                <w:lang w:eastAsia="zh-CN"/>
              </w:rPr>
            </w:pPr>
            <w:r w:rsidRPr="00C5694E">
              <w:t>n83</w:t>
            </w:r>
          </w:p>
        </w:tc>
        <w:tc>
          <w:tcPr>
            <w:tcW w:w="3381" w:type="dxa"/>
            <w:tcBorders>
              <w:top w:val="single" w:sz="4" w:space="0" w:color="auto"/>
              <w:left w:val="single" w:sz="4" w:space="0" w:color="auto"/>
              <w:bottom w:val="single" w:sz="4" w:space="0" w:color="auto"/>
              <w:right w:val="single" w:sz="4" w:space="0" w:color="auto"/>
            </w:tcBorders>
            <w:shd w:val="clear" w:color="auto" w:fill="auto"/>
            <w:vAlign w:val="center"/>
          </w:tcPr>
          <w:p w14:paraId="6504F859" w14:textId="77777777" w:rsidR="00637B77" w:rsidRPr="00C5694E" w:rsidRDefault="00637B77" w:rsidP="00F40F7E">
            <w:pPr>
              <w:pStyle w:val="TAC"/>
              <w:rPr>
                <w:rFonts w:eastAsia="等线"/>
              </w:rPr>
            </w:pPr>
            <w:r w:rsidRPr="00C5694E">
              <w:rPr>
                <w:lang w:eastAsia="zh-CN"/>
              </w:rPr>
              <w:t xml:space="preserve">See </w:t>
            </w:r>
            <w:r w:rsidRPr="00C5694E">
              <w:t>n83</w:t>
            </w:r>
            <w:r w:rsidRPr="00C5694E">
              <w:rPr>
                <w:lang w:eastAsia="zh-CN"/>
              </w:rPr>
              <w:t xml:space="preserve"> channel bandwidths in Table 5.3.5-1 for each carrier</w:t>
            </w:r>
          </w:p>
        </w:tc>
        <w:tc>
          <w:tcPr>
            <w:tcW w:w="1544" w:type="dxa"/>
            <w:tcBorders>
              <w:top w:val="nil"/>
              <w:left w:val="single" w:sz="4" w:space="0" w:color="auto"/>
              <w:bottom w:val="nil"/>
              <w:right w:val="single" w:sz="4" w:space="0" w:color="auto"/>
            </w:tcBorders>
            <w:shd w:val="clear" w:color="auto" w:fill="auto"/>
            <w:vAlign w:val="center"/>
          </w:tcPr>
          <w:p w14:paraId="0AB84D45" w14:textId="77777777" w:rsidR="00637B77" w:rsidRPr="00C5694E" w:rsidRDefault="00637B77" w:rsidP="00F40F7E">
            <w:pPr>
              <w:pStyle w:val="TAC"/>
              <w:rPr>
                <w:lang w:eastAsia="zh-CN"/>
              </w:rPr>
            </w:pPr>
            <w:r w:rsidRPr="00C5694E">
              <w:rPr>
                <w:lang w:eastAsia="zh-CN"/>
              </w:rPr>
              <w:t>4 and 5</w:t>
            </w:r>
          </w:p>
        </w:tc>
      </w:tr>
      <w:tr w:rsidR="00637B77" w:rsidRPr="00C5694E" w14:paraId="32D7BEEB" w14:textId="77777777" w:rsidTr="00F40F7E">
        <w:trPr>
          <w:jc w:val="center"/>
        </w:trPr>
        <w:tc>
          <w:tcPr>
            <w:tcW w:w="2027" w:type="dxa"/>
            <w:tcBorders>
              <w:top w:val="nil"/>
              <w:left w:val="single" w:sz="4" w:space="0" w:color="auto"/>
              <w:bottom w:val="single" w:sz="4" w:space="0" w:color="auto"/>
              <w:right w:val="single" w:sz="4" w:space="0" w:color="auto"/>
            </w:tcBorders>
            <w:shd w:val="clear" w:color="auto" w:fill="auto"/>
            <w:vAlign w:val="center"/>
          </w:tcPr>
          <w:p w14:paraId="4D55D3FC" w14:textId="77777777" w:rsidR="00637B77" w:rsidRPr="00C5694E" w:rsidRDefault="00637B77" w:rsidP="00F40F7E">
            <w:pPr>
              <w:pStyle w:val="TAC"/>
              <w:keepNext w:val="0"/>
              <w:rPr>
                <w:rFonts w:cs="Arial"/>
                <w:lang w:eastAsia="zh-CN"/>
              </w:rPr>
            </w:pPr>
          </w:p>
        </w:tc>
        <w:tc>
          <w:tcPr>
            <w:tcW w:w="838" w:type="dxa"/>
            <w:tcBorders>
              <w:top w:val="single" w:sz="4" w:space="0" w:color="auto"/>
              <w:left w:val="single" w:sz="4" w:space="0" w:color="auto"/>
              <w:bottom w:val="single" w:sz="4" w:space="0" w:color="auto"/>
              <w:right w:val="single" w:sz="4" w:space="0" w:color="auto"/>
            </w:tcBorders>
            <w:vAlign w:val="center"/>
          </w:tcPr>
          <w:p w14:paraId="70B2523F" w14:textId="77777777" w:rsidR="00637B77" w:rsidRPr="00C5694E" w:rsidRDefault="00637B77" w:rsidP="00F40F7E">
            <w:pPr>
              <w:pStyle w:val="TAC"/>
              <w:rPr>
                <w:rFonts w:eastAsia="等线"/>
                <w:lang w:eastAsia="zh-CN"/>
              </w:rPr>
            </w:pPr>
            <w:r w:rsidRPr="00C5694E">
              <w:t>n104</w:t>
            </w:r>
          </w:p>
        </w:tc>
        <w:tc>
          <w:tcPr>
            <w:tcW w:w="3381" w:type="dxa"/>
            <w:tcBorders>
              <w:top w:val="single" w:sz="4" w:space="0" w:color="auto"/>
              <w:left w:val="single" w:sz="4" w:space="0" w:color="auto"/>
              <w:bottom w:val="single" w:sz="4" w:space="0" w:color="auto"/>
              <w:right w:val="single" w:sz="4" w:space="0" w:color="auto"/>
            </w:tcBorders>
            <w:shd w:val="clear" w:color="auto" w:fill="auto"/>
            <w:vAlign w:val="center"/>
          </w:tcPr>
          <w:p w14:paraId="040A23B7" w14:textId="77777777" w:rsidR="00637B77" w:rsidRPr="00C5694E" w:rsidRDefault="00637B77" w:rsidP="00F40F7E">
            <w:pPr>
              <w:pStyle w:val="TAC"/>
              <w:rPr>
                <w:rFonts w:eastAsia="等线"/>
              </w:rPr>
            </w:pPr>
            <w:r w:rsidRPr="00C5694E">
              <w:rPr>
                <w:lang w:eastAsia="zh-CN"/>
              </w:rPr>
              <w:t xml:space="preserve">See </w:t>
            </w:r>
            <w:r w:rsidRPr="00C5694E">
              <w:t>n104</w:t>
            </w:r>
            <w:r w:rsidRPr="00C5694E">
              <w:rPr>
                <w:lang w:eastAsia="zh-CN"/>
              </w:rPr>
              <w:t xml:space="preserve">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1408DB74" w14:textId="77777777" w:rsidR="00637B77" w:rsidRPr="00C5694E" w:rsidRDefault="00637B77" w:rsidP="00F40F7E">
            <w:pPr>
              <w:pStyle w:val="TAC"/>
              <w:rPr>
                <w:lang w:eastAsia="zh-CN"/>
              </w:rPr>
            </w:pPr>
          </w:p>
        </w:tc>
      </w:tr>
    </w:tbl>
    <w:p w14:paraId="311CA075" w14:textId="77777777" w:rsidR="00047E19" w:rsidRDefault="00047E19" w:rsidP="00047E19"/>
    <w:p w14:paraId="19C405AE" w14:textId="0DA94083" w:rsidR="00637B77" w:rsidRPr="00C5694E" w:rsidRDefault="00637B77" w:rsidP="00637B77">
      <w:pPr>
        <w:pStyle w:val="31"/>
        <w:rPr>
          <w:rFonts w:cs="Arial"/>
          <w:szCs w:val="28"/>
        </w:rPr>
      </w:pPr>
      <w:bookmarkStart w:id="190" w:name="_Toc215213622"/>
      <w:r w:rsidRPr="00C5694E">
        <w:rPr>
          <w:rFonts w:cs="Arial"/>
        </w:rPr>
        <w:t>5.6.3</w:t>
      </w:r>
      <w:r w:rsidRPr="00C5694E">
        <w:rPr>
          <w:rFonts w:cs="Arial"/>
        </w:rPr>
        <w:tab/>
      </w:r>
      <w:r w:rsidRPr="00C5694E">
        <w:rPr>
          <w:rFonts w:cs="Arial"/>
          <w:szCs w:val="28"/>
        </w:rPr>
        <w:t>Maximum output power</w:t>
      </w:r>
      <w:bookmarkEnd w:id="190"/>
    </w:p>
    <w:p w14:paraId="101AA28E" w14:textId="77777777" w:rsidR="00637B77" w:rsidRPr="00C5694E" w:rsidRDefault="00637B77" w:rsidP="00637B77">
      <w:pPr>
        <w:rPr>
          <w:lang w:eastAsia="zh-CN"/>
        </w:rPr>
      </w:pPr>
      <w:r w:rsidRPr="00C5694E">
        <w:rPr>
          <w:lang w:eastAsia="zh-CN"/>
        </w:rPr>
        <w:t>There is only single UL in uplink so the requirement for each band in clause 6.2.1 from 38.101-1 is applicable.</w:t>
      </w:r>
    </w:p>
    <w:p w14:paraId="68DAD9DB" w14:textId="2C0428D0" w:rsidR="00637B77" w:rsidRPr="00C5694E" w:rsidRDefault="00637B77" w:rsidP="00637B77">
      <w:pPr>
        <w:pStyle w:val="31"/>
        <w:rPr>
          <w:rFonts w:cs="Arial"/>
        </w:rPr>
      </w:pPr>
      <w:bookmarkStart w:id="191" w:name="_Toc215213623"/>
      <w:r w:rsidRPr="00C5694E">
        <w:rPr>
          <w:rFonts w:cs="Arial"/>
        </w:rPr>
        <w:t>5.6.4</w:t>
      </w:r>
      <w:r w:rsidRPr="00C5694E">
        <w:rPr>
          <w:rFonts w:cs="Arial"/>
        </w:rPr>
        <w:tab/>
        <w:t>UE co-existence studies for 1 band UL</w:t>
      </w:r>
      <w:bookmarkEnd w:id="191"/>
    </w:p>
    <w:p w14:paraId="2EE49035" w14:textId="216B2268" w:rsidR="00637B77" w:rsidRPr="00C5694E" w:rsidRDefault="00637B77" w:rsidP="00637B77">
      <w:pPr>
        <w:rPr>
          <w:lang w:eastAsia="zh-CN"/>
        </w:rPr>
      </w:pPr>
      <w:r w:rsidRPr="00C5694E">
        <w:rPr>
          <w:lang w:eastAsia="zh-CN"/>
        </w:rPr>
        <w:t>Table 5.6.4-1 summarizes frequency ranges where harmonics and/or harmonics mixing occur for SUL_n83-n104.</w:t>
      </w:r>
    </w:p>
    <w:p w14:paraId="117D1F71" w14:textId="1CDAAEB6" w:rsidR="00637B77" w:rsidRPr="00C5694E" w:rsidRDefault="00637B77" w:rsidP="00FB3644">
      <w:pPr>
        <w:pStyle w:val="TH"/>
        <w:rPr>
          <w:lang w:val="en-US" w:eastAsia="zh-CN"/>
        </w:rPr>
      </w:pPr>
      <w:bookmarkStart w:id="192" w:name="MCCQCTEMPBM_00000088"/>
      <w:r w:rsidRPr="00C5694E">
        <w:rPr>
          <w:lang w:val="en-US" w:eastAsia="zh-CN"/>
        </w:rPr>
        <w:t>Table 5.6.4-1: Harmonic/Harmonic mixing analysis</w:t>
      </w:r>
    </w:p>
    <w:tbl>
      <w:tblPr>
        <w:tblW w:w="9480" w:type="dxa"/>
        <w:jc w:val="center"/>
        <w:tblLayout w:type="fixed"/>
        <w:tblLook w:val="04A0" w:firstRow="1" w:lastRow="0" w:firstColumn="1" w:lastColumn="0" w:noHBand="0" w:noVBand="1"/>
      </w:tblPr>
      <w:tblGrid>
        <w:gridCol w:w="714"/>
        <w:gridCol w:w="820"/>
        <w:gridCol w:w="982"/>
        <w:gridCol w:w="1029"/>
        <w:gridCol w:w="996"/>
        <w:gridCol w:w="954"/>
        <w:gridCol w:w="1093"/>
        <w:gridCol w:w="1136"/>
        <w:gridCol w:w="1756"/>
      </w:tblGrid>
      <w:tr w:rsidR="00637B77" w:rsidRPr="00C5694E" w14:paraId="741F22F7" w14:textId="77777777" w:rsidTr="00F40F7E">
        <w:trPr>
          <w:trHeight w:val="60"/>
          <w:jc w:val="center"/>
        </w:trPr>
        <w:tc>
          <w:tcPr>
            <w:tcW w:w="1534" w:type="dxa"/>
            <w:gridSpan w:val="2"/>
            <w:vMerge w:val="restart"/>
            <w:tcBorders>
              <w:top w:val="single" w:sz="4" w:space="0" w:color="auto"/>
              <w:left w:val="single" w:sz="4" w:space="0" w:color="auto"/>
              <w:bottom w:val="single" w:sz="4" w:space="0" w:color="000000"/>
              <w:right w:val="single" w:sz="4" w:space="0" w:color="000000"/>
            </w:tcBorders>
            <w:vAlign w:val="bottom"/>
            <w:hideMark/>
          </w:tcPr>
          <w:bookmarkEnd w:id="192"/>
          <w:p w14:paraId="082BF1E5" w14:textId="77777777" w:rsidR="00637B77" w:rsidRPr="00C5694E" w:rsidRDefault="00637B77" w:rsidP="00F40F7E">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UL/DL</w:t>
            </w:r>
            <w:r w:rsidRPr="00C5694E">
              <w:rPr>
                <w:rFonts w:ascii="Arial" w:hAnsi="Arial" w:cs="Arial"/>
                <w:b/>
                <w:bCs/>
                <w:sz w:val="18"/>
                <w:szCs w:val="18"/>
                <w:lang w:val="en-US"/>
              </w:rPr>
              <w:br/>
              <w:t>harmonics</w:t>
            </w:r>
          </w:p>
        </w:tc>
        <w:tc>
          <w:tcPr>
            <w:tcW w:w="982" w:type="dxa"/>
            <w:tcBorders>
              <w:top w:val="single" w:sz="4" w:space="0" w:color="auto"/>
              <w:left w:val="nil"/>
              <w:bottom w:val="single" w:sz="4" w:space="0" w:color="auto"/>
              <w:right w:val="single" w:sz="4" w:space="0" w:color="auto"/>
            </w:tcBorders>
            <w:noWrap/>
            <w:vAlign w:val="center"/>
            <w:hideMark/>
          </w:tcPr>
          <w:p w14:paraId="18EB8861" w14:textId="77777777" w:rsidR="00637B77" w:rsidRPr="00C5694E" w:rsidRDefault="00637B77" w:rsidP="00F40F7E">
            <w:pPr>
              <w:keepNext/>
              <w:keepLines/>
              <w:spacing w:after="0"/>
              <w:rPr>
                <w:rFonts w:ascii="Arial" w:hAnsi="Arial" w:cs="Arial"/>
                <w:b/>
                <w:bCs/>
                <w:sz w:val="18"/>
                <w:szCs w:val="18"/>
                <w:lang w:val="en-US"/>
              </w:rPr>
            </w:pPr>
            <w:r w:rsidRPr="00C5694E">
              <w:rPr>
                <w:rFonts w:ascii="Arial" w:hAnsi="Arial" w:cs="Arial"/>
                <w:b/>
                <w:bCs/>
                <w:sz w:val="18"/>
                <w:szCs w:val="18"/>
                <w:lang w:val="en-US"/>
              </w:rPr>
              <w:t>n83</w:t>
            </w:r>
          </w:p>
        </w:tc>
        <w:tc>
          <w:tcPr>
            <w:tcW w:w="1029" w:type="dxa"/>
            <w:tcBorders>
              <w:top w:val="single" w:sz="4" w:space="0" w:color="auto"/>
              <w:left w:val="nil"/>
              <w:bottom w:val="single" w:sz="4" w:space="0" w:color="auto"/>
              <w:right w:val="single" w:sz="4" w:space="0" w:color="auto"/>
            </w:tcBorders>
            <w:noWrap/>
            <w:vAlign w:val="bottom"/>
            <w:hideMark/>
          </w:tcPr>
          <w:p w14:paraId="1EDBAED5" w14:textId="77777777" w:rsidR="00637B77" w:rsidRPr="00C5694E" w:rsidRDefault="00637B77" w:rsidP="00F40F7E">
            <w:pPr>
              <w:keepNext/>
              <w:keepLines/>
              <w:spacing w:after="0"/>
              <w:jc w:val="center"/>
              <w:rPr>
                <w:rFonts w:ascii="Arial" w:hAnsi="Arial" w:cs="Arial"/>
                <w:b/>
                <w:bCs/>
                <w:sz w:val="18"/>
                <w:szCs w:val="18"/>
                <w:lang w:val="en-US" w:eastAsia="zh-CN"/>
              </w:rPr>
            </w:pPr>
            <w:r w:rsidRPr="00C5694E">
              <w:rPr>
                <w:rFonts w:ascii="Arial" w:hAnsi="Arial" w:cs="Arial"/>
                <w:b/>
                <w:bCs/>
                <w:sz w:val="18"/>
                <w:szCs w:val="18"/>
                <w:lang w:val="en-US"/>
              </w:rPr>
              <w:t>UL1</w:t>
            </w:r>
            <w:r w:rsidRPr="00C5694E">
              <w:rPr>
                <w:rFonts w:ascii="Arial" w:hAnsi="Arial" w:cs="Arial"/>
                <w:b/>
                <w:bCs/>
                <w:sz w:val="18"/>
                <w:szCs w:val="18"/>
                <w:vertAlign w:val="superscript"/>
                <w:lang w:val="en-US" w:eastAsia="zh-CN"/>
              </w:rPr>
              <w:t>2</w:t>
            </w:r>
          </w:p>
        </w:tc>
        <w:tc>
          <w:tcPr>
            <w:tcW w:w="996" w:type="dxa"/>
            <w:tcBorders>
              <w:top w:val="single" w:sz="4" w:space="0" w:color="auto"/>
              <w:left w:val="nil"/>
              <w:bottom w:val="single" w:sz="4" w:space="0" w:color="auto"/>
              <w:right w:val="single" w:sz="4" w:space="0" w:color="auto"/>
            </w:tcBorders>
            <w:noWrap/>
            <w:vAlign w:val="bottom"/>
            <w:hideMark/>
          </w:tcPr>
          <w:p w14:paraId="6CCEE0B1" w14:textId="77777777" w:rsidR="00637B77" w:rsidRPr="00C5694E" w:rsidRDefault="00637B77" w:rsidP="00F40F7E">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UL2</w:t>
            </w:r>
          </w:p>
        </w:tc>
        <w:tc>
          <w:tcPr>
            <w:tcW w:w="954" w:type="dxa"/>
            <w:tcBorders>
              <w:top w:val="single" w:sz="4" w:space="0" w:color="auto"/>
              <w:left w:val="nil"/>
              <w:bottom w:val="single" w:sz="4" w:space="0" w:color="auto"/>
              <w:right w:val="single" w:sz="4" w:space="0" w:color="auto"/>
            </w:tcBorders>
            <w:noWrap/>
            <w:vAlign w:val="bottom"/>
            <w:hideMark/>
          </w:tcPr>
          <w:p w14:paraId="578ED2CC" w14:textId="77777777" w:rsidR="00637B77" w:rsidRPr="00C5694E" w:rsidRDefault="00637B77" w:rsidP="00F40F7E">
            <w:pPr>
              <w:keepNext/>
              <w:keepLines/>
              <w:spacing w:after="0"/>
              <w:jc w:val="center"/>
              <w:rPr>
                <w:rFonts w:ascii="Arial" w:hAnsi="Arial" w:cs="Arial"/>
                <w:b/>
                <w:bCs/>
                <w:sz w:val="18"/>
                <w:szCs w:val="18"/>
                <w:lang w:val="en-US" w:eastAsia="zh-CN"/>
              </w:rPr>
            </w:pPr>
            <w:r w:rsidRPr="00C5694E">
              <w:rPr>
                <w:rFonts w:ascii="Arial" w:hAnsi="Arial" w:cs="Arial"/>
                <w:b/>
                <w:bCs/>
                <w:sz w:val="18"/>
                <w:szCs w:val="18"/>
                <w:lang w:val="en-US"/>
              </w:rPr>
              <w:t>UL3</w:t>
            </w:r>
            <w:r w:rsidRPr="00C5694E">
              <w:rPr>
                <w:rFonts w:ascii="Arial" w:hAnsi="Arial" w:cs="Arial"/>
                <w:b/>
                <w:bCs/>
                <w:sz w:val="18"/>
                <w:szCs w:val="18"/>
                <w:vertAlign w:val="superscript"/>
                <w:lang w:val="en-US" w:eastAsia="zh-CN"/>
              </w:rPr>
              <w:t>3</w:t>
            </w:r>
          </w:p>
        </w:tc>
        <w:tc>
          <w:tcPr>
            <w:tcW w:w="1093" w:type="dxa"/>
            <w:tcBorders>
              <w:top w:val="single" w:sz="4" w:space="0" w:color="auto"/>
              <w:left w:val="nil"/>
              <w:bottom w:val="single" w:sz="4" w:space="0" w:color="auto"/>
              <w:right w:val="single" w:sz="4" w:space="0" w:color="auto"/>
            </w:tcBorders>
            <w:noWrap/>
            <w:vAlign w:val="bottom"/>
            <w:hideMark/>
          </w:tcPr>
          <w:p w14:paraId="1D39B68D" w14:textId="77777777" w:rsidR="00637B77" w:rsidRPr="00C5694E" w:rsidRDefault="00637B77" w:rsidP="00F40F7E">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UL4</w:t>
            </w:r>
          </w:p>
        </w:tc>
        <w:tc>
          <w:tcPr>
            <w:tcW w:w="1136" w:type="dxa"/>
            <w:tcBorders>
              <w:top w:val="single" w:sz="4" w:space="0" w:color="auto"/>
              <w:left w:val="nil"/>
              <w:bottom w:val="single" w:sz="4" w:space="0" w:color="auto"/>
              <w:right w:val="single" w:sz="4" w:space="0" w:color="auto"/>
            </w:tcBorders>
            <w:noWrap/>
            <w:vAlign w:val="bottom"/>
            <w:hideMark/>
          </w:tcPr>
          <w:p w14:paraId="4A1CFBEA" w14:textId="77777777" w:rsidR="00637B77" w:rsidRPr="00C5694E" w:rsidRDefault="00637B77" w:rsidP="00F40F7E">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UL5</w:t>
            </w:r>
          </w:p>
        </w:tc>
        <w:tc>
          <w:tcPr>
            <w:tcW w:w="1756" w:type="dxa"/>
            <w:vMerge w:val="restart"/>
            <w:tcBorders>
              <w:top w:val="single" w:sz="4" w:space="0" w:color="auto"/>
              <w:left w:val="single" w:sz="4" w:space="0" w:color="auto"/>
              <w:bottom w:val="single" w:sz="4" w:space="0" w:color="auto"/>
              <w:right w:val="single" w:sz="4" w:space="0" w:color="auto"/>
            </w:tcBorders>
            <w:vAlign w:val="bottom"/>
            <w:hideMark/>
          </w:tcPr>
          <w:p w14:paraId="54F91ECB" w14:textId="77777777" w:rsidR="00637B77" w:rsidRPr="00C5694E" w:rsidRDefault="00637B77" w:rsidP="00F40F7E">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br/>
              <w:t>MSD type</w:t>
            </w:r>
          </w:p>
        </w:tc>
      </w:tr>
      <w:tr w:rsidR="00637B77" w:rsidRPr="00C5694E" w14:paraId="7C76B021" w14:textId="77777777" w:rsidTr="00F40F7E">
        <w:trPr>
          <w:trHeight w:val="319"/>
          <w:jc w:val="center"/>
        </w:trPr>
        <w:tc>
          <w:tcPr>
            <w:tcW w:w="1534" w:type="dxa"/>
            <w:gridSpan w:val="2"/>
            <w:vMerge/>
            <w:tcBorders>
              <w:top w:val="single" w:sz="4" w:space="0" w:color="auto"/>
              <w:left w:val="single" w:sz="4" w:space="0" w:color="auto"/>
              <w:bottom w:val="single" w:sz="4" w:space="0" w:color="000000"/>
              <w:right w:val="single" w:sz="4" w:space="0" w:color="000000"/>
            </w:tcBorders>
            <w:vAlign w:val="center"/>
            <w:hideMark/>
          </w:tcPr>
          <w:p w14:paraId="698D5A09" w14:textId="77777777" w:rsidR="00637B77" w:rsidRPr="00C5694E" w:rsidRDefault="00637B77" w:rsidP="00F40F7E">
            <w:pPr>
              <w:spacing w:after="0"/>
              <w:rPr>
                <w:rFonts w:ascii="Arial" w:hAnsi="Arial" w:cs="Arial"/>
                <w:b/>
                <w:bCs/>
                <w:sz w:val="18"/>
                <w:szCs w:val="18"/>
                <w:lang w:val="en-US"/>
              </w:rPr>
            </w:pPr>
          </w:p>
        </w:tc>
        <w:tc>
          <w:tcPr>
            <w:tcW w:w="982" w:type="dxa"/>
            <w:tcBorders>
              <w:top w:val="nil"/>
              <w:left w:val="nil"/>
              <w:bottom w:val="single" w:sz="4" w:space="0" w:color="auto"/>
              <w:right w:val="single" w:sz="4" w:space="0" w:color="auto"/>
            </w:tcBorders>
            <w:noWrap/>
            <w:vAlign w:val="center"/>
            <w:hideMark/>
          </w:tcPr>
          <w:p w14:paraId="6EC3F24B" w14:textId="77777777" w:rsidR="00637B77" w:rsidRPr="00C5694E" w:rsidRDefault="00637B77" w:rsidP="00F40F7E">
            <w:pPr>
              <w:keepNext/>
              <w:keepLines/>
              <w:spacing w:after="0"/>
              <w:rPr>
                <w:rFonts w:ascii="Arial" w:hAnsi="Arial" w:cs="Arial"/>
                <w:b/>
                <w:bCs/>
                <w:sz w:val="18"/>
                <w:szCs w:val="18"/>
                <w:lang w:val="en-US"/>
              </w:rPr>
            </w:pPr>
            <w:r w:rsidRPr="00C5694E">
              <w:rPr>
                <w:rFonts w:ascii="Arial" w:hAnsi="Arial" w:cs="Arial"/>
                <w:b/>
                <w:bCs/>
                <w:sz w:val="18"/>
                <w:szCs w:val="18"/>
                <w:lang w:val="en-US"/>
              </w:rPr>
              <w:t>fLow</w:t>
            </w:r>
          </w:p>
        </w:tc>
        <w:tc>
          <w:tcPr>
            <w:tcW w:w="1029" w:type="dxa"/>
            <w:tcBorders>
              <w:top w:val="nil"/>
              <w:left w:val="nil"/>
              <w:bottom w:val="single" w:sz="4" w:space="0" w:color="auto"/>
              <w:right w:val="single" w:sz="4" w:space="0" w:color="auto"/>
            </w:tcBorders>
            <w:noWrap/>
            <w:vAlign w:val="center"/>
          </w:tcPr>
          <w:p w14:paraId="6E331E14" w14:textId="77777777" w:rsidR="00637B77" w:rsidRPr="00C5694E" w:rsidRDefault="00637B77" w:rsidP="00F40F7E">
            <w:pPr>
              <w:keepNext/>
              <w:keepLines/>
              <w:spacing w:after="0"/>
              <w:jc w:val="center"/>
              <w:rPr>
                <w:rFonts w:ascii="Arial" w:hAnsi="Arial" w:cs="Arial"/>
                <w:sz w:val="18"/>
                <w:szCs w:val="18"/>
                <w:lang w:val="en-US" w:eastAsia="zh-CN" w:bidi="ar"/>
              </w:rPr>
            </w:pPr>
            <w:r w:rsidRPr="00C5694E">
              <w:rPr>
                <w:rFonts w:ascii="Arial" w:hAnsi="Arial" w:cs="Arial"/>
                <w:sz w:val="18"/>
                <w:szCs w:val="18"/>
                <w:lang w:val="en-US" w:eastAsia="zh-CN" w:bidi="ar"/>
              </w:rPr>
              <w:t>703</w:t>
            </w:r>
          </w:p>
        </w:tc>
        <w:tc>
          <w:tcPr>
            <w:tcW w:w="996" w:type="dxa"/>
            <w:tcBorders>
              <w:top w:val="nil"/>
              <w:left w:val="nil"/>
              <w:bottom w:val="single" w:sz="4" w:space="0" w:color="auto"/>
              <w:right w:val="single" w:sz="4" w:space="0" w:color="auto"/>
            </w:tcBorders>
            <w:noWrap/>
            <w:vAlign w:val="center"/>
          </w:tcPr>
          <w:p w14:paraId="3A15E8C4" w14:textId="77777777" w:rsidR="00637B77" w:rsidRPr="00C5694E" w:rsidRDefault="00637B77" w:rsidP="00F40F7E">
            <w:pPr>
              <w:keepNext/>
              <w:keepLines/>
              <w:jc w:val="center"/>
              <w:rPr>
                <w:rFonts w:ascii="Arial" w:hAnsi="Arial" w:cs="Arial"/>
                <w:sz w:val="18"/>
                <w:szCs w:val="18"/>
                <w:lang w:val="en-US" w:eastAsia="zh-CN" w:bidi="ar"/>
              </w:rPr>
            </w:pPr>
            <w:r w:rsidRPr="00C5694E">
              <w:rPr>
                <w:rFonts w:ascii="Arial" w:hAnsi="Arial" w:cs="Arial"/>
                <w:sz w:val="18"/>
                <w:szCs w:val="18"/>
                <w:lang w:val="en-US" w:eastAsia="zh-CN" w:bidi="ar"/>
              </w:rPr>
              <w:t>1406</w:t>
            </w:r>
          </w:p>
        </w:tc>
        <w:tc>
          <w:tcPr>
            <w:tcW w:w="954" w:type="dxa"/>
            <w:tcBorders>
              <w:top w:val="nil"/>
              <w:left w:val="nil"/>
              <w:bottom w:val="single" w:sz="4" w:space="0" w:color="auto"/>
              <w:right w:val="single" w:sz="4" w:space="0" w:color="auto"/>
            </w:tcBorders>
            <w:noWrap/>
            <w:vAlign w:val="center"/>
          </w:tcPr>
          <w:p w14:paraId="758F78A6" w14:textId="77777777" w:rsidR="00637B77" w:rsidRPr="00C5694E" w:rsidRDefault="00637B77" w:rsidP="00F40F7E">
            <w:pPr>
              <w:keepNext/>
              <w:keepLines/>
              <w:jc w:val="center"/>
              <w:rPr>
                <w:rFonts w:ascii="Arial" w:hAnsi="Arial" w:cs="Arial"/>
                <w:sz w:val="18"/>
                <w:szCs w:val="18"/>
                <w:lang w:val="en-US" w:eastAsia="zh-CN" w:bidi="ar"/>
              </w:rPr>
            </w:pPr>
            <w:r w:rsidRPr="00C5694E">
              <w:rPr>
                <w:rFonts w:ascii="Arial" w:hAnsi="Arial" w:cs="Arial"/>
                <w:sz w:val="18"/>
                <w:szCs w:val="18"/>
                <w:lang w:val="en-US" w:eastAsia="zh-CN" w:bidi="ar"/>
              </w:rPr>
              <w:t>2109</w:t>
            </w:r>
          </w:p>
        </w:tc>
        <w:tc>
          <w:tcPr>
            <w:tcW w:w="1093" w:type="dxa"/>
            <w:tcBorders>
              <w:top w:val="nil"/>
              <w:left w:val="nil"/>
              <w:bottom w:val="single" w:sz="4" w:space="0" w:color="auto"/>
              <w:right w:val="single" w:sz="4" w:space="0" w:color="auto"/>
            </w:tcBorders>
            <w:noWrap/>
            <w:vAlign w:val="center"/>
          </w:tcPr>
          <w:p w14:paraId="1C146328" w14:textId="77777777" w:rsidR="00637B77" w:rsidRPr="00C5694E" w:rsidRDefault="00637B77" w:rsidP="00F40F7E">
            <w:pPr>
              <w:keepNext/>
              <w:keepLines/>
              <w:jc w:val="center"/>
              <w:rPr>
                <w:rFonts w:ascii="Arial" w:hAnsi="Arial" w:cs="Arial"/>
                <w:sz w:val="18"/>
                <w:szCs w:val="18"/>
                <w:lang w:val="en-US" w:eastAsia="zh-CN" w:bidi="ar"/>
              </w:rPr>
            </w:pPr>
            <w:r w:rsidRPr="00C5694E">
              <w:rPr>
                <w:rFonts w:ascii="Arial" w:hAnsi="Arial" w:cs="Arial"/>
                <w:sz w:val="18"/>
                <w:szCs w:val="18"/>
                <w:lang w:val="en-US" w:eastAsia="zh-CN" w:bidi="ar"/>
              </w:rPr>
              <w:t>2812</w:t>
            </w:r>
          </w:p>
        </w:tc>
        <w:tc>
          <w:tcPr>
            <w:tcW w:w="1136" w:type="dxa"/>
            <w:tcBorders>
              <w:top w:val="nil"/>
              <w:left w:val="nil"/>
              <w:bottom w:val="single" w:sz="4" w:space="0" w:color="auto"/>
              <w:right w:val="single" w:sz="4" w:space="0" w:color="auto"/>
            </w:tcBorders>
            <w:noWrap/>
            <w:vAlign w:val="center"/>
          </w:tcPr>
          <w:p w14:paraId="552CA9E8" w14:textId="77777777" w:rsidR="00637B77" w:rsidRPr="00C5694E" w:rsidRDefault="00637B77" w:rsidP="00F40F7E">
            <w:pPr>
              <w:keepNext/>
              <w:keepLines/>
              <w:jc w:val="center"/>
              <w:rPr>
                <w:rFonts w:ascii="Arial" w:hAnsi="Arial" w:cs="Arial"/>
                <w:sz w:val="18"/>
                <w:szCs w:val="18"/>
                <w:lang w:val="en-US" w:eastAsia="zh-CN" w:bidi="ar"/>
              </w:rPr>
            </w:pPr>
            <w:r w:rsidRPr="00C5694E">
              <w:rPr>
                <w:rFonts w:ascii="Arial" w:hAnsi="Arial" w:cs="Arial"/>
                <w:sz w:val="18"/>
                <w:szCs w:val="18"/>
                <w:lang w:val="en-US" w:eastAsia="zh-CN" w:bidi="ar"/>
              </w:rPr>
              <w:t>3515</w:t>
            </w:r>
          </w:p>
        </w:tc>
        <w:tc>
          <w:tcPr>
            <w:tcW w:w="1756" w:type="dxa"/>
            <w:vMerge/>
            <w:tcBorders>
              <w:top w:val="single" w:sz="4" w:space="0" w:color="auto"/>
              <w:left w:val="single" w:sz="4" w:space="0" w:color="auto"/>
              <w:bottom w:val="single" w:sz="4" w:space="0" w:color="auto"/>
              <w:right w:val="single" w:sz="4" w:space="0" w:color="auto"/>
            </w:tcBorders>
            <w:vAlign w:val="center"/>
            <w:hideMark/>
          </w:tcPr>
          <w:p w14:paraId="2D7F01D9" w14:textId="77777777" w:rsidR="00637B77" w:rsidRPr="00C5694E" w:rsidRDefault="00637B77" w:rsidP="00F40F7E">
            <w:pPr>
              <w:spacing w:after="0"/>
              <w:rPr>
                <w:rFonts w:ascii="Arial" w:hAnsi="Arial" w:cs="Arial"/>
                <w:b/>
                <w:bCs/>
                <w:sz w:val="18"/>
                <w:szCs w:val="18"/>
                <w:lang w:val="en-US"/>
              </w:rPr>
            </w:pPr>
          </w:p>
        </w:tc>
      </w:tr>
      <w:tr w:rsidR="00637B77" w:rsidRPr="00C5694E" w14:paraId="3C6A619A" w14:textId="77777777" w:rsidTr="00F40F7E">
        <w:trPr>
          <w:trHeight w:val="197"/>
          <w:jc w:val="center"/>
        </w:trPr>
        <w:tc>
          <w:tcPr>
            <w:tcW w:w="714" w:type="dxa"/>
            <w:tcBorders>
              <w:top w:val="nil"/>
              <w:left w:val="single" w:sz="4" w:space="0" w:color="auto"/>
              <w:bottom w:val="single" w:sz="4" w:space="0" w:color="auto"/>
              <w:right w:val="single" w:sz="4" w:space="0" w:color="auto"/>
            </w:tcBorders>
            <w:noWrap/>
            <w:vAlign w:val="bottom"/>
            <w:hideMark/>
          </w:tcPr>
          <w:p w14:paraId="704FDB12" w14:textId="77777777" w:rsidR="00637B77" w:rsidRPr="00C5694E" w:rsidRDefault="00637B77" w:rsidP="00F40F7E">
            <w:pPr>
              <w:keepNext/>
              <w:keepLines/>
              <w:spacing w:after="0"/>
              <w:rPr>
                <w:rFonts w:ascii="Arial" w:hAnsi="Arial" w:cs="Arial"/>
                <w:b/>
                <w:bCs/>
                <w:sz w:val="18"/>
                <w:szCs w:val="18"/>
                <w:lang w:val="en-US"/>
              </w:rPr>
            </w:pPr>
            <w:r w:rsidRPr="00C5694E">
              <w:rPr>
                <w:rFonts w:ascii="Arial" w:hAnsi="Arial" w:cs="Arial"/>
                <w:b/>
                <w:bCs/>
                <w:sz w:val="18"/>
                <w:szCs w:val="18"/>
                <w:lang w:val="en-US"/>
              </w:rPr>
              <w:t>n104</w:t>
            </w:r>
          </w:p>
        </w:tc>
        <w:tc>
          <w:tcPr>
            <w:tcW w:w="820" w:type="dxa"/>
            <w:tcBorders>
              <w:top w:val="nil"/>
              <w:left w:val="nil"/>
              <w:bottom w:val="single" w:sz="4" w:space="0" w:color="auto"/>
              <w:right w:val="single" w:sz="4" w:space="0" w:color="auto"/>
            </w:tcBorders>
            <w:noWrap/>
            <w:vAlign w:val="center"/>
            <w:hideMark/>
          </w:tcPr>
          <w:p w14:paraId="42942FC2" w14:textId="77777777" w:rsidR="00637B77" w:rsidRPr="00C5694E" w:rsidRDefault="00637B77" w:rsidP="00F40F7E">
            <w:pPr>
              <w:keepNext/>
              <w:keepLines/>
              <w:spacing w:after="0"/>
              <w:rPr>
                <w:rFonts w:ascii="Arial" w:hAnsi="Arial" w:cs="Arial"/>
                <w:b/>
                <w:bCs/>
                <w:sz w:val="18"/>
                <w:szCs w:val="18"/>
                <w:lang w:val="en-US"/>
              </w:rPr>
            </w:pPr>
            <w:r w:rsidRPr="00C5694E">
              <w:rPr>
                <w:rFonts w:ascii="Arial" w:hAnsi="Arial" w:cs="Arial"/>
                <w:b/>
                <w:bCs/>
                <w:sz w:val="18"/>
                <w:szCs w:val="18"/>
                <w:lang w:val="en-US"/>
              </w:rPr>
              <w:t>fLow</w:t>
            </w:r>
          </w:p>
        </w:tc>
        <w:tc>
          <w:tcPr>
            <w:tcW w:w="982" w:type="dxa"/>
            <w:tcBorders>
              <w:top w:val="nil"/>
              <w:left w:val="nil"/>
              <w:bottom w:val="single" w:sz="4" w:space="0" w:color="auto"/>
              <w:right w:val="single" w:sz="4" w:space="0" w:color="auto"/>
            </w:tcBorders>
            <w:noWrap/>
            <w:vAlign w:val="center"/>
            <w:hideMark/>
          </w:tcPr>
          <w:p w14:paraId="49F906CF" w14:textId="77777777" w:rsidR="00637B77" w:rsidRPr="00C5694E" w:rsidRDefault="00637B77" w:rsidP="00F40F7E">
            <w:pPr>
              <w:rPr>
                <w:rFonts w:ascii="Arial" w:eastAsia="等线" w:hAnsi="Arial" w:cs="Arial"/>
                <w:sz w:val="18"/>
                <w:szCs w:val="18"/>
              </w:rPr>
            </w:pPr>
            <w:r w:rsidRPr="00C5694E">
              <w:rPr>
                <w:rFonts w:ascii="Arial" w:hAnsi="Arial" w:cs="Arial"/>
                <w:b/>
                <w:bCs/>
                <w:sz w:val="18"/>
                <w:szCs w:val="18"/>
                <w:lang w:val="en-US"/>
              </w:rPr>
              <w:t>f</w:t>
            </w:r>
            <w:r w:rsidRPr="00C5694E">
              <w:rPr>
                <w:rFonts w:ascii="等线" w:eastAsia="等线" w:hAnsi="等线" w:cs="Arial" w:hint="eastAsia"/>
                <w:b/>
                <w:bCs/>
                <w:sz w:val="18"/>
                <w:szCs w:val="18"/>
                <w:lang w:val="en-US" w:eastAsia="zh-CN"/>
              </w:rPr>
              <w:t>High</w:t>
            </w:r>
          </w:p>
        </w:tc>
        <w:tc>
          <w:tcPr>
            <w:tcW w:w="1029" w:type="dxa"/>
            <w:tcBorders>
              <w:top w:val="nil"/>
              <w:left w:val="nil"/>
              <w:bottom w:val="single" w:sz="4" w:space="0" w:color="auto"/>
              <w:right w:val="single" w:sz="4" w:space="0" w:color="auto"/>
            </w:tcBorders>
            <w:noWrap/>
            <w:vAlign w:val="center"/>
          </w:tcPr>
          <w:p w14:paraId="71870B2A" w14:textId="77777777" w:rsidR="00637B77" w:rsidRPr="00C5694E" w:rsidRDefault="00637B77" w:rsidP="00F40F7E">
            <w:pPr>
              <w:jc w:val="center"/>
              <w:rPr>
                <w:rFonts w:ascii="Arial" w:eastAsia="等线" w:hAnsi="Arial" w:cs="Arial"/>
                <w:sz w:val="18"/>
                <w:szCs w:val="18"/>
              </w:rPr>
            </w:pPr>
            <w:r w:rsidRPr="00C5694E">
              <w:rPr>
                <w:rFonts w:ascii="Arial" w:eastAsia="等线" w:hAnsi="Arial" w:cs="Arial"/>
                <w:sz w:val="18"/>
                <w:szCs w:val="18"/>
              </w:rPr>
              <w:t>748</w:t>
            </w:r>
          </w:p>
        </w:tc>
        <w:tc>
          <w:tcPr>
            <w:tcW w:w="996" w:type="dxa"/>
            <w:tcBorders>
              <w:top w:val="nil"/>
              <w:left w:val="nil"/>
              <w:bottom w:val="single" w:sz="4" w:space="0" w:color="auto"/>
              <w:right w:val="single" w:sz="4" w:space="0" w:color="auto"/>
            </w:tcBorders>
            <w:noWrap/>
            <w:vAlign w:val="center"/>
          </w:tcPr>
          <w:p w14:paraId="64C42D89" w14:textId="77777777" w:rsidR="00637B77" w:rsidRPr="00C5694E" w:rsidRDefault="00637B77" w:rsidP="00F40F7E">
            <w:pPr>
              <w:keepNext/>
              <w:keepLines/>
              <w:spacing w:after="0"/>
              <w:jc w:val="center"/>
              <w:rPr>
                <w:rFonts w:ascii="Arial" w:hAnsi="Arial" w:cs="Arial"/>
                <w:sz w:val="18"/>
                <w:szCs w:val="18"/>
                <w:lang w:val="en-US" w:eastAsia="zh-CN" w:bidi="ar"/>
              </w:rPr>
            </w:pPr>
            <w:r w:rsidRPr="00C5694E">
              <w:rPr>
                <w:rFonts w:ascii="Arial" w:hAnsi="Arial" w:cs="Arial"/>
                <w:sz w:val="18"/>
                <w:szCs w:val="18"/>
                <w:lang w:val="en-US" w:eastAsia="zh-CN" w:bidi="ar"/>
              </w:rPr>
              <w:t>1496</w:t>
            </w:r>
          </w:p>
        </w:tc>
        <w:tc>
          <w:tcPr>
            <w:tcW w:w="954" w:type="dxa"/>
            <w:tcBorders>
              <w:top w:val="nil"/>
              <w:left w:val="nil"/>
              <w:bottom w:val="single" w:sz="4" w:space="0" w:color="auto"/>
              <w:right w:val="single" w:sz="4" w:space="0" w:color="auto"/>
            </w:tcBorders>
            <w:noWrap/>
            <w:vAlign w:val="center"/>
          </w:tcPr>
          <w:p w14:paraId="5513D488" w14:textId="77777777" w:rsidR="00637B77" w:rsidRPr="00C5694E" w:rsidRDefault="00637B77" w:rsidP="00F40F7E">
            <w:pPr>
              <w:keepNext/>
              <w:keepLines/>
              <w:spacing w:after="0"/>
              <w:jc w:val="center"/>
              <w:rPr>
                <w:rFonts w:ascii="Arial" w:hAnsi="Arial" w:cs="Arial"/>
                <w:sz w:val="18"/>
                <w:szCs w:val="18"/>
                <w:lang w:val="en-US" w:eastAsia="zh-CN" w:bidi="ar"/>
              </w:rPr>
            </w:pPr>
            <w:r w:rsidRPr="00C5694E">
              <w:rPr>
                <w:rFonts w:ascii="Arial" w:hAnsi="Arial" w:cs="Arial"/>
                <w:sz w:val="18"/>
                <w:szCs w:val="18"/>
                <w:lang w:val="en-US" w:eastAsia="zh-CN" w:bidi="ar"/>
              </w:rPr>
              <w:t>2244</w:t>
            </w:r>
          </w:p>
        </w:tc>
        <w:tc>
          <w:tcPr>
            <w:tcW w:w="1093" w:type="dxa"/>
            <w:tcBorders>
              <w:top w:val="nil"/>
              <w:left w:val="nil"/>
              <w:bottom w:val="single" w:sz="4" w:space="0" w:color="auto"/>
              <w:right w:val="single" w:sz="4" w:space="0" w:color="auto"/>
            </w:tcBorders>
            <w:noWrap/>
            <w:vAlign w:val="center"/>
          </w:tcPr>
          <w:p w14:paraId="74CD5798" w14:textId="77777777" w:rsidR="00637B77" w:rsidRPr="00C5694E" w:rsidRDefault="00637B77" w:rsidP="00F40F7E">
            <w:pPr>
              <w:keepNext/>
              <w:keepLines/>
              <w:spacing w:after="0"/>
              <w:jc w:val="center"/>
              <w:rPr>
                <w:rFonts w:ascii="Arial" w:hAnsi="Arial" w:cs="Arial"/>
                <w:sz w:val="18"/>
                <w:szCs w:val="18"/>
                <w:lang w:val="en-US" w:eastAsia="zh-CN" w:bidi="ar"/>
              </w:rPr>
            </w:pPr>
            <w:r w:rsidRPr="00C5694E">
              <w:rPr>
                <w:rFonts w:ascii="Arial" w:hAnsi="Arial" w:cs="Arial"/>
                <w:sz w:val="18"/>
                <w:szCs w:val="18"/>
                <w:lang w:val="en-US" w:eastAsia="zh-CN" w:bidi="ar"/>
              </w:rPr>
              <w:t>2992</w:t>
            </w:r>
          </w:p>
        </w:tc>
        <w:tc>
          <w:tcPr>
            <w:tcW w:w="1136" w:type="dxa"/>
            <w:tcBorders>
              <w:top w:val="nil"/>
              <w:left w:val="nil"/>
              <w:bottom w:val="single" w:sz="4" w:space="0" w:color="auto"/>
              <w:right w:val="single" w:sz="4" w:space="0" w:color="auto"/>
            </w:tcBorders>
            <w:noWrap/>
            <w:vAlign w:val="center"/>
          </w:tcPr>
          <w:p w14:paraId="04A65B88" w14:textId="77777777" w:rsidR="00637B77" w:rsidRPr="00C5694E" w:rsidRDefault="00637B77" w:rsidP="00F40F7E">
            <w:pPr>
              <w:keepNext/>
              <w:keepLines/>
              <w:spacing w:after="0"/>
              <w:jc w:val="center"/>
              <w:rPr>
                <w:rFonts w:ascii="Arial" w:hAnsi="Arial" w:cs="Arial"/>
                <w:sz w:val="18"/>
                <w:szCs w:val="18"/>
                <w:lang w:val="en-US" w:eastAsia="zh-CN" w:bidi="ar"/>
              </w:rPr>
            </w:pPr>
            <w:r w:rsidRPr="00C5694E">
              <w:rPr>
                <w:rFonts w:ascii="Arial" w:hAnsi="Arial" w:cs="Arial"/>
                <w:sz w:val="18"/>
                <w:szCs w:val="18"/>
                <w:lang w:val="en-US" w:eastAsia="zh-CN" w:bidi="ar"/>
              </w:rPr>
              <w:t>3740</w:t>
            </w:r>
          </w:p>
        </w:tc>
        <w:tc>
          <w:tcPr>
            <w:tcW w:w="1756" w:type="dxa"/>
            <w:vMerge/>
            <w:tcBorders>
              <w:top w:val="single" w:sz="4" w:space="0" w:color="auto"/>
              <w:left w:val="single" w:sz="4" w:space="0" w:color="auto"/>
              <w:bottom w:val="single" w:sz="4" w:space="0" w:color="auto"/>
              <w:right w:val="single" w:sz="4" w:space="0" w:color="auto"/>
            </w:tcBorders>
            <w:vAlign w:val="center"/>
            <w:hideMark/>
          </w:tcPr>
          <w:p w14:paraId="7D1226E0" w14:textId="77777777" w:rsidR="00637B77" w:rsidRPr="00C5694E" w:rsidRDefault="00637B77" w:rsidP="00F40F7E">
            <w:pPr>
              <w:spacing w:after="0"/>
              <w:rPr>
                <w:rFonts w:ascii="Arial" w:hAnsi="Arial" w:cs="Arial"/>
                <w:b/>
                <w:bCs/>
                <w:sz w:val="18"/>
                <w:szCs w:val="18"/>
                <w:lang w:val="en-US"/>
              </w:rPr>
            </w:pPr>
          </w:p>
        </w:tc>
      </w:tr>
      <w:tr w:rsidR="00637B77" w:rsidRPr="00C5694E" w14:paraId="13000246" w14:textId="77777777" w:rsidTr="00617D3C">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582F1F18" w14:textId="77777777" w:rsidR="00637B77" w:rsidRPr="00C5694E" w:rsidRDefault="00637B77" w:rsidP="00F40F7E">
            <w:pPr>
              <w:keepNext/>
              <w:keepLines/>
              <w:spacing w:after="0"/>
              <w:rPr>
                <w:rFonts w:ascii="Arial" w:hAnsi="Arial" w:cs="Arial"/>
                <w:b/>
                <w:bCs/>
                <w:sz w:val="18"/>
                <w:szCs w:val="18"/>
                <w:lang w:val="en-US"/>
              </w:rPr>
            </w:pPr>
            <w:r w:rsidRPr="00C5694E">
              <w:rPr>
                <w:rFonts w:ascii="Arial" w:hAnsi="Arial" w:cs="Arial"/>
                <w:b/>
                <w:bCs/>
                <w:sz w:val="18"/>
                <w:szCs w:val="18"/>
                <w:lang w:val="en-US"/>
              </w:rPr>
              <w:t>DL1</w:t>
            </w:r>
          </w:p>
        </w:tc>
        <w:tc>
          <w:tcPr>
            <w:tcW w:w="820" w:type="dxa"/>
            <w:tcBorders>
              <w:top w:val="nil"/>
              <w:left w:val="nil"/>
              <w:bottom w:val="single" w:sz="4" w:space="0" w:color="auto"/>
              <w:right w:val="single" w:sz="4" w:space="0" w:color="auto"/>
            </w:tcBorders>
            <w:noWrap/>
            <w:vAlign w:val="center"/>
          </w:tcPr>
          <w:p w14:paraId="22C8C6DE" w14:textId="77777777" w:rsidR="00637B77" w:rsidRPr="00C5694E" w:rsidRDefault="00637B77" w:rsidP="00F40F7E">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 xml:space="preserve">6425 </w:t>
            </w:r>
          </w:p>
        </w:tc>
        <w:tc>
          <w:tcPr>
            <w:tcW w:w="982" w:type="dxa"/>
            <w:tcBorders>
              <w:top w:val="nil"/>
              <w:left w:val="nil"/>
              <w:bottom w:val="single" w:sz="4" w:space="0" w:color="auto"/>
              <w:right w:val="single" w:sz="4" w:space="0" w:color="auto"/>
            </w:tcBorders>
            <w:noWrap/>
            <w:vAlign w:val="center"/>
          </w:tcPr>
          <w:p w14:paraId="0B8202C0" w14:textId="77777777" w:rsidR="00637B77" w:rsidRPr="00C5694E" w:rsidRDefault="00637B77" w:rsidP="00F40F7E">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 xml:space="preserve">7125 </w:t>
            </w:r>
          </w:p>
        </w:tc>
        <w:tc>
          <w:tcPr>
            <w:tcW w:w="1029" w:type="dxa"/>
            <w:tcBorders>
              <w:top w:val="nil"/>
              <w:left w:val="nil"/>
              <w:bottom w:val="single" w:sz="4" w:space="0" w:color="auto"/>
              <w:right w:val="single" w:sz="4" w:space="0" w:color="auto"/>
            </w:tcBorders>
            <w:shd w:val="clear" w:color="auto" w:fill="auto"/>
            <w:noWrap/>
            <w:vAlign w:val="center"/>
            <w:hideMark/>
          </w:tcPr>
          <w:p w14:paraId="15B039E6" w14:textId="77777777" w:rsidR="00637B77" w:rsidRPr="00C5694E" w:rsidRDefault="00637B77" w:rsidP="00F40F7E">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996" w:type="dxa"/>
            <w:tcBorders>
              <w:top w:val="nil"/>
              <w:left w:val="nil"/>
              <w:bottom w:val="single" w:sz="4" w:space="0" w:color="auto"/>
              <w:right w:val="single" w:sz="4" w:space="0" w:color="auto"/>
            </w:tcBorders>
            <w:shd w:val="clear" w:color="auto" w:fill="auto"/>
            <w:noWrap/>
            <w:vAlign w:val="center"/>
          </w:tcPr>
          <w:p w14:paraId="24A9DE3C" w14:textId="77777777" w:rsidR="00637B77" w:rsidRPr="00C5694E" w:rsidRDefault="00637B77" w:rsidP="00F40F7E">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w:t>
            </w:r>
          </w:p>
        </w:tc>
        <w:tc>
          <w:tcPr>
            <w:tcW w:w="954" w:type="dxa"/>
            <w:tcBorders>
              <w:top w:val="nil"/>
              <w:left w:val="nil"/>
              <w:bottom w:val="single" w:sz="4" w:space="0" w:color="auto"/>
              <w:right w:val="single" w:sz="4" w:space="0" w:color="auto"/>
            </w:tcBorders>
            <w:shd w:val="clear" w:color="auto" w:fill="auto"/>
            <w:noWrap/>
            <w:vAlign w:val="center"/>
          </w:tcPr>
          <w:p w14:paraId="23BF67AF" w14:textId="77777777" w:rsidR="00637B77" w:rsidRPr="00C5694E" w:rsidRDefault="00637B77" w:rsidP="00F40F7E">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w:t>
            </w:r>
          </w:p>
        </w:tc>
        <w:tc>
          <w:tcPr>
            <w:tcW w:w="1093" w:type="dxa"/>
            <w:tcBorders>
              <w:top w:val="nil"/>
              <w:left w:val="nil"/>
              <w:bottom w:val="single" w:sz="4" w:space="0" w:color="auto"/>
              <w:right w:val="single" w:sz="4" w:space="0" w:color="auto"/>
            </w:tcBorders>
            <w:shd w:val="clear" w:color="auto" w:fill="auto"/>
            <w:noWrap/>
            <w:vAlign w:val="center"/>
          </w:tcPr>
          <w:p w14:paraId="00F96DC9" w14:textId="77777777" w:rsidR="00637B77" w:rsidRPr="00C5694E" w:rsidRDefault="00637B77" w:rsidP="00F40F7E">
            <w:pPr>
              <w:keepNext/>
              <w:keepLines/>
              <w:spacing w:after="0"/>
              <w:jc w:val="center"/>
              <w:rPr>
                <w:rFonts w:ascii="Arial" w:hAnsi="Arial" w:cs="Arial"/>
                <w:sz w:val="18"/>
                <w:szCs w:val="18"/>
                <w:lang w:val="en-US" w:eastAsia="zh-CN"/>
              </w:rPr>
            </w:pPr>
            <w:r w:rsidRPr="00C5694E">
              <w:rPr>
                <w:rFonts w:ascii="Arial" w:hAnsi="Arial" w:cs="Arial"/>
                <w:sz w:val="18"/>
                <w:szCs w:val="18"/>
                <w:lang w:val="en-US" w:eastAsia="zh-CN"/>
              </w:rPr>
              <w:t>-</w:t>
            </w:r>
          </w:p>
        </w:tc>
        <w:tc>
          <w:tcPr>
            <w:tcW w:w="1136" w:type="dxa"/>
            <w:tcBorders>
              <w:top w:val="nil"/>
              <w:left w:val="nil"/>
              <w:bottom w:val="single" w:sz="4" w:space="0" w:color="auto"/>
              <w:right w:val="single" w:sz="4" w:space="0" w:color="auto"/>
            </w:tcBorders>
            <w:shd w:val="clear" w:color="auto" w:fill="auto"/>
            <w:noWrap/>
            <w:vAlign w:val="center"/>
          </w:tcPr>
          <w:p w14:paraId="7BF556E3" w14:textId="77777777" w:rsidR="00637B77" w:rsidRPr="00C5694E" w:rsidRDefault="00637B77" w:rsidP="00F40F7E">
            <w:pPr>
              <w:keepNext/>
              <w:keepLines/>
              <w:spacing w:after="0"/>
              <w:jc w:val="center"/>
              <w:rPr>
                <w:rFonts w:ascii="Arial" w:hAnsi="Arial" w:cs="Arial"/>
                <w:sz w:val="18"/>
                <w:szCs w:val="18"/>
                <w:lang w:val="en-US"/>
              </w:rPr>
            </w:pPr>
            <w:r w:rsidRPr="00C5694E">
              <w:rPr>
                <w:rFonts w:ascii="Arial" w:hAnsi="Arial" w:cs="Arial"/>
                <w:sz w:val="18"/>
                <w:szCs w:val="18"/>
                <w:lang w:val="en-US" w:eastAsia="zh-CN"/>
              </w:rPr>
              <w:t>-</w:t>
            </w:r>
          </w:p>
        </w:tc>
        <w:tc>
          <w:tcPr>
            <w:tcW w:w="1756" w:type="dxa"/>
            <w:tcBorders>
              <w:top w:val="nil"/>
              <w:left w:val="nil"/>
              <w:bottom w:val="single" w:sz="4" w:space="0" w:color="auto"/>
              <w:right w:val="single" w:sz="4" w:space="0" w:color="auto"/>
            </w:tcBorders>
            <w:noWrap/>
            <w:vAlign w:val="bottom"/>
            <w:hideMark/>
          </w:tcPr>
          <w:p w14:paraId="0E133C61" w14:textId="77777777" w:rsidR="00637B77" w:rsidRPr="00C5694E" w:rsidRDefault="00637B77" w:rsidP="00F40F7E">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UL harmonic</w:t>
            </w:r>
          </w:p>
        </w:tc>
      </w:tr>
      <w:tr w:rsidR="00637B77" w:rsidRPr="00C5694E" w14:paraId="1C371BCA" w14:textId="77777777" w:rsidTr="00617D3C">
        <w:trPr>
          <w:trHeight w:val="90"/>
          <w:jc w:val="center"/>
        </w:trPr>
        <w:tc>
          <w:tcPr>
            <w:tcW w:w="714" w:type="dxa"/>
            <w:tcBorders>
              <w:top w:val="nil"/>
              <w:left w:val="single" w:sz="4" w:space="0" w:color="auto"/>
              <w:bottom w:val="single" w:sz="4" w:space="0" w:color="auto"/>
              <w:right w:val="single" w:sz="4" w:space="0" w:color="auto"/>
            </w:tcBorders>
            <w:noWrap/>
            <w:vAlign w:val="center"/>
            <w:hideMark/>
          </w:tcPr>
          <w:p w14:paraId="0263F147" w14:textId="77777777" w:rsidR="00637B77" w:rsidRPr="00C5694E" w:rsidRDefault="00637B77" w:rsidP="00F40F7E">
            <w:pPr>
              <w:keepNext/>
              <w:keepLines/>
              <w:spacing w:after="0"/>
              <w:rPr>
                <w:rFonts w:ascii="Arial" w:hAnsi="Arial" w:cs="Arial"/>
                <w:b/>
                <w:bCs/>
                <w:sz w:val="18"/>
                <w:szCs w:val="18"/>
                <w:lang w:val="en-US" w:eastAsia="zh-CN"/>
              </w:rPr>
            </w:pPr>
            <w:r w:rsidRPr="00C5694E">
              <w:rPr>
                <w:rFonts w:ascii="Arial" w:hAnsi="Arial" w:cs="Arial"/>
                <w:b/>
                <w:bCs/>
                <w:sz w:val="18"/>
                <w:szCs w:val="18"/>
                <w:lang w:val="en-US"/>
              </w:rPr>
              <w:t>DL2</w:t>
            </w:r>
            <w:r w:rsidRPr="00C5694E">
              <w:rPr>
                <w:rFonts w:ascii="Arial" w:hAnsi="Arial" w:cs="Arial"/>
                <w:b/>
                <w:bCs/>
                <w:sz w:val="18"/>
                <w:szCs w:val="18"/>
                <w:vertAlign w:val="superscript"/>
                <w:lang w:val="en-US" w:eastAsia="zh-CN"/>
              </w:rPr>
              <w:t>3</w:t>
            </w:r>
          </w:p>
        </w:tc>
        <w:tc>
          <w:tcPr>
            <w:tcW w:w="820" w:type="dxa"/>
            <w:tcBorders>
              <w:top w:val="nil"/>
              <w:left w:val="nil"/>
              <w:bottom w:val="single" w:sz="4" w:space="0" w:color="auto"/>
              <w:right w:val="single" w:sz="4" w:space="0" w:color="auto"/>
            </w:tcBorders>
            <w:noWrap/>
            <w:vAlign w:val="center"/>
          </w:tcPr>
          <w:p w14:paraId="4F2BECF6" w14:textId="77777777" w:rsidR="00637B77" w:rsidRPr="00C5694E" w:rsidRDefault="00637B77" w:rsidP="00F40F7E">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12850</w:t>
            </w:r>
          </w:p>
        </w:tc>
        <w:tc>
          <w:tcPr>
            <w:tcW w:w="982" w:type="dxa"/>
            <w:tcBorders>
              <w:top w:val="nil"/>
              <w:left w:val="nil"/>
              <w:bottom w:val="single" w:sz="4" w:space="0" w:color="auto"/>
              <w:right w:val="single" w:sz="4" w:space="0" w:color="auto"/>
            </w:tcBorders>
            <w:noWrap/>
            <w:vAlign w:val="center"/>
          </w:tcPr>
          <w:p w14:paraId="632E6DBD" w14:textId="77777777" w:rsidR="00637B77" w:rsidRPr="00C5694E" w:rsidRDefault="00637B77" w:rsidP="00F40F7E">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14250</w:t>
            </w:r>
          </w:p>
        </w:tc>
        <w:tc>
          <w:tcPr>
            <w:tcW w:w="1029" w:type="dxa"/>
            <w:tcBorders>
              <w:top w:val="nil"/>
              <w:left w:val="nil"/>
              <w:bottom w:val="single" w:sz="4" w:space="0" w:color="auto"/>
              <w:right w:val="single" w:sz="4" w:space="0" w:color="auto"/>
            </w:tcBorders>
            <w:shd w:val="clear" w:color="auto" w:fill="auto"/>
            <w:noWrap/>
            <w:vAlign w:val="center"/>
          </w:tcPr>
          <w:p w14:paraId="0734CA60" w14:textId="77777777" w:rsidR="00637B77" w:rsidRPr="00C5694E" w:rsidRDefault="00637B77" w:rsidP="00F40F7E">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w:t>
            </w:r>
          </w:p>
        </w:tc>
        <w:tc>
          <w:tcPr>
            <w:tcW w:w="996" w:type="dxa"/>
            <w:tcBorders>
              <w:top w:val="nil"/>
              <w:left w:val="nil"/>
              <w:bottom w:val="single" w:sz="4" w:space="0" w:color="auto"/>
              <w:right w:val="single" w:sz="4" w:space="0" w:color="auto"/>
            </w:tcBorders>
            <w:shd w:val="clear" w:color="auto" w:fill="auto"/>
            <w:noWrap/>
            <w:vAlign w:val="center"/>
            <w:hideMark/>
          </w:tcPr>
          <w:p w14:paraId="0F4468C5" w14:textId="77777777" w:rsidR="00637B77" w:rsidRPr="00C5694E" w:rsidRDefault="00637B77" w:rsidP="00F40F7E">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uto"/>
            <w:noWrap/>
            <w:vAlign w:val="center"/>
          </w:tcPr>
          <w:p w14:paraId="4E740144" w14:textId="77777777" w:rsidR="00637B77" w:rsidRPr="00C5694E" w:rsidRDefault="00637B77" w:rsidP="00F40F7E">
            <w:pPr>
              <w:keepNext/>
              <w:keepLines/>
              <w:spacing w:after="0"/>
              <w:jc w:val="center"/>
              <w:rPr>
                <w:rFonts w:ascii="Arial" w:hAnsi="Arial" w:cs="Arial"/>
                <w:sz w:val="18"/>
                <w:szCs w:val="18"/>
                <w:lang w:val="en-US" w:eastAsia="zh-CN"/>
              </w:rPr>
            </w:pPr>
            <w:r w:rsidRPr="00C5694E">
              <w:rPr>
                <w:rFonts w:ascii="Arial" w:hAnsi="Arial" w:cs="Arial"/>
                <w:sz w:val="18"/>
                <w:szCs w:val="18"/>
                <w:lang w:val="en-US" w:eastAsia="zh-CN" w:bidi="ar"/>
              </w:rPr>
              <w:t>-</w:t>
            </w:r>
          </w:p>
        </w:tc>
        <w:tc>
          <w:tcPr>
            <w:tcW w:w="1093" w:type="dxa"/>
            <w:tcBorders>
              <w:top w:val="nil"/>
              <w:left w:val="nil"/>
              <w:bottom w:val="single" w:sz="4" w:space="0" w:color="auto"/>
              <w:right w:val="single" w:sz="4" w:space="0" w:color="auto"/>
            </w:tcBorders>
            <w:shd w:val="clear" w:color="auto" w:fill="auto"/>
            <w:noWrap/>
            <w:vAlign w:val="center"/>
            <w:hideMark/>
          </w:tcPr>
          <w:p w14:paraId="53617447" w14:textId="77777777" w:rsidR="00637B77" w:rsidRPr="00C5694E" w:rsidRDefault="00637B77" w:rsidP="00F40F7E">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uto"/>
            <w:noWrap/>
            <w:vAlign w:val="center"/>
            <w:hideMark/>
          </w:tcPr>
          <w:p w14:paraId="5CB6BB2E" w14:textId="77777777" w:rsidR="00637B77" w:rsidRPr="00C5694E" w:rsidRDefault="00637B77" w:rsidP="00F40F7E">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756" w:type="dxa"/>
            <w:vMerge w:val="restart"/>
            <w:tcBorders>
              <w:top w:val="nil"/>
              <w:left w:val="single" w:sz="4" w:space="0" w:color="auto"/>
              <w:bottom w:val="single" w:sz="4" w:space="0" w:color="auto"/>
              <w:right w:val="single" w:sz="4" w:space="0" w:color="auto"/>
            </w:tcBorders>
            <w:hideMark/>
          </w:tcPr>
          <w:p w14:paraId="6937C96C" w14:textId="77777777" w:rsidR="00637B77" w:rsidRPr="00C5694E" w:rsidRDefault="00637B77" w:rsidP="00F40F7E">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Harmonic mixing</w:t>
            </w:r>
          </w:p>
        </w:tc>
      </w:tr>
      <w:tr w:rsidR="00637B77" w:rsidRPr="00C5694E" w14:paraId="2790B9C1" w14:textId="77777777" w:rsidTr="00617D3C">
        <w:trPr>
          <w:trHeight w:val="217"/>
          <w:jc w:val="center"/>
        </w:trPr>
        <w:tc>
          <w:tcPr>
            <w:tcW w:w="714" w:type="dxa"/>
            <w:tcBorders>
              <w:top w:val="nil"/>
              <w:left w:val="single" w:sz="4" w:space="0" w:color="auto"/>
              <w:bottom w:val="single" w:sz="4" w:space="0" w:color="auto"/>
              <w:right w:val="single" w:sz="4" w:space="0" w:color="auto"/>
            </w:tcBorders>
            <w:noWrap/>
            <w:vAlign w:val="center"/>
            <w:hideMark/>
          </w:tcPr>
          <w:p w14:paraId="0931C8E9" w14:textId="77777777" w:rsidR="00637B77" w:rsidRPr="00C5694E" w:rsidRDefault="00637B77" w:rsidP="00F40F7E">
            <w:pPr>
              <w:keepNext/>
              <w:keepLines/>
              <w:spacing w:after="0"/>
              <w:rPr>
                <w:rFonts w:ascii="Arial" w:hAnsi="Arial" w:cs="Arial"/>
                <w:b/>
                <w:bCs/>
                <w:sz w:val="18"/>
                <w:szCs w:val="18"/>
                <w:lang w:val="en-US" w:eastAsia="zh-CN"/>
              </w:rPr>
            </w:pPr>
            <w:r w:rsidRPr="00C5694E">
              <w:rPr>
                <w:rFonts w:ascii="Arial" w:hAnsi="Arial" w:cs="Arial"/>
                <w:b/>
                <w:bCs/>
                <w:sz w:val="18"/>
                <w:szCs w:val="18"/>
                <w:lang w:val="en-US"/>
              </w:rPr>
              <w:t>DL3</w:t>
            </w:r>
            <w:r w:rsidRPr="00C5694E">
              <w:rPr>
                <w:rFonts w:ascii="Arial" w:hAnsi="Arial" w:cs="Arial"/>
                <w:b/>
                <w:bCs/>
                <w:sz w:val="18"/>
                <w:szCs w:val="18"/>
                <w:vertAlign w:val="superscript"/>
                <w:lang w:val="en-US" w:eastAsia="zh-CN"/>
              </w:rPr>
              <w:t>4</w:t>
            </w:r>
          </w:p>
        </w:tc>
        <w:tc>
          <w:tcPr>
            <w:tcW w:w="820" w:type="dxa"/>
            <w:tcBorders>
              <w:top w:val="nil"/>
              <w:left w:val="nil"/>
              <w:bottom w:val="single" w:sz="4" w:space="0" w:color="auto"/>
              <w:right w:val="single" w:sz="4" w:space="0" w:color="auto"/>
            </w:tcBorders>
            <w:noWrap/>
            <w:vAlign w:val="center"/>
          </w:tcPr>
          <w:p w14:paraId="55F552C8" w14:textId="77777777" w:rsidR="00637B77" w:rsidRPr="00C5694E" w:rsidRDefault="00637B77" w:rsidP="00F40F7E">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19275</w:t>
            </w:r>
          </w:p>
        </w:tc>
        <w:tc>
          <w:tcPr>
            <w:tcW w:w="982" w:type="dxa"/>
            <w:tcBorders>
              <w:top w:val="nil"/>
              <w:left w:val="nil"/>
              <w:bottom w:val="single" w:sz="4" w:space="0" w:color="auto"/>
              <w:right w:val="single" w:sz="4" w:space="0" w:color="auto"/>
            </w:tcBorders>
            <w:noWrap/>
            <w:vAlign w:val="center"/>
          </w:tcPr>
          <w:p w14:paraId="3F75AF14" w14:textId="77777777" w:rsidR="00637B77" w:rsidRPr="00C5694E" w:rsidRDefault="00637B77" w:rsidP="00F40F7E">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21375</w:t>
            </w:r>
          </w:p>
        </w:tc>
        <w:tc>
          <w:tcPr>
            <w:tcW w:w="10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CA65BD" w14:textId="77777777" w:rsidR="00637B77" w:rsidRPr="00C5694E" w:rsidRDefault="00637B77" w:rsidP="00F40F7E">
            <w:pPr>
              <w:keepNext/>
              <w:keepLines/>
              <w:spacing w:after="0"/>
              <w:jc w:val="center"/>
              <w:rPr>
                <w:rFonts w:ascii="Arial" w:hAnsi="Arial" w:cs="Arial"/>
                <w:sz w:val="18"/>
                <w:szCs w:val="18"/>
                <w:lang w:val="en-US" w:eastAsia="zh-CN"/>
              </w:rPr>
            </w:pPr>
            <w:r w:rsidRPr="00C5694E">
              <w:rPr>
                <w:rFonts w:ascii="Arial" w:hAnsi="Arial" w:cs="Arial"/>
                <w:sz w:val="18"/>
                <w:szCs w:val="18"/>
                <w:lang w:val="en-US" w:eastAsia="zh-CN" w:bidi="ar"/>
              </w:rPr>
              <w:t>-</w:t>
            </w:r>
          </w:p>
        </w:tc>
        <w:tc>
          <w:tcPr>
            <w:tcW w:w="996" w:type="dxa"/>
            <w:tcBorders>
              <w:top w:val="nil"/>
              <w:left w:val="nil"/>
              <w:bottom w:val="single" w:sz="4" w:space="0" w:color="auto"/>
              <w:right w:val="single" w:sz="4" w:space="0" w:color="auto"/>
            </w:tcBorders>
            <w:shd w:val="clear" w:color="auto" w:fill="auto"/>
            <w:noWrap/>
            <w:vAlign w:val="center"/>
          </w:tcPr>
          <w:p w14:paraId="0FADC47A" w14:textId="77777777" w:rsidR="00637B77" w:rsidRPr="00C5694E" w:rsidRDefault="00637B77" w:rsidP="00F40F7E">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w:t>
            </w:r>
          </w:p>
        </w:tc>
        <w:tc>
          <w:tcPr>
            <w:tcW w:w="954" w:type="dxa"/>
            <w:tcBorders>
              <w:top w:val="nil"/>
              <w:left w:val="nil"/>
              <w:bottom w:val="single" w:sz="4" w:space="0" w:color="auto"/>
              <w:right w:val="single" w:sz="4" w:space="0" w:color="auto"/>
            </w:tcBorders>
            <w:shd w:val="clear" w:color="auto" w:fill="auto"/>
            <w:noWrap/>
            <w:vAlign w:val="center"/>
            <w:hideMark/>
          </w:tcPr>
          <w:p w14:paraId="1857345F" w14:textId="77777777" w:rsidR="00637B77" w:rsidRPr="00C5694E" w:rsidRDefault="00637B77" w:rsidP="00F40F7E">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uto"/>
            <w:noWrap/>
            <w:vAlign w:val="center"/>
          </w:tcPr>
          <w:p w14:paraId="6480CEE4" w14:textId="77777777" w:rsidR="00637B77" w:rsidRPr="00C5694E" w:rsidRDefault="00637B77" w:rsidP="00F40F7E">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w:t>
            </w:r>
          </w:p>
        </w:tc>
        <w:tc>
          <w:tcPr>
            <w:tcW w:w="1136" w:type="dxa"/>
            <w:tcBorders>
              <w:top w:val="nil"/>
              <w:left w:val="nil"/>
              <w:bottom w:val="single" w:sz="4" w:space="0" w:color="auto"/>
              <w:right w:val="single" w:sz="4" w:space="0" w:color="auto"/>
            </w:tcBorders>
            <w:shd w:val="clear" w:color="auto" w:fill="auto"/>
            <w:noWrap/>
            <w:vAlign w:val="center"/>
            <w:hideMark/>
          </w:tcPr>
          <w:p w14:paraId="3C8DEB60" w14:textId="77777777" w:rsidR="00637B77" w:rsidRPr="00C5694E" w:rsidRDefault="00637B77" w:rsidP="00F40F7E">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756" w:type="dxa"/>
            <w:vMerge/>
            <w:tcBorders>
              <w:top w:val="nil"/>
              <w:left w:val="single" w:sz="4" w:space="0" w:color="auto"/>
              <w:bottom w:val="single" w:sz="4" w:space="0" w:color="auto"/>
              <w:right w:val="single" w:sz="4" w:space="0" w:color="auto"/>
            </w:tcBorders>
            <w:vAlign w:val="center"/>
            <w:hideMark/>
          </w:tcPr>
          <w:p w14:paraId="2B8BA6F4" w14:textId="77777777" w:rsidR="00637B77" w:rsidRPr="00C5694E" w:rsidRDefault="00637B77" w:rsidP="00F40F7E">
            <w:pPr>
              <w:spacing w:after="0"/>
              <w:rPr>
                <w:rFonts w:ascii="Arial" w:hAnsi="Arial" w:cs="Arial"/>
                <w:b/>
                <w:bCs/>
                <w:sz w:val="18"/>
                <w:szCs w:val="18"/>
                <w:lang w:val="en-US"/>
              </w:rPr>
            </w:pPr>
          </w:p>
        </w:tc>
      </w:tr>
      <w:tr w:rsidR="00637B77" w:rsidRPr="00C5694E" w14:paraId="234CD09C" w14:textId="77777777" w:rsidTr="00617D3C">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7632F627" w14:textId="77777777" w:rsidR="00637B77" w:rsidRPr="00C5694E" w:rsidRDefault="00637B77" w:rsidP="00F40F7E">
            <w:pPr>
              <w:keepNext/>
              <w:keepLines/>
              <w:spacing w:after="0"/>
              <w:rPr>
                <w:rFonts w:ascii="Arial" w:hAnsi="Arial" w:cs="Arial"/>
                <w:b/>
                <w:bCs/>
                <w:sz w:val="18"/>
                <w:szCs w:val="18"/>
                <w:lang w:val="en-US"/>
              </w:rPr>
            </w:pPr>
            <w:r w:rsidRPr="00C5694E">
              <w:rPr>
                <w:rFonts w:ascii="Arial" w:hAnsi="Arial" w:cs="Arial"/>
                <w:b/>
                <w:bCs/>
                <w:sz w:val="18"/>
                <w:szCs w:val="18"/>
                <w:lang w:val="en-US"/>
              </w:rPr>
              <w:t>DL4</w:t>
            </w:r>
          </w:p>
        </w:tc>
        <w:tc>
          <w:tcPr>
            <w:tcW w:w="820" w:type="dxa"/>
            <w:tcBorders>
              <w:top w:val="nil"/>
              <w:left w:val="nil"/>
              <w:bottom w:val="single" w:sz="4" w:space="0" w:color="auto"/>
              <w:right w:val="single" w:sz="4" w:space="0" w:color="auto"/>
            </w:tcBorders>
            <w:noWrap/>
            <w:vAlign w:val="center"/>
          </w:tcPr>
          <w:p w14:paraId="1C1A3C98" w14:textId="77777777" w:rsidR="00637B77" w:rsidRPr="00C5694E" w:rsidRDefault="00637B77" w:rsidP="00F40F7E">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25700</w:t>
            </w:r>
          </w:p>
        </w:tc>
        <w:tc>
          <w:tcPr>
            <w:tcW w:w="982" w:type="dxa"/>
            <w:tcBorders>
              <w:top w:val="nil"/>
              <w:left w:val="nil"/>
              <w:bottom w:val="single" w:sz="4" w:space="0" w:color="auto"/>
              <w:right w:val="single" w:sz="4" w:space="0" w:color="auto"/>
            </w:tcBorders>
            <w:noWrap/>
            <w:vAlign w:val="center"/>
          </w:tcPr>
          <w:p w14:paraId="3593419A" w14:textId="77777777" w:rsidR="00637B77" w:rsidRPr="00C5694E" w:rsidRDefault="00637B77" w:rsidP="00F40F7E">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28500</w:t>
            </w:r>
          </w:p>
        </w:tc>
        <w:tc>
          <w:tcPr>
            <w:tcW w:w="1029" w:type="dxa"/>
            <w:tcBorders>
              <w:top w:val="nil"/>
              <w:left w:val="nil"/>
              <w:bottom w:val="single" w:sz="4" w:space="0" w:color="auto"/>
              <w:right w:val="single" w:sz="4" w:space="0" w:color="auto"/>
            </w:tcBorders>
            <w:shd w:val="clear" w:color="auto" w:fill="auto"/>
            <w:noWrap/>
            <w:vAlign w:val="center"/>
          </w:tcPr>
          <w:p w14:paraId="6D487521" w14:textId="77777777" w:rsidR="00637B77" w:rsidRPr="00C5694E" w:rsidRDefault="00637B77" w:rsidP="00F40F7E">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w:t>
            </w:r>
          </w:p>
        </w:tc>
        <w:tc>
          <w:tcPr>
            <w:tcW w:w="996" w:type="dxa"/>
            <w:tcBorders>
              <w:top w:val="nil"/>
              <w:left w:val="nil"/>
              <w:bottom w:val="single" w:sz="4" w:space="0" w:color="auto"/>
              <w:right w:val="single" w:sz="4" w:space="0" w:color="auto"/>
            </w:tcBorders>
            <w:shd w:val="clear" w:color="auto" w:fill="auto"/>
            <w:noWrap/>
            <w:vAlign w:val="center"/>
            <w:hideMark/>
          </w:tcPr>
          <w:p w14:paraId="0FC25812" w14:textId="77777777" w:rsidR="00637B77" w:rsidRPr="00C5694E" w:rsidRDefault="00637B77" w:rsidP="00F40F7E">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uto"/>
            <w:noWrap/>
            <w:vAlign w:val="center"/>
            <w:hideMark/>
          </w:tcPr>
          <w:p w14:paraId="2DB95F5D" w14:textId="77777777" w:rsidR="00637B77" w:rsidRPr="00C5694E" w:rsidRDefault="00637B77" w:rsidP="00F40F7E">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uto"/>
            <w:noWrap/>
            <w:vAlign w:val="center"/>
            <w:hideMark/>
          </w:tcPr>
          <w:p w14:paraId="3B8C4ECC" w14:textId="77777777" w:rsidR="00637B77" w:rsidRPr="00C5694E" w:rsidRDefault="00637B77" w:rsidP="00F40F7E">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uto"/>
            <w:noWrap/>
            <w:vAlign w:val="center"/>
            <w:hideMark/>
          </w:tcPr>
          <w:p w14:paraId="10B7C40D" w14:textId="77777777" w:rsidR="00637B77" w:rsidRPr="00C5694E" w:rsidRDefault="00637B77" w:rsidP="00F40F7E">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756" w:type="dxa"/>
            <w:vMerge/>
            <w:tcBorders>
              <w:top w:val="nil"/>
              <w:left w:val="single" w:sz="4" w:space="0" w:color="auto"/>
              <w:bottom w:val="single" w:sz="4" w:space="0" w:color="auto"/>
              <w:right w:val="single" w:sz="4" w:space="0" w:color="auto"/>
            </w:tcBorders>
            <w:vAlign w:val="center"/>
            <w:hideMark/>
          </w:tcPr>
          <w:p w14:paraId="74E8D553" w14:textId="77777777" w:rsidR="00637B77" w:rsidRPr="00C5694E" w:rsidRDefault="00637B77" w:rsidP="00F40F7E">
            <w:pPr>
              <w:spacing w:after="0"/>
              <w:rPr>
                <w:rFonts w:ascii="Arial" w:hAnsi="Arial" w:cs="Arial"/>
                <w:b/>
                <w:bCs/>
                <w:sz w:val="18"/>
                <w:szCs w:val="18"/>
                <w:lang w:val="en-US"/>
              </w:rPr>
            </w:pPr>
          </w:p>
        </w:tc>
      </w:tr>
      <w:tr w:rsidR="00637B77" w:rsidRPr="00C5694E" w14:paraId="41174B78" w14:textId="77777777" w:rsidTr="00617D3C">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54EBA319" w14:textId="77777777" w:rsidR="00637B77" w:rsidRPr="00C5694E" w:rsidRDefault="00637B77" w:rsidP="00F40F7E">
            <w:pPr>
              <w:keepNext/>
              <w:keepLines/>
              <w:spacing w:after="0"/>
              <w:rPr>
                <w:rFonts w:ascii="Arial" w:hAnsi="Arial" w:cs="Arial"/>
                <w:b/>
                <w:bCs/>
                <w:sz w:val="18"/>
                <w:szCs w:val="18"/>
                <w:lang w:val="en-US" w:eastAsia="zh-CN"/>
              </w:rPr>
            </w:pPr>
            <w:r w:rsidRPr="00C5694E">
              <w:rPr>
                <w:rFonts w:ascii="Arial" w:hAnsi="Arial" w:cs="Arial"/>
                <w:b/>
                <w:bCs/>
                <w:sz w:val="18"/>
                <w:szCs w:val="18"/>
                <w:lang w:val="en-US"/>
              </w:rPr>
              <w:t>DL5</w:t>
            </w:r>
            <w:r w:rsidRPr="00C5694E">
              <w:rPr>
                <w:rFonts w:ascii="Arial" w:hAnsi="Arial" w:cs="Arial"/>
                <w:b/>
                <w:bCs/>
                <w:sz w:val="18"/>
                <w:szCs w:val="18"/>
                <w:vertAlign w:val="superscript"/>
                <w:lang w:val="en-US" w:eastAsia="zh-CN"/>
              </w:rPr>
              <w:t>4</w:t>
            </w:r>
          </w:p>
        </w:tc>
        <w:tc>
          <w:tcPr>
            <w:tcW w:w="820" w:type="dxa"/>
            <w:tcBorders>
              <w:top w:val="nil"/>
              <w:left w:val="nil"/>
              <w:bottom w:val="single" w:sz="4" w:space="0" w:color="auto"/>
              <w:right w:val="single" w:sz="4" w:space="0" w:color="auto"/>
            </w:tcBorders>
            <w:noWrap/>
            <w:vAlign w:val="center"/>
          </w:tcPr>
          <w:p w14:paraId="6EDCD949" w14:textId="77777777" w:rsidR="00637B77" w:rsidRPr="00C5694E" w:rsidRDefault="00637B77" w:rsidP="00F40F7E">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32125</w:t>
            </w:r>
          </w:p>
        </w:tc>
        <w:tc>
          <w:tcPr>
            <w:tcW w:w="982" w:type="dxa"/>
            <w:tcBorders>
              <w:top w:val="nil"/>
              <w:left w:val="nil"/>
              <w:bottom w:val="single" w:sz="4" w:space="0" w:color="auto"/>
              <w:right w:val="single" w:sz="4" w:space="0" w:color="auto"/>
            </w:tcBorders>
            <w:noWrap/>
            <w:vAlign w:val="center"/>
          </w:tcPr>
          <w:p w14:paraId="2988B23E" w14:textId="77777777" w:rsidR="00637B77" w:rsidRPr="00C5694E" w:rsidRDefault="00637B77" w:rsidP="00F40F7E">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35625</w:t>
            </w:r>
          </w:p>
        </w:tc>
        <w:tc>
          <w:tcPr>
            <w:tcW w:w="1029" w:type="dxa"/>
            <w:tcBorders>
              <w:top w:val="nil"/>
              <w:left w:val="nil"/>
              <w:bottom w:val="single" w:sz="4" w:space="0" w:color="auto"/>
              <w:right w:val="single" w:sz="4" w:space="0" w:color="auto"/>
            </w:tcBorders>
            <w:shd w:val="clear" w:color="auto" w:fill="auto"/>
            <w:noWrap/>
            <w:vAlign w:val="center"/>
          </w:tcPr>
          <w:p w14:paraId="7C2ABD93" w14:textId="77777777" w:rsidR="00637B77" w:rsidRPr="00C5694E" w:rsidRDefault="00637B77" w:rsidP="00F40F7E">
            <w:pPr>
              <w:keepNext/>
              <w:keepLines/>
              <w:spacing w:after="0"/>
              <w:jc w:val="center"/>
              <w:rPr>
                <w:rFonts w:ascii="Arial" w:hAnsi="Arial" w:cs="Arial"/>
                <w:sz w:val="18"/>
                <w:szCs w:val="18"/>
                <w:lang w:val="en-US" w:eastAsia="zh-CN"/>
              </w:rPr>
            </w:pPr>
            <w:r w:rsidRPr="00C5694E">
              <w:rPr>
                <w:rFonts w:ascii="Arial" w:hAnsi="Arial" w:cs="Arial"/>
                <w:sz w:val="18"/>
                <w:szCs w:val="18"/>
                <w:lang w:val="en-US" w:eastAsia="zh-CN" w:bidi="ar"/>
              </w:rPr>
              <w:t>-</w:t>
            </w:r>
          </w:p>
        </w:tc>
        <w:tc>
          <w:tcPr>
            <w:tcW w:w="996" w:type="dxa"/>
            <w:tcBorders>
              <w:top w:val="nil"/>
              <w:left w:val="nil"/>
              <w:bottom w:val="single" w:sz="4" w:space="0" w:color="auto"/>
              <w:right w:val="single" w:sz="4" w:space="0" w:color="auto"/>
            </w:tcBorders>
            <w:shd w:val="clear" w:color="auto" w:fill="auto"/>
            <w:noWrap/>
            <w:vAlign w:val="center"/>
          </w:tcPr>
          <w:p w14:paraId="0EB7B46E" w14:textId="77777777" w:rsidR="00637B77" w:rsidRPr="00C5694E" w:rsidRDefault="00637B77" w:rsidP="00F40F7E">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w:t>
            </w:r>
          </w:p>
        </w:tc>
        <w:tc>
          <w:tcPr>
            <w:tcW w:w="954" w:type="dxa"/>
            <w:tcBorders>
              <w:top w:val="nil"/>
              <w:left w:val="nil"/>
              <w:bottom w:val="single" w:sz="4" w:space="0" w:color="auto"/>
              <w:right w:val="single" w:sz="4" w:space="0" w:color="auto"/>
            </w:tcBorders>
            <w:shd w:val="clear" w:color="auto" w:fill="auto"/>
            <w:noWrap/>
            <w:vAlign w:val="center"/>
            <w:hideMark/>
          </w:tcPr>
          <w:p w14:paraId="38919589" w14:textId="77777777" w:rsidR="00637B77" w:rsidRPr="00C5694E" w:rsidRDefault="00637B77" w:rsidP="00F40F7E">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uto"/>
            <w:noWrap/>
            <w:vAlign w:val="center"/>
            <w:hideMark/>
          </w:tcPr>
          <w:p w14:paraId="44227DBD" w14:textId="77777777" w:rsidR="00637B77" w:rsidRPr="00C5694E" w:rsidRDefault="00637B77" w:rsidP="00F40F7E">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uto"/>
            <w:noWrap/>
            <w:vAlign w:val="center"/>
            <w:hideMark/>
          </w:tcPr>
          <w:p w14:paraId="7A3E94BF" w14:textId="77777777" w:rsidR="00637B77" w:rsidRPr="00C5694E" w:rsidRDefault="00637B77" w:rsidP="00F40F7E">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756" w:type="dxa"/>
            <w:vMerge/>
            <w:tcBorders>
              <w:top w:val="nil"/>
              <w:left w:val="single" w:sz="4" w:space="0" w:color="auto"/>
              <w:bottom w:val="single" w:sz="4" w:space="0" w:color="auto"/>
              <w:right w:val="single" w:sz="4" w:space="0" w:color="auto"/>
            </w:tcBorders>
            <w:vAlign w:val="center"/>
            <w:hideMark/>
          </w:tcPr>
          <w:p w14:paraId="4DDD6277" w14:textId="77777777" w:rsidR="00637B77" w:rsidRPr="00C5694E" w:rsidRDefault="00637B77" w:rsidP="00F40F7E">
            <w:pPr>
              <w:spacing w:after="0"/>
              <w:rPr>
                <w:rFonts w:ascii="Arial" w:hAnsi="Arial" w:cs="Arial"/>
                <w:b/>
                <w:bCs/>
                <w:sz w:val="18"/>
                <w:szCs w:val="18"/>
                <w:lang w:val="en-US"/>
              </w:rPr>
            </w:pPr>
          </w:p>
        </w:tc>
      </w:tr>
      <w:tr w:rsidR="00637B77" w:rsidRPr="00C5694E" w14:paraId="4817BF71" w14:textId="77777777" w:rsidTr="00F40F7E">
        <w:trPr>
          <w:trHeight w:val="60"/>
          <w:jc w:val="center"/>
        </w:trPr>
        <w:tc>
          <w:tcPr>
            <w:tcW w:w="2516" w:type="dxa"/>
            <w:gridSpan w:val="3"/>
            <w:tcBorders>
              <w:top w:val="single" w:sz="4" w:space="0" w:color="auto"/>
              <w:left w:val="single" w:sz="4" w:space="0" w:color="auto"/>
              <w:bottom w:val="single" w:sz="4" w:space="0" w:color="auto"/>
              <w:right w:val="single" w:sz="4" w:space="0" w:color="000000"/>
            </w:tcBorders>
            <w:noWrap/>
            <w:vAlign w:val="center"/>
            <w:hideMark/>
          </w:tcPr>
          <w:p w14:paraId="35B70513" w14:textId="77777777" w:rsidR="00637B77" w:rsidRPr="00C5694E" w:rsidRDefault="00637B77" w:rsidP="00F40F7E">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Analysis</w:t>
            </w:r>
          </w:p>
        </w:tc>
        <w:tc>
          <w:tcPr>
            <w:tcW w:w="6964" w:type="dxa"/>
            <w:gridSpan w:val="6"/>
            <w:tcBorders>
              <w:top w:val="single" w:sz="4" w:space="0" w:color="auto"/>
              <w:left w:val="nil"/>
              <w:bottom w:val="single" w:sz="4" w:space="0" w:color="auto"/>
              <w:right w:val="single" w:sz="4" w:space="0" w:color="000000"/>
            </w:tcBorders>
            <w:noWrap/>
            <w:vAlign w:val="bottom"/>
            <w:hideMark/>
          </w:tcPr>
          <w:p w14:paraId="494A7282" w14:textId="77777777" w:rsidR="00637B77" w:rsidRPr="00C5694E" w:rsidRDefault="00637B77" w:rsidP="00F40F7E">
            <w:pPr>
              <w:keepNext/>
              <w:keepLines/>
              <w:spacing w:after="0"/>
              <w:rPr>
                <w:rFonts w:ascii="Arial" w:hAnsi="Arial" w:cs="Arial"/>
                <w:sz w:val="18"/>
                <w:szCs w:val="18"/>
                <w:lang w:val="en-US"/>
              </w:rPr>
            </w:pPr>
            <w:r w:rsidRPr="00C5694E">
              <w:rPr>
                <w:rFonts w:ascii="Arial" w:hAnsi="Arial" w:cs="Arial"/>
                <w:sz w:val="18"/>
                <w:szCs w:val="18"/>
                <w:lang w:val="en-US" w:eastAsia="zh-CN" w:bidi="ar"/>
              </w:rPr>
              <w:t>Neither direct hit nor near miss n83 ULx / n104 DLy</w:t>
            </w:r>
            <w:r w:rsidRPr="00C5694E">
              <w:rPr>
                <w:rFonts w:ascii="Arial" w:hAnsi="Arial" w:cs="Arial" w:hint="eastAsia"/>
                <w:sz w:val="18"/>
                <w:szCs w:val="18"/>
                <w:lang w:val="en-US" w:eastAsia="zh-CN" w:bidi="ar"/>
              </w:rPr>
              <w:t xml:space="preserve"> (5MHz)</w:t>
            </w:r>
          </w:p>
        </w:tc>
      </w:tr>
      <w:tr w:rsidR="00637B77" w:rsidRPr="00C5694E" w14:paraId="3C11B9FA" w14:textId="77777777" w:rsidTr="00F40F7E">
        <w:trPr>
          <w:trHeight w:val="935"/>
          <w:jc w:val="center"/>
        </w:trPr>
        <w:tc>
          <w:tcPr>
            <w:tcW w:w="9480" w:type="dxa"/>
            <w:gridSpan w:val="9"/>
            <w:tcBorders>
              <w:top w:val="nil"/>
              <w:left w:val="single" w:sz="4" w:space="0" w:color="auto"/>
              <w:bottom w:val="single" w:sz="4" w:space="0" w:color="auto"/>
              <w:right w:val="single" w:sz="4" w:space="0" w:color="auto"/>
            </w:tcBorders>
            <w:vAlign w:val="bottom"/>
            <w:hideMark/>
          </w:tcPr>
          <w:p w14:paraId="52182033" w14:textId="77777777" w:rsidR="00637B77" w:rsidRPr="00C5694E" w:rsidRDefault="00637B77" w:rsidP="00F40F7E">
            <w:pPr>
              <w:pStyle w:val="TAN"/>
              <w:jc w:val="both"/>
              <w:rPr>
                <w:rFonts w:cs="Arial"/>
                <w:lang w:val="en-US" w:eastAsia="zh-CN"/>
              </w:rPr>
            </w:pPr>
            <w:r w:rsidRPr="00C5694E">
              <w:rPr>
                <w:lang w:val="en-US" w:eastAsia="zh-CN"/>
              </w:rPr>
              <w:t>Note 1: ULx means UL xth harmonic frequency, and DLy means DL yth harmonic frequency range</w:t>
            </w:r>
          </w:p>
          <w:p w14:paraId="02982FAE" w14:textId="77777777" w:rsidR="00637B77" w:rsidRPr="00C5694E" w:rsidRDefault="00637B77" w:rsidP="00F40F7E">
            <w:pPr>
              <w:pStyle w:val="TAN"/>
              <w:jc w:val="both"/>
              <w:rPr>
                <w:lang w:val="en-US"/>
              </w:rPr>
            </w:pPr>
            <w:r w:rsidRPr="00C5694E">
              <w:rPr>
                <w:lang w:val="en-US"/>
              </w:rPr>
              <w:t xml:space="preserve">Note </w:t>
            </w:r>
            <w:r w:rsidRPr="00C5694E">
              <w:rPr>
                <w:lang w:val="en-US" w:eastAsia="zh-CN"/>
              </w:rPr>
              <w:t>2</w:t>
            </w:r>
            <w:r w:rsidRPr="00C5694E">
              <w:rPr>
                <w:lang w:val="en-US"/>
              </w:rPr>
              <w:t>: When a collision is detected with an overlap &gt;0Hz between the UL</w:t>
            </w:r>
            <w:r w:rsidRPr="00C5694E">
              <w:rPr>
                <w:lang w:val="en-US" w:eastAsia="zh-CN"/>
              </w:rPr>
              <w:t>x</w:t>
            </w:r>
            <w:r w:rsidRPr="00C5694E">
              <w:rPr>
                <w:lang w:val="en-US"/>
              </w:rPr>
              <w:t xml:space="preserve"> with DL</w:t>
            </w:r>
            <w:r w:rsidRPr="00C5694E">
              <w:rPr>
                <w:lang w:val="en-US" w:eastAsia="zh-CN"/>
              </w:rPr>
              <w:t>y</w:t>
            </w:r>
            <w:r w:rsidRPr="00C5694E">
              <w:rPr>
                <w:lang w:val="en-US"/>
              </w:rPr>
              <w:t xml:space="preserve"> frequency ranges, the </w:t>
            </w:r>
            <w:r w:rsidRPr="00C5694E">
              <w:rPr>
                <w:lang w:val="en-US" w:eastAsia="zh-CN"/>
              </w:rPr>
              <w:t>ULx/DLy</w:t>
            </w:r>
            <w:r w:rsidRPr="00C5694E">
              <w:rPr>
                <w:lang w:val="en-US"/>
              </w:rPr>
              <w:t xml:space="preserve"> cell is marked “D” for direct hit.</w:t>
            </w:r>
          </w:p>
          <w:p w14:paraId="2369CFF3" w14:textId="77777777" w:rsidR="00637B77" w:rsidRPr="00C5694E" w:rsidRDefault="00637B77" w:rsidP="00F40F7E">
            <w:pPr>
              <w:pStyle w:val="TAN"/>
              <w:jc w:val="both"/>
              <w:rPr>
                <w:b/>
                <w:bCs/>
              </w:rPr>
            </w:pPr>
            <w:r w:rsidRPr="00C5694E">
              <w:rPr>
                <w:lang w:val="en-US"/>
              </w:rPr>
              <w:t xml:space="preserve">        When the gap between UL</w:t>
            </w:r>
            <w:r w:rsidRPr="00C5694E">
              <w:rPr>
                <w:lang w:val="en-US" w:eastAsia="zh-CN"/>
              </w:rPr>
              <w:t>x</w:t>
            </w:r>
            <w:r w:rsidRPr="00C5694E">
              <w:rPr>
                <w:lang w:val="en-US"/>
              </w:rPr>
              <w:t xml:space="preserve"> and DL</w:t>
            </w:r>
            <w:r w:rsidRPr="00C5694E">
              <w:rPr>
                <w:lang w:val="en-US" w:eastAsia="zh-CN"/>
              </w:rPr>
              <w:t>y</w:t>
            </w:r>
            <w:r w:rsidRPr="00C5694E">
              <w:rPr>
                <w:lang w:val="en-US"/>
              </w:rPr>
              <w:t xml:space="preserve"> frequency range is from 0Hz to </w:t>
            </w:r>
            <w:r w:rsidRPr="00C5694E">
              <w:rPr>
                <w:lang w:val="en-US" w:eastAsia="zh-CN"/>
              </w:rPr>
              <w:t>n</w:t>
            </w:r>
            <w:r w:rsidRPr="00C5694E">
              <w:rPr>
                <w:lang w:val="en-US"/>
              </w:rPr>
              <w:t xml:space="preserve">*MinULCBW, the </w:t>
            </w:r>
            <w:r w:rsidRPr="00C5694E">
              <w:rPr>
                <w:lang w:val="en-US" w:eastAsia="zh-CN"/>
              </w:rPr>
              <w:t>ULx/DLy</w:t>
            </w:r>
            <w:r w:rsidRPr="00C5694E">
              <w:rPr>
                <w:lang w:val="en-US"/>
              </w:rPr>
              <w:t xml:space="preserve"> cell is marked “N” for Near miss.</w:t>
            </w:r>
          </w:p>
          <w:p w14:paraId="2D5B576D" w14:textId="77777777" w:rsidR="00637B77" w:rsidRPr="00C5694E" w:rsidRDefault="00637B77" w:rsidP="00F40F7E">
            <w:pPr>
              <w:pStyle w:val="TAN"/>
              <w:jc w:val="both"/>
              <w:rPr>
                <w:lang w:val="en-US"/>
              </w:rPr>
            </w:pPr>
            <w:r w:rsidRPr="00C5694E">
              <w:rPr>
                <w:lang w:val="en-US"/>
              </w:rPr>
              <w:t xml:space="preserve">Note </w:t>
            </w:r>
            <w:r w:rsidRPr="00C5694E">
              <w:rPr>
                <w:lang w:val="en-US" w:eastAsia="zh-CN"/>
              </w:rPr>
              <w:t>3</w:t>
            </w:r>
            <w:r w:rsidRPr="00C5694E">
              <w:rPr>
                <w:lang w:val="en-US"/>
              </w:rPr>
              <w:t>: UL3/DL2 harmonic mixing direct hit case for PC3/5 only apply for DL&gt;3GHz</w:t>
            </w:r>
          </w:p>
          <w:p w14:paraId="2435B948" w14:textId="77777777" w:rsidR="00637B77" w:rsidRPr="00C5694E" w:rsidRDefault="00637B77" w:rsidP="00F40F7E">
            <w:pPr>
              <w:pStyle w:val="TAN"/>
              <w:jc w:val="both"/>
              <w:rPr>
                <w:lang w:val="en-US" w:eastAsia="zh-CN"/>
              </w:rPr>
            </w:pPr>
            <w:r w:rsidRPr="00C5694E">
              <w:rPr>
                <w:lang w:val="en-US"/>
              </w:rPr>
              <w:t xml:space="preserve">Note </w:t>
            </w:r>
            <w:r w:rsidRPr="00C5694E">
              <w:rPr>
                <w:lang w:val="en-US" w:eastAsia="zh-CN"/>
              </w:rPr>
              <w:t>4</w:t>
            </w:r>
            <w:r w:rsidRPr="00C5694E">
              <w:rPr>
                <w:lang w:val="en-US"/>
              </w:rPr>
              <w:t>: For harmonic mixing, near-miss cases only apply for UL1 and odd DL</w:t>
            </w:r>
            <w:r w:rsidRPr="00C5694E">
              <w:rPr>
                <w:lang w:val="en-US" w:eastAsia="zh-CN"/>
              </w:rPr>
              <w:t>y</w:t>
            </w:r>
            <w:r w:rsidRPr="00C5694E">
              <w:rPr>
                <w:lang w:val="en-US"/>
              </w:rPr>
              <w:t xml:space="preserve"> orders.</w:t>
            </w:r>
          </w:p>
        </w:tc>
      </w:tr>
    </w:tbl>
    <w:p w14:paraId="0F1875DA" w14:textId="77777777" w:rsidR="00637B77" w:rsidRPr="00C5694E" w:rsidRDefault="00637B77" w:rsidP="00637B77">
      <w:pPr>
        <w:rPr>
          <w:lang w:val="en-US" w:eastAsia="zh-CN"/>
        </w:rPr>
      </w:pPr>
    </w:p>
    <w:p w14:paraId="386DF15B" w14:textId="3FD7D142" w:rsidR="00637B77" w:rsidRPr="00C5694E" w:rsidRDefault="00637B77" w:rsidP="00637B77">
      <w:r w:rsidRPr="00C5694E">
        <w:rPr>
          <w:lang w:eastAsia="zh-CN"/>
        </w:rPr>
        <w:t xml:space="preserve">Table </w:t>
      </w:r>
      <w:r w:rsidRPr="00C5694E">
        <w:rPr>
          <w:lang w:val="en-US" w:eastAsia="zh-CN"/>
        </w:rPr>
        <w:t>5.6</w:t>
      </w:r>
      <w:r w:rsidRPr="00C5694E">
        <w:rPr>
          <w:lang w:eastAsia="zh-CN"/>
        </w:rPr>
        <w:t>.</w:t>
      </w:r>
      <w:r w:rsidRPr="00C5694E">
        <w:rPr>
          <w:lang w:val="en-US" w:eastAsia="zh-CN"/>
        </w:rPr>
        <w:t>4</w:t>
      </w:r>
      <w:r w:rsidRPr="00C5694E">
        <w:rPr>
          <w:lang w:eastAsia="zh-CN"/>
        </w:rPr>
        <w:t>-</w:t>
      </w:r>
      <w:r w:rsidRPr="00C5694E">
        <w:rPr>
          <w:lang w:val="en-US" w:eastAsia="zh-CN"/>
        </w:rPr>
        <w:t xml:space="preserve">2 </w:t>
      </w:r>
      <w:r w:rsidRPr="00C5694E">
        <w:rPr>
          <w:lang w:eastAsia="zh-CN"/>
        </w:rPr>
        <w:t xml:space="preserve">summarizes frequency ranges where </w:t>
      </w:r>
      <w:r w:rsidR="00DE7CC8" w:rsidRPr="00C5694E">
        <w:rPr>
          <w:lang w:val="en-US" w:eastAsia="zh-CN"/>
        </w:rPr>
        <w:t>cross</w:t>
      </w:r>
      <w:r w:rsidR="00DE7CC8">
        <w:rPr>
          <w:lang w:val="en-US" w:eastAsia="zh-CN"/>
        </w:rPr>
        <w:t>-</w:t>
      </w:r>
      <w:r w:rsidRPr="00C5694E">
        <w:rPr>
          <w:lang w:val="en-US" w:eastAsia="zh-CN"/>
        </w:rPr>
        <w:t>band isolation may</w:t>
      </w:r>
      <w:r w:rsidRPr="00C5694E">
        <w:rPr>
          <w:lang w:eastAsia="zh-CN"/>
        </w:rPr>
        <w:t xml:space="preserve"> occur for SUL_n83-n104.</w:t>
      </w:r>
    </w:p>
    <w:p w14:paraId="6CD0FCA2" w14:textId="7288116E" w:rsidR="00637B77" w:rsidRPr="00C5694E" w:rsidRDefault="00637B77" w:rsidP="00FB3644">
      <w:pPr>
        <w:pStyle w:val="TH"/>
        <w:rPr>
          <w:lang w:val="en-US" w:eastAsia="zh-CN"/>
        </w:rPr>
      </w:pPr>
      <w:bookmarkStart w:id="193" w:name="MCCQCTEMPBM_00000089"/>
      <w:r w:rsidRPr="00C5694E">
        <w:rPr>
          <w:lang w:val="en-US" w:eastAsia="zh-CN"/>
        </w:rPr>
        <w:lastRenderedPageBreak/>
        <w:t>Table 5.6.4-2: Cross-band isolation analysis</w:t>
      </w:r>
    </w:p>
    <w:tbl>
      <w:tblPr>
        <w:tblW w:w="5147" w:type="pct"/>
        <w:tblInd w:w="-133" w:type="dxa"/>
        <w:tblLook w:val="04A0" w:firstRow="1" w:lastRow="0" w:firstColumn="1" w:lastColumn="0" w:noHBand="0" w:noVBand="1"/>
      </w:tblPr>
      <w:tblGrid>
        <w:gridCol w:w="1435"/>
        <w:gridCol w:w="2003"/>
        <w:gridCol w:w="2282"/>
        <w:gridCol w:w="1848"/>
        <w:gridCol w:w="2346"/>
      </w:tblGrid>
      <w:tr w:rsidR="00637B77" w:rsidRPr="00C5694E" w14:paraId="2ACA6F0D" w14:textId="77777777" w:rsidTr="00F40F7E">
        <w:trPr>
          <w:trHeight w:val="56"/>
        </w:trPr>
        <w:tc>
          <w:tcPr>
            <w:tcW w:w="724" w:type="pct"/>
            <w:tcBorders>
              <w:top w:val="single" w:sz="4" w:space="0" w:color="auto"/>
              <w:left w:val="single" w:sz="4" w:space="0" w:color="auto"/>
              <w:bottom w:val="single" w:sz="4" w:space="0" w:color="auto"/>
              <w:right w:val="single" w:sz="4" w:space="0" w:color="auto"/>
            </w:tcBorders>
            <w:noWrap/>
            <w:vAlign w:val="center"/>
            <w:hideMark/>
          </w:tcPr>
          <w:bookmarkEnd w:id="193"/>
          <w:p w14:paraId="2878C51E" w14:textId="77777777" w:rsidR="00637B77" w:rsidRPr="00C5694E" w:rsidRDefault="00637B77" w:rsidP="00F40F7E">
            <w:pPr>
              <w:keepNext/>
              <w:keepLines/>
              <w:spacing w:after="0"/>
              <w:jc w:val="center"/>
              <w:rPr>
                <w:rFonts w:ascii="Arial" w:hAnsi="Arial" w:cs="Arial"/>
                <w:b/>
                <w:bCs/>
                <w:sz w:val="18"/>
                <w:szCs w:val="18"/>
              </w:rPr>
            </w:pPr>
            <w:r w:rsidRPr="00C5694E">
              <w:rPr>
                <w:rFonts w:ascii="Arial" w:hAnsi="Arial" w:cs="Arial"/>
                <w:b/>
                <w:bCs/>
                <w:sz w:val="18"/>
                <w:szCs w:val="18"/>
              </w:rPr>
              <w:t>Bands</w:t>
            </w:r>
            <w:r w:rsidRPr="00C5694E">
              <w:rPr>
                <w:rFonts w:ascii="Arial" w:hAnsi="Arial" w:cs="Arial"/>
                <w:b/>
                <w:bCs/>
                <w:sz w:val="18"/>
                <w:szCs w:val="18"/>
                <w:vertAlign w:val="superscript"/>
              </w:rPr>
              <w:t>3</w:t>
            </w:r>
          </w:p>
        </w:tc>
        <w:tc>
          <w:tcPr>
            <w:tcW w:w="2161" w:type="pct"/>
            <w:gridSpan w:val="2"/>
            <w:tcBorders>
              <w:top w:val="single" w:sz="4" w:space="0" w:color="auto"/>
              <w:left w:val="nil"/>
              <w:bottom w:val="single" w:sz="4" w:space="0" w:color="auto"/>
              <w:right w:val="single" w:sz="4" w:space="0" w:color="auto"/>
            </w:tcBorders>
            <w:noWrap/>
            <w:vAlign w:val="bottom"/>
            <w:hideMark/>
          </w:tcPr>
          <w:p w14:paraId="3C2EE9E3" w14:textId="77777777" w:rsidR="00637B77" w:rsidRPr="00C5694E" w:rsidRDefault="00637B77" w:rsidP="00F40F7E">
            <w:pPr>
              <w:keepNext/>
              <w:keepLines/>
              <w:spacing w:after="0"/>
              <w:jc w:val="center"/>
              <w:rPr>
                <w:rFonts w:ascii="Arial" w:hAnsi="Arial" w:cs="Arial"/>
                <w:b/>
                <w:bCs/>
                <w:sz w:val="18"/>
                <w:szCs w:val="18"/>
              </w:rPr>
            </w:pPr>
            <w:r w:rsidRPr="00C5694E">
              <w:rPr>
                <w:rFonts w:ascii="Arial" w:hAnsi="Arial" w:cs="Arial"/>
                <w:b/>
                <w:bCs/>
                <w:sz w:val="18"/>
                <w:szCs w:val="18"/>
              </w:rPr>
              <w:t>n83</w:t>
            </w:r>
          </w:p>
        </w:tc>
        <w:tc>
          <w:tcPr>
            <w:tcW w:w="2115" w:type="pct"/>
            <w:gridSpan w:val="2"/>
            <w:tcBorders>
              <w:top w:val="single" w:sz="4" w:space="0" w:color="auto"/>
              <w:left w:val="nil"/>
              <w:bottom w:val="single" w:sz="4" w:space="0" w:color="auto"/>
              <w:right w:val="single" w:sz="4" w:space="0" w:color="auto"/>
            </w:tcBorders>
            <w:noWrap/>
            <w:vAlign w:val="bottom"/>
            <w:hideMark/>
          </w:tcPr>
          <w:p w14:paraId="6ECF8912" w14:textId="77777777" w:rsidR="00637B77" w:rsidRPr="00C5694E" w:rsidRDefault="00637B77" w:rsidP="00F40F7E">
            <w:pPr>
              <w:keepNext/>
              <w:keepLines/>
              <w:spacing w:after="0"/>
              <w:jc w:val="center"/>
              <w:rPr>
                <w:rFonts w:ascii="Arial" w:hAnsi="Arial" w:cs="Arial"/>
                <w:b/>
                <w:bCs/>
                <w:sz w:val="18"/>
                <w:szCs w:val="18"/>
              </w:rPr>
            </w:pPr>
            <w:r w:rsidRPr="00C5694E">
              <w:rPr>
                <w:rFonts w:ascii="Arial" w:hAnsi="Arial" w:cs="Arial"/>
                <w:b/>
                <w:bCs/>
                <w:sz w:val="18"/>
                <w:szCs w:val="18"/>
              </w:rPr>
              <w:t>n104</w:t>
            </w:r>
          </w:p>
        </w:tc>
      </w:tr>
      <w:tr w:rsidR="00637B77" w:rsidRPr="00C5694E" w14:paraId="69DEB4AE" w14:textId="77777777" w:rsidTr="00F40F7E">
        <w:trPr>
          <w:trHeight w:val="56"/>
        </w:trPr>
        <w:tc>
          <w:tcPr>
            <w:tcW w:w="724" w:type="pct"/>
            <w:tcBorders>
              <w:top w:val="nil"/>
              <w:left w:val="single" w:sz="4" w:space="0" w:color="auto"/>
              <w:bottom w:val="single" w:sz="4" w:space="0" w:color="auto"/>
              <w:right w:val="single" w:sz="4" w:space="0" w:color="auto"/>
            </w:tcBorders>
            <w:vAlign w:val="center"/>
            <w:hideMark/>
          </w:tcPr>
          <w:p w14:paraId="331314C6" w14:textId="77777777" w:rsidR="00637B77" w:rsidRPr="00C5694E" w:rsidRDefault="00637B77" w:rsidP="00F40F7E">
            <w:pPr>
              <w:keepNext/>
              <w:keepLines/>
              <w:spacing w:after="0"/>
              <w:jc w:val="center"/>
              <w:rPr>
                <w:rFonts w:ascii="Arial" w:hAnsi="Arial" w:cs="Arial"/>
                <w:b/>
                <w:bCs/>
                <w:sz w:val="18"/>
                <w:szCs w:val="18"/>
              </w:rPr>
            </w:pPr>
            <w:r w:rsidRPr="00C5694E">
              <w:rPr>
                <w:rFonts w:ascii="Arial" w:hAnsi="Arial" w:cs="Arial"/>
                <w:b/>
                <w:bCs/>
                <w:sz w:val="18"/>
                <w:szCs w:val="18"/>
              </w:rPr>
              <w:t>Frequency limit</w:t>
            </w:r>
          </w:p>
        </w:tc>
        <w:tc>
          <w:tcPr>
            <w:tcW w:w="1010" w:type="pct"/>
            <w:tcBorders>
              <w:top w:val="nil"/>
              <w:left w:val="nil"/>
              <w:bottom w:val="single" w:sz="4" w:space="0" w:color="auto"/>
              <w:right w:val="single" w:sz="4" w:space="0" w:color="auto"/>
            </w:tcBorders>
            <w:vAlign w:val="center"/>
            <w:hideMark/>
          </w:tcPr>
          <w:p w14:paraId="7E10BB9B" w14:textId="77777777" w:rsidR="00637B77" w:rsidRPr="00C5694E" w:rsidRDefault="00637B77" w:rsidP="00F40F7E">
            <w:pPr>
              <w:keepNext/>
              <w:keepLines/>
              <w:spacing w:after="0"/>
              <w:jc w:val="center"/>
              <w:rPr>
                <w:rFonts w:ascii="Arial" w:hAnsi="Arial" w:cs="Arial"/>
                <w:b/>
                <w:bCs/>
                <w:sz w:val="18"/>
                <w:szCs w:val="18"/>
              </w:rPr>
            </w:pPr>
            <w:r w:rsidRPr="00C5694E">
              <w:rPr>
                <w:rFonts w:ascii="Arial" w:hAnsi="Arial" w:cs="Arial"/>
                <w:b/>
                <w:bCs/>
                <w:sz w:val="18"/>
                <w:szCs w:val="18"/>
                <w:lang w:val="en-US"/>
              </w:rPr>
              <w:t>flow</w:t>
            </w:r>
          </w:p>
        </w:tc>
        <w:tc>
          <w:tcPr>
            <w:tcW w:w="1151" w:type="pct"/>
            <w:tcBorders>
              <w:top w:val="nil"/>
              <w:left w:val="nil"/>
              <w:bottom w:val="single" w:sz="4" w:space="0" w:color="auto"/>
              <w:right w:val="single" w:sz="4" w:space="0" w:color="auto"/>
            </w:tcBorders>
            <w:vAlign w:val="center"/>
            <w:hideMark/>
          </w:tcPr>
          <w:p w14:paraId="62FA14AE" w14:textId="77777777" w:rsidR="00637B77" w:rsidRPr="00C5694E" w:rsidRDefault="00637B77" w:rsidP="00F40F7E">
            <w:pPr>
              <w:keepNext/>
              <w:keepLines/>
              <w:spacing w:after="0"/>
              <w:jc w:val="center"/>
              <w:rPr>
                <w:rFonts w:ascii="Arial" w:hAnsi="Arial" w:cs="Arial"/>
                <w:b/>
                <w:bCs/>
                <w:sz w:val="18"/>
                <w:szCs w:val="18"/>
              </w:rPr>
            </w:pPr>
            <w:r w:rsidRPr="00C5694E">
              <w:rPr>
                <w:rFonts w:ascii="Arial" w:hAnsi="Arial" w:cs="Arial"/>
                <w:b/>
                <w:bCs/>
                <w:sz w:val="18"/>
                <w:szCs w:val="18"/>
              </w:rPr>
              <w:t>fhigh</w:t>
            </w:r>
          </w:p>
        </w:tc>
        <w:tc>
          <w:tcPr>
            <w:tcW w:w="932" w:type="pct"/>
            <w:tcBorders>
              <w:top w:val="nil"/>
              <w:left w:val="nil"/>
              <w:bottom w:val="single" w:sz="4" w:space="0" w:color="auto"/>
              <w:right w:val="single" w:sz="4" w:space="0" w:color="auto"/>
            </w:tcBorders>
            <w:vAlign w:val="center"/>
            <w:hideMark/>
          </w:tcPr>
          <w:p w14:paraId="2EF83C4A" w14:textId="77777777" w:rsidR="00637B77" w:rsidRPr="00C5694E" w:rsidRDefault="00637B77" w:rsidP="00F40F7E">
            <w:pPr>
              <w:keepNext/>
              <w:keepLines/>
              <w:spacing w:after="0"/>
              <w:jc w:val="center"/>
              <w:rPr>
                <w:rFonts w:ascii="Arial" w:hAnsi="Arial" w:cs="Arial"/>
                <w:b/>
                <w:bCs/>
                <w:sz w:val="18"/>
                <w:szCs w:val="18"/>
              </w:rPr>
            </w:pPr>
            <w:r w:rsidRPr="00C5694E">
              <w:rPr>
                <w:rFonts w:ascii="Arial" w:hAnsi="Arial" w:cs="Arial"/>
                <w:b/>
                <w:bCs/>
                <w:sz w:val="18"/>
                <w:szCs w:val="18"/>
                <w:lang w:val="en-US"/>
              </w:rPr>
              <w:t>flow</w:t>
            </w:r>
          </w:p>
        </w:tc>
        <w:tc>
          <w:tcPr>
            <w:tcW w:w="1183" w:type="pct"/>
            <w:tcBorders>
              <w:top w:val="nil"/>
              <w:left w:val="nil"/>
              <w:bottom w:val="single" w:sz="4" w:space="0" w:color="auto"/>
              <w:right w:val="single" w:sz="4" w:space="0" w:color="auto"/>
            </w:tcBorders>
            <w:vAlign w:val="center"/>
            <w:hideMark/>
          </w:tcPr>
          <w:p w14:paraId="042DBE00" w14:textId="77777777" w:rsidR="00637B77" w:rsidRPr="00C5694E" w:rsidRDefault="00637B77" w:rsidP="00F40F7E">
            <w:pPr>
              <w:keepNext/>
              <w:keepLines/>
              <w:spacing w:after="0"/>
              <w:jc w:val="center"/>
              <w:rPr>
                <w:rFonts w:ascii="Arial" w:hAnsi="Arial" w:cs="Arial"/>
                <w:b/>
                <w:bCs/>
                <w:sz w:val="18"/>
                <w:szCs w:val="18"/>
              </w:rPr>
            </w:pPr>
            <w:r w:rsidRPr="00C5694E">
              <w:rPr>
                <w:rFonts w:ascii="Arial" w:hAnsi="Arial" w:cs="Arial"/>
                <w:b/>
                <w:bCs/>
                <w:sz w:val="18"/>
                <w:szCs w:val="18"/>
              </w:rPr>
              <w:t>fhigh</w:t>
            </w:r>
          </w:p>
        </w:tc>
      </w:tr>
      <w:tr w:rsidR="00637B77" w:rsidRPr="00C5694E" w14:paraId="48783B46" w14:textId="77777777" w:rsidTr="00F40F7E">
        <w:trPr>
          <w:trHeight w:val="60"/>
        </w:trPr>
        <w:tc>
          <w:tcPr>
            <w:tcW w:w="724" w:type="pct"/>
            <w:tcBorders>
              <w:top w:val="nil"/>
              <w:left w:val="single" w:sz="4" w:space="0" w:color="auto"/>
              <w:bottom w:val="single" w:sz="4" w:space="0" w:color="auto"/>
              <w:right w:val="single" w:sz="4" w:space="0" w:color="auto"/>
            </w:tcBorders>
            <w:vAlign w:val="center"/>
            <w:hideMark/>
          </w:tcPr>
          <w:p w14:paraId="1FC65745" w14:textId="77777777" w:rsidR="00637B77" w:rsidRPr="00C5694E" w:rsidRDefault="00637B77" w:rsidP="00F40F7E">
            <w:pPr>
              <w:keepNext/>
              <w:keepLines/>
              <w:spacing w:after="0"/>
              <w:jc w:val="center"/>
              <w:rPr>
                <w:rFonts w:ascii="Arial" w:hAnsi="Arial" w:cs="Arial"/>
                <w:b/>
                <w:bCs/>
                <w:sz w:val="18"/>
                <w:szCs w:val="18"/>
              </w:rPr>
            </w:pPr>
            <w:r w:rsidRPr="00C5694E">
              <w:rPr>
                <w:rFonts w:ascii="Arial" w:hAnsi="Arial" w:cs="Arial"/>
                <w:b/>
                <w:bCs/>
                <w:sz w:val="18"/>
                <w:szCs w:val="18"/>
              </w:rPr>
              <w:t>fUL (MHz)</w:t>
            </w:r>
          </w:p>
        </w:tc>
        <w:tc>
          <w:tcPr>
            <w:tcW w:w="1010" w:type="pct"/>
            <w:tcBorders>
              <w:top w:val="nil"/>
              <w:left w:val="nil"/>
              <w:bottom w:val="single" w:sz="4" w:space="0" w:color="auto"/>
              <w:right w:val="single" w:sz="4" w:space="0" w:color="auto"/>
            </w:tcBorders>
            <w:vAlign w:val="center"/>
          </w:tcPr>
          <w:p w14:paraId="170EC6AA" w14:textId="77777777" w:rsidR="00637B77" w:rsidRPr="00C5694E" w:rsidRDefault="00637B77" w:rsidP="00F40F7E">
            <w:pPr>
              <w:keepNext/>
              <w:keepLines/>
              <w:spacing w:after="0"/>
              <w:jc w:val="center"/>
              <w:rPr>
                <w:rFonts w:ascii="Arial" w:hAnsi="Arial" w:cs="Arial"/>
                <w:sz w:val="18"/>
                <w:szCs w:val="18"/>
              </w:rPr>
            </w:pPr>
            <w:r w:rsidRPr="00C5694E">
              <w:rPr>
                <w:rFonts w:ascii="Arial" w:hAnsi="Arial" w:cs="Arial"/>
                <w:sz w:val="18"/>
                <w:szCs w:val="18"/>
                <w:lang w:val="en-US" w:eastAsia="zh-CN" w:bidi="ar"/>
              </w:rPr>
              <w:t>703</w:t>
            </w:r>
          </w:p>
        </w:tc>
        <w:tc>
          <w:tcPr>
            <w:tcW w:w="1151" w:type="pct"/>
            <w:tcBorders>
              <w:top w:val="nil"/>
              <w:left w:val="nil"/>
              <w:bottom w:val="single" w:sz="4" w:space="0" w:color="auto"/>
              <w:right w:val="single" w:sz="4" w:space="0" w:color="auto"/>
            </w:tcBorders>
            <w:vAlign w:val="center"/>
          </w:tcPr>
          <w:p w14:paraId="2CE81E02" w14:textId="77777777" w:rsidR="00637B77" w:rsidRPr="00C5694E" w:rsidRDefault="00637B77" w:rsidP="00F40F7E">
            <w:pPr>
              <w:keepNext/>
              <w:keepLines/>
              <w:spacing w:after="0"/>
              <w:jc w:val="center"/>
              <w:rPr>
                <w:rFonts w:ascii="Arial" w:hAnsi="Arial" w:cs="Arial"/>
                <w:sz w:val="18"/>
                <w:szCs w:val="18"/>
              </w:rPr>
            </w:pPr>
            <w:r w:rsidRPr="00C5694E">
              <w:rPr>
                <w:rFonts w:ascii="Arial" w:hAnsi="Arial" w:cs="Arial"/>
                <w:sz w:val="18"/>
                <w:szCs w:val="18"/>
                <w:lang w:val="en-US" w:eastAsia="zh-CN" w:bidi="ar"/>
              </w:rPr>
              <w:t>748</w:t>
            </w:r>
          </w:p>
        </w:tc>
        <w:tc>
          <w:tcPr>
            <w:tcW w:w="932" w:type="pct"/>
            <w:tcBorders>
              <w:top w:val="nil"/>
              <w:left w:val="nil"/>
              <w:bottom w:val="single" w:sz="4" w:space="0" w:color="auto"/>
              <w:right w:val="single" w:sz="4" w:space="0" w:color="auto"/>
            </w:tcBorders>
            <w:vAlign w:val="center"/>
          </w:tcPr>
          <w:p w14:paraId="5FD3F9AF" w14:textId="77777777" w:rsidR="00637B77" w:rsidRPr="00C5694E" w:rsidRDefault="00637B77" w:rsidP="00F40F7E">
            <w:pPr>
              <w:keepNext/>
              <w:keepLines/>
              <w:spacing w:after="0"/>
              <w:jc w:val="center"/>
              <w:rPr>
                <w:rFonts w:ascii="Arial" w:hAnsi="Arial" w:cs="Arial"/>
                <w:sz w:val="18"/>
                <w:szCs w:val="18"/>
              </w:rPr>
            </w:pPr>
            <w:r w:rsidRPr="00C5694E">
              <w:rPr>
                <w:rFonts w:ascii="Arial" w:hAnsi="Arial" w:cs="Arial"/>
                <w:sz w:val="18"/>
                <w:szCs w:val="18"/>
                <w:lang w:val="en-US" w:eastAsia="zh-CN" w:bidi="ar"/>
              </w:rPr>
              <w:t xml:space="preserve">6425 </w:t>
            </w:r>
          </w:p>
        </w:tc>
        <w:tc>
          <w:tcPr>
            <w:tcW w:w="1183" w:type="pct"/>
            <w:tcBorders>
              <w:top w:val="nil"/>
              <w:left w:val="nil"/>
              <w:bottom w:val="single" w:sz="4" w:space="0" w:color="auto"/>
              <w:right w:val="single" w:sz="4" w:space="0" w:color="auto"/>
            </w:tcBorders>
            <w:vAlign w:val="center"/>
          </w:tcPr>
          <w:p w14:paraId="621E88F0" w14:textId="77777777" w:rsidR="00637B77" w:rsidRPr="00C5694E" w:rsidRDefault="00637B77" w:rsidP="00F40F7E">
            <w:pPr>
              <w:keepNext/>
              <w:keepLines/>
              <w:spacing w:after="0"/>
              <w:jc w:val="center"/>
              <w:rPr>
                <w:rFonts w:ascii="Arial" w:hAnsi="Arial" w:cs="Arial"/>
                <w:sz w:val="18"/>
                <w:szCs w:val="18"/>
              </w:rPr>
            </w:pPr>
            <w:r w:rsidRPr="00C5694E">
              <w:rPr>
                <w:rFonts w:ascii="Arial" w:hAnsi="Arial" w:cs="Arial"/>
                <w:sz w:val="18"/>
                <w:szCs w:val="18"/>
                <w:lang w:val="en-US" w:eastAsia="zh-CN" w:bidi="ar"/>
              </w:rPr>
              <w:t xml:space="preserve">7125 </w:t>
            </w:r>
          </w:p>
        </w:tc>
      </w:tr>
      <w:tr w:rsidR="00637B77" w:rsidRPr="00C5694E" w14:paraId="0EF7CE91" w14:textId="77777777" w:rsidTr="00F40F7E">
        <w:trPr>
          <w:trHeight w:val="56"/>
        </w:trPr>
        <w:tc>
          <w:tcPr>
            <w:tcW w:w="724" w:type="pct"/>
            <w:tcBorders>
              <w:top w:val="nil"/>
              <w:left w:val="single" w:sz="4" w:space="0" w:color="auto"/>
              <w:bottom w:val="single" w:sz="4" w:space="0" w:color="auto"/>
              <w:right w:val="single" w:sz="4" w:space="0" w:color="auto"/>
            </w:tcBorders>
            <w:vAlign w:val="center"/>
            <w:hideMark/>
          </w:tcPr>
          <w:p w14:paraId="4786CF56" w14:textId="77777777" w:rsidR="00637B77" w:rsidRPr="00C5694E" w:rsidRDefault="00637B77" w:rsidP="00F40F7E">
            <w:pPr>
              <w:keepNext/>
              <w:keepLines/>
              <w:spacing w:after="0"/>
              <w:jc w:val="center"/>
              <w:rPr>
                <w:rFonts w:ascii="Arial" w:hAnsi="Arial" w:cs="Arial"/>
                <w:b/>
                <w:bCs/>
                <w:sz w:val="18"/>
                <w:szCs w:val="18"/>
              </w:rPr>
            </w:pPr>
            <w:r w:rsidRPr="00C5694E">
              <w:rPr>
                <w:rFonts w:ascii="Arial" w:hAnsi="Arial" w:cs="Arial"/>
                <w:b/>
                <w:bCs/>
                <w:sz w:val="18"/>
                <w:szCs w:val="18"/>
              </w:rPr>
              <w:t>fDL (MHz)</w:t>
            </w:r>
          </w:p>
        </w:tc>
        <w:tc>
          <w:tcPr>
            <w:tcW w:w="1010" w:type="pct"/>
            <w:tcBorders>
              <w:top w:val="single" w:sz="4" w:space="0" w:color="auto"/>
              <w:left w:val="single" w:sz="4" w:space="0" w:color="auto"/>
              <w:bottom w:val="single" w:sz="4" w:space="0" w:color="auto"/>
              <w:right w:val="single" w:sz="4" w:space="0" w:color="auto"/>
            </w:tcBorders>
            <w:vAlign w:val="center"/>
          </w:tcPr>
          <w:p w14:paraId="19CCE718" w14:textId="77777777" w:rsidR="00637B77" w:rsidRPr="00C5694E" w:rsidRDefault="00637B77" w:rsidP="00F40F7E">
            <w:pPr>
              <w:keepNext/>
              <w:keepLines/>
              <w:spacing w:after="0"/>
              <w:jc w:val="center"/>
              <w:rPr>
                <w:rFonts w:ascii="Arial" w:hAnsi="Arial" w:cs="Arial"/>
                <w:sz w:val="18"/>
                <w:szCs w:val="18"/>
              </w:rPr>
            </w:pPr>
            <w:r w:rsidRPr="00C5694E">
              <w:rPr>
                <w:rFonts w:ascii="Arial" w:hAnsi="Arial" w:cs="Arial" w:hint="eastAsia"/>
                <w:sz w:val="18"/>
                <w:szCs w:val="18"/>
                <w:lang w:eastAsia="zh-CN"/>
              </w:rPr>
              <w:t>N</w:t>
            </w:r>
            <w:r w:rsidRPr="00C5694E">
              <w:rPr>
                <w:rFonts w:ascii="Arial" w:hAnsi="Arial" w:cs="Arial"/>
                <w:sz w:val="18"/>
                <w:szCs w:val="18"/>
                <w:lang w:eastAsia="zh-CN"/>
              </w:rPr>
              <w:t>A</w:t>
            </w:r>
          </w:p>
        </w:tc>
        <w:tc>
          <w:tcPr>
            <w:tcW w:w="1151" w:type="pct"/>
            <w:tcBorders>
              <w:top w:val="single" w:sz="4" w:space="0" w:color="auto"/>
              <w:left w:val="single" w:sz="4" w:space="0" w:color="auto"/>
              <w:bottom w:val="single" w:sz="4" w:space="0" w:color="auto"/>
              <w:right w:val="single" w:sz="4" w:space="0" w:color="auto"/>
            </w:tcBorders>
            <w:vAlign w:val="center"/>
          </w:tcPr>
          <w:p w14:paraId="64CA36D1" w14:textId="77777777" w:rsidR="00637B77" w:rsidRPr="00C5694E" w:rsidRDefault="00637B77" w:rsidP="00F40F7E">
            <w:pPr>
              <w:keepNext/>
              <w:keepLines/>
              <w:spacing w:after="0"/>
              <w:jc w:val="center"/>
              <w:rPr>
                <w:rFonts w:ascii="Arial" w:hAnsi="Arial" w:cs="Arial"/>
                <w:sz w:val="18"/>
                <w:szCs w:val="18"/>
              </w:rPr>
            </w:pPr>
            <w:r w:rsidRPr="00C5694E">
              <w:rPr>
                <w:rFonts w:ascii="Arial" w:hAnsi="Arial" w:cs="Arial" w:hint="eastAsia"/>
                <w:sz w:val="18"/>
                <w:szCs w:val="18"/>
                <w:lang w:eastAsia="zh-CN"/>
              </w:rPr>
              <w:t>N</w:t>
            </w:r>
            <w:r w:rsidRPr="00C5694E">
              <w:rPr>
                <w:rFonts w:ascii="Arial" w:hAnsi="Arial" w:cs="Arial"/>
                <w:sz w:val="18"/>
                <w:szCs w:val="18"/>
                <w:lang w:eastAsia="zh-CN"/>
              </w:rPr>
              <w:t>A</w:t>
            </w:r>
          </w:p>
        </w:tc>
        <w:tc>
          <w:tcPr>
            <w:tcW w:w="932" w:type="pct"/>
            <w:tcBorders>
              <w:top w:val="nil"/>
              <w:left w:val="nil"/>
              <w:bottom w:val="single" w:sz="4" w:space="0" w:color="auto"/>
              <w:right w:val="single" w:sz="4" w:space="0" w:color="auto"/>
            </w:tcBorders>
            <w:vAlign w:val="center"/>
          </w:tcPr>
          <w:p w14:paraId="3CA5EB7C" w14:textId="77777777" w:rsidR="00637B77" w:rsidRPr="00C5694E" w:rsidRDefault="00637B77" w:rsidP="00F40F7E">
            <w:pPr>
              <w:keepNext/>
              <w:keepLines/>
              <w:spacing w:after="0"/>
              <w:jc w:val="center"/>
              <w:rPr>
                <w:rFonts w:ascii="Arial" w:hAnsi="Arial" w:cs="Arial"/>
                <w:sz w:val="18"/>
                <w:szCs w:val="18"/>
              </w:rPr>
            </w:pPr>
            <w:r w:rsidRPr="00C5694E">
              <w:rPr>
                <w:rFonts w:ascii="Arial" w:hAnsi="Arial" w:cs="Arial"/>
                <w:sz w:val="18"/>
                <w:szCs w:val="18"/>
                <w:lang w:val="en-US" w:eastAsia="zh-CN" w:bidi="ar"/>
              </w:rPr>
              <w:t xml:space="preserve">6425 </w:t>
            </w:r>
          </w:p>
        </w:tc>
        <w:tc>
          <w:tcPr>
            <w:tcW w:w="1183" w:type="pct"/>
            <w:tcBorders>
              <w:top w:val="nil"/>
              <w:left w:val="nil"/>
              <w:bottom w:val="single" w:sz="4" w:space="0" w:color="auto"/>
              <w:right w:val="single" w:sz="4" w:space="0" w:color="auto"/>
            </w:tcBorders>
            <w:vAlign w:val="center"/>
          </w:tcPr>
          <w:p w14:paraId="4447BBAE" w14:textId="77777777" w:rsidR="00637B77" w:rsidRPr="00C5694E" w:rsidRDefault="00637B77" w:rsidP="00F40F7E">
            <w:pPr>
              <w:keepNext/>
              <w:keepLines/>
              <w:spacing w:after="0"/>
              <w:jc w:val="center"/>
              <w:rPr>
                <w:rFonts w:ascii="Arial" w:hAnsi="Arial" w:cs="Arial"/>
                <w:sz w:val="18"/>
                <w:szCs w:val="18"/>
              </w:rPr>
            </w:pPr>
            <w:r w:rsidRPr="00C5694E">
              <w:rPr>
                <w:rFonts w:ascii="Arial" w:hAnsi="Arial" w:cs="Arial"/>
                <w:sz w:val="18"/>
                <w:szCs w:val="18"/>
                <w:lang w:val="en-US" w:eastAsia="zh-CN" w:bidi="ar"/>
              </w:rPr>
              <w:t xml:space="preserve">7125 </w:t>
            </w:r>
          </w:p>
        </w:tc>
      </w:tr>
      <w:tr w:rsidR="00637B77" w:rsidRPr="00C5694E" w14:paraId="28FED996" w14:textId="77777777" w:rsidTr="00F40F7E">
        <w:trPr>
          <w:trHeight w:val="56"/>
        </w:trPr>
        <w:tc>
          <w:tcPr>
            <w:tcW w:w="724" w:type="pct"/>
            <w:vMerge w:val="restart"/>
            <w:tcBorders>
              <w:top w:val="nil"/>
              <w:left w:val="single" w:sz="4" w:space="0" w:color="auto"/>
              <w:bottom w:val="single" w:sz="4" w:space="0" w:color="auto"/>
              <w:right w:val="single" w:sz="4" w:space="0" w:color="auto"/>
            </w:tcBorders>
            <w:vAlign w:val="center"/>
            <w:hideMark/>
          </w:tcPr>
          <w:p w14:paraId="53BC47AC" w14:textId="77777777" w:rsidR="00637B77" w:rsidRPr="00C5694E" w:rsidRDefault="00637B77" w:rsidP="00F40F7E">
            <w:pPr>
              <w:keepNext/>
              <w:keepLines/>
              <w:spacing w:after="0"/>
              <w:jc w:val="center"/>
              <w:rPr>
                <w:rFonts w:ascii="Arial" w:hAnsi="Arial" w:cs="Arial"/>
                <w:b/>
                <w:bCs/>
                <w:sz w:val="18"/>
                <w:szCs w:val="18"/>
              </w:rPr>
            </w:pPr>
            <w:r w:rsidRPr="00C5694E">
              <w:rPr>
                <w:rFonts w:ascii="Arial" w:hAnsi="Arial" w:cs="Arial"/>
                <w:b/>
                <w:bCs/>
                <w:sz w:val="18"/>
                <w:szCs w:val="18"/>
                <w:lang w:val="en-US" w:eastAsia="zh-CN"/>
              </w:rPr>
              <w:t xml:space="preserve">UL </w:t>
            </w:r>
            <w:r w:rsidRPr="00C5694E">
              <w:rPr>
                <w:rFonts w:ascii="Arial" w:hAnsi="Arial" w:cs="Arial"/>
                <w:b/>
                <w:bCs/>
                <w:sz w:val="18"/>
                <w:szCs w:val="18"/>
              </w:rPr>
              <w:t>CBW (MHz)</w:t>
            </w:r>
            <w:r w:rsidRPr="00C5694E">
              <w:rPr>
                <w:rFonts w:ascii="Arial" w:hAnsi="Arial" w:cs="Arial"/>
                <w:b/>
                <w:bCs/>
                <w:sz w:val="18"/>
                <w:szCs w:val="18"/>
                <w:vertAlign w:val="superscript"/>
              </w:rPr>
              <w:t>2</w:t>
            </w:r>
          </w:p>
        </w:tc>
        <w:tc>
          <w:tcPr>
            <w:tcW w:w="1010" w:type="pct"/>
            <w:tcBorders>
              <w:top w:val="nil"/>
              <w:left w:val="nil"/>
              <w:bottom w:val="single" w:sz="4" w:space="0" w:color="auto"/>
              <w:right w:val="single" w:sz="4" w:space="0" w:color="auto"/>
            </w:tcBorders>
            <w:vAlign w:val="center"/>
            <w:hideMark/>
          </w:tcPr>
          <w:p w14:paraId="791677C2" w14:textId="77777777" w:rsidR="00637B77" w:rsidRPr="00C5694E" w:rsidRDefault="00637B77" w:rsidP="00F40F7E">
            <w:pPr>
              <w:keepNext/>
              <w:keepLines/>
              <w:spacing w:after="0"/>
              <w:jc w:val="center"/>
              <w:rPr>
                <w:rFonts w:ascii="Arial" w:hAnsi="Arial" w:cs="Arial"/>
                <w:sz w:val="18"/>
                <w:szCs w:val="18"/>
                <w:lang w:val="en-US" w:eastAsia="zh-CN"/>
              </w:rPr>
            </w:pPr>
            <w:r w:rsidRPr="00C5694E">
              <w:rPr>
                <w:rFonts w:ascii="Arial" w:hAnsi="Arial" w:cs="Arial"/>
                <w:sz w:val="18"/>
                <w:szCs w:val="18"/>
                <w:lang w:val="en-US" w:eastAsia="zh-CN"/>
              </w:rPr>
              <w:t>Minimum CBW</w:t>
            </w:r>
          </w:p>
        </w:tc>
        <w:tc>
          <w:tcPr>
            <w:tcW w:w="1151" w:type="pct"/>
            <w:tcBorders>
              <w:top w:val="nil"/>
              <w:left w:val="nil"/>
              <w:bottom w:val="single" w:sz="4" w:space="0" w:color="auto"/>
              <w:right w:val="single" w:sz="4" w:space="0" w:color="auto"/>
            </w:tcBorders>
            <w:vAlign w:val="center"/>
            <w:hideMark/>
          </w:tcPr>
          <w:p w14:paraId="6DFD4B5B" w14:textId="77777777" w:rsidR="00637B77" w:rsidRPr="00C5694E" w:rsidRDefault="00637B77" w:rsidP="00F40F7E">
            <w:pPr>
              <w:keepNext/>
              <w:keepLines/>
              <w:spacing w:after="0"/>
              <w:jc w:val="center"/>
              <w:rPr>
                <w:rFonts w:ascii="Arial" w:hAnsi="Arial" w:cs="Arial"/>
                <w:sz w:val="18"/>
                <w:szCs w:val="18"/>
                <w:lang w:val="en-US" w:eastAsia="zh-CN"/>
              </w:rPr>
            </w:pPr>
            <w:r w:rsidRPr="00C5694E">
              <w:rPr>
                <w:rFonts w:ascii="Arial" w:hAnsi="Arial" w:cs="Arial"/>
                <w:sz w:val="18"/>
                <w:szCs w:val="18"/>
                <w:lang w:val="en-US" w:eastAsia="zh-CN"/>
              </w:rPr>
              <w:t>Maximum CBW</w:t>
            </w:r>
          </w:p>
        </w:tc>
        <w:tc>
          <w:tcPr>
            <w:tcW w:w="932" w:type="pct"/>
            <w:tcBorders>
              <w:top w:val="nil"/>
              <w:left w:val="nil"/>
              <w:bottom w:val="single" w:sz="4" w:space="0" w:color="auto"/>
              <w:right w:val="single" w:sz="4" w:space="0" w:color="auto"/>
            </w:tcBorders>
            <w:vAlign w:val="center"/>
            <w:hideMark/>
          </w:tcPr>
          <w:p w14:paraId="2940C1E5" w14:textId="77777777" w:rsidR="00637B77" w:rsidRPr="00C5694E" w:rsidRDefault="00637B77" w:rsidP="00F40F7E">
            <w:pPr>
              <w:keepNext/>
              <w:keepLines/>
              <w:spacing w:after="0"/>
              <w:jc w:val="center"/>
              <w:rPr>
                <w:rFonts w:ascii="Arial" w:hAnsi="Arial" w:cs="Arial"/>
                <w:sz w:val="18"/>
                <w:szCs w:val="18"/>
              </w:rPr>
            </w:pPr>
            <w:r w:rsidRPr="00C5694E">
              <w:rPr>
                <w:rFonts w:ascii="Arial" w:hAnsi="Arial" w:cs="Arial"/>
                <w:sz w:val="18"/>
                <w:szCs w:val="18"/>
                <w:lang w:val="en-US" w:eastAsia="zh-CN"/>
              </w:rPr>
              <w:t>Minimum CBW</w:t>
            </w:r>
          </w:p>
        </w:tc>
        <w:tc>
          <w:tcPr>
            <w:tcW w:w="1183" w:type="pct"/>
            <w:tcBorders>
              <w:top w:val="nil"/>
              <w:left w:val="nil"/>
              <w:bottom w:val="single" w:sz="4" w:space="0" w:color="auto"/>
              <w:right w:val="single" w:sz="4" w:space="0" w:color="auto"/>
            </w:tcBorders>
            <w:vAlign w:val="center"/>
            <w:hideMark/>
          </w:tcPr>
          <w:p w14:paraId="345B2DF5" w14:textId="77777777" w:rsidR="00637B77" w:rsidRPr="00C5694E" w:rsidRDefault="00637B77" w:rsidP="00F40F7E">
            <w:pPr>
              <w:keepNext/>
              <w:keepLines/>
              <w:spacing w:after="0"/>
              <w:jc w:val="center"/>
              <w:rPr>
                <w:rFonts w:ascii="Arial" w:hAnsi="Arial" w:cs="Arial"/>
                <w:sz w:val="18"/>
                <w:szCs w:val="18"/>
              </w:rPr>
            </w:pPr>
            <w:r w:rsidRPr="00C5694E">
              <w:rPr>
                <w:rFonts w:ascii="Arial" w:hAnsi="Arial" w:cs="Arial"/>
                <w:sz w:val="18"/>
                <w:szCs w:val="18"/>
                <w:lang w:val="en-US" w:eastAsia="zh-CN"/>
              </w:rPr>
              <w:t>Maximum CBW</w:t>
            </w:r>
          </w:p>
        </w:tc>
      </w:tr>
      <w:tr w:rsidR="00637B77" w:rsidRPr="00C5694E" w14:paraId="019EE6DE" w14:textId="77777777" w:rsidTr="00F40F7E">
        <w:trPr>
          <w:trHeight w:val="56"/>
        </w:trPr>
        <w:tc>
          <w:tcPr>
            <w:tcW w:w="724" w:type="pct"/>
            <w:vMerge/>
            <w:tcBorders>
              <w:top w:val="nil"/>
              <w:left w:val="single" w:sz="4" w:space="0" w:color="auto"/>
              <w:bottom w:val="single" w:sz="4" w:space="0" w:color="auto"/>
              <w:right w:val="single" w:sz="4" w:space="0" w:color="auto"/>
            </w:tcBorders>
            <w:vAlign w:val="center"/>
            <w:hideMark/>
          </w:tcPr>
          <w:p w14:paraId="53EE1134" w14:textId="77777777" w:rsidR="00637B77" w:rsidRPr="00C5694E" w:rsidRDefault="00637B77" w:rsidP="00F40F7E">
            <w:pPr>
              <w:spacing w:after="0"/>
              <w:rPr>
                <w:rFonts w:ascii="Arial" w:hAnsi="Arial" w:cs="Arial"/>
                <w:b/>
                <w:bCs/>
                <w:sz w:val="18"/>
                <w:szCs w:val="18"/>
              </w:rPr>
            </w:pPr>
          </w:p>
        </w:tc>
        <w:tc>
          <w:tcPr>
            <w:tcW w:w="1010" w:type="pct"/>
            <w:tcBorders>
              <w:top w:val="nil"/>
              <w:left w:val="nil"/>
              <w:bottom w:val="single" w:sz="4" w:space="0" w:color="auto"/>
              <w:right w:val="single" w:sz="4" w:space="0" w:color="auto"/>
            </w:tcBorders>
            <w:vAlign w:val="center"/>
          </w:tcPr>
          <w:p w14:paraId="6F16DD31" w14:textId="77777777" w:rsidR="00637B77" w:rsidRPr="00C5694E" w:rsidRDefault="00637B77" w:rsidP="00F40F7E">
            <w:pPr>
              <w:keepNext/>
              <w:keepLines/>
              <w:spacing w:after="0"/>
              <w:jc w:val="center"/>
              <w:rPr>
                <w:rFonts w:ascii="Arial" w:hAnsi="Arial" w:cs="Arial"/>
                <w:sz w:val="18"/>
                <w:szCs w:val="18"/>
              </w:rPr>
            </w:pPr>
            <w:r w:rsidRPr="00C5694E">
              <w:rPr>
                <w:rFonts w:ascii="Arial" w:hAnsi="Arial" w:cs="Arial"/>
                <w:sz w:val="18"/>
                <w:szCs w:val="18"/>
                <w:lang w:val="en-US" w:eastAsia="zh-CN" w:bidi="ar"/>
              </w:rPr>
              <w:t>5</w:t>
            </w:r>
          </w:p>
        </w:tc>
        <w:tc>
          <w:tcPr>
            <w:tcW w:w="1151" w:type="pct"/>
            <w:tcBorders>
              <w:top w:val="nil"/>
              <w:left w:val="nil"/>
              <w:bottom w:val="single" w:sz="4" w:space="0" w:color="auto"/>
              <w:right w:val="single" w:sz="4" w:space="0" w:color="auto"/>
            </w:tcBorders>
            <w:vAlign w:val="center"/>
          </w:tcPr>
          <w:p w14:paraId="5B3090D1" w14:textId="77777777" w:rsidR="00637B77" w:rsidRPr="00C5694E" w:rsidRDefault="00637B77" w:rsidP="00F40F7E">
            <w:pPr>
              <w:keepNext/>
              <w:keepLines/>
              <w:spacing w:after="0"/>
              <w:jc w:val="center"/>
              <w:rPr>
                <w:rFonts w:ascii="Arial" w:hAnsi="Arial" w:cs="Arial"/>
                <w:sz w:val="18"/>
                <w:szCs w:val="18"/>
              </w:rPr>
            </w:pPr>
            <w:r w:rsidRPr="00C5694E">
              <w:rPr>
                <w:rFonts w:ascii="Arial" w:hAnsi="Arial" w:cs="Arial"/>
                <w:sz w:val="18"/>
                <w:szCs w:val="18"/>
                <w:lang w:val="en-US" w:eastAsia="zh-CN" w:bidi="ar"/>
              </w:rPr>
              <w:t>50</w:t>
            </w:r>
          </w:p>
        </w:tc>
        <w:tc>
          <w:tcPr>
            <w:tcW w:w="932" w:type="pct"/>
            <w:tcBorders>
              <w:top w:val="nil"/>
              <w:left w:val="nil"/>
              <w:bottom w:val="single" w:sz="4" w:space="0" w:color="auto"/>
              <w:right w:val="single" w:sz="4" w:space="0" w:color="auto"/>
            </w:tcBorders>
            <w:vAlign w:val="center"/>
          </w:tcPr>
          <w:p w14:paraId="7130910B" w14:textId="77777777" w:rsidR="00637B77" w:rsidRPr="00C5694E" w:rsidRDefault="00637B77" w:rsidP="00F40F7E">
            <w:pPr>
              <w:keepNext/>
              <w:keepLines/>
              <w:spacing w:after="0"/>
              <w:jc w:val="center"/>
              <w:rPr>
                <w:rFonts w:ascii="Arial" w:hAnsi="Arial" w:cs="Arial"/>
                <w:sz w:val="18"/>
                <w:szCs w:val="18"/>
              </w:rPr>
            </w:pPr>
            <w:r w:rsidRPr="00C5694E">
              <w:rPr>
                <w:rFonts w:ascii="Arial" w:hAnsi="Arial" w:cs="Arial"/>
                <w:sz w:val="18"/>
                <w:szCs w:val="18"/>
                <w:lang w:val="en-US" w:eastAsia="zh-CN" w:bidi="ar"/>
              </w:rPr>
              <w:t>20</w:t>
            </w:r>
          </w:p>
        </w:tc>
        <w:tc>
          <w:tcPr>
            <w:tcW w:w="1183" w:type="pct"/>
            <w:tcBorders>
              <w:top w:val="nil"/>
              <w:left w:val="nil"/>
              <w:bottom w:val="single" w:sz="4" w:space="0" w:color="auto"/>
              <w:right w:val="single" w:sz="4" w:space="0" w:color="auto"/>
            </w:tcBorders>
            <w:vAlign w:val="center"/>
          </w:tcPr>
          <w:p w14:paraId="6F393B25" w14:textId="77777777" w:rsidR="00637B77" w:rsidRPr="00C5694E" w:rsidRDefault="00637B77" w:rsidP="00F40F7E">
            <w:pPr>
              <w:keepNext/>
              <w:keepLines/>
              <w:spacing w:after="0"/>
              <w:jc w:val="center"/>
              <w:rPr>
                <w:rFonts w:ascii="Arial" w:hAnsi="Arial" w:cs="Arial"/>
                <w:sz w:val="18"/>
                <w:szCs w:val="18"/>
              </w:rPr>
            </w:pPr>
            <w:r w:rsidRPr="00C5694E">
              <w:rPr>
                <w:rFonts w:ascii="Arial" w:hAnsi="Arial" w:cs="Arial"/>
                <w:sz w:val="18"/>
                <w:szCs w:val="18"/>
                <w:lang w:val="en-US" w:eastAsia="zh-CN" w:bidi="ar"/>
              </w:rPr>
              <w:t>100</w:t>
            </w:r>
          </w:p>
        </w:tc>
      </w:tr>
      <w:tr w:rsidR="00637B77" w:rsidRPr="00C5694E" w14:paraId="63E44F29" w14:textId="77777777" w:rsidTr="00F40F7E">
        <w:trPr>
          <w:trHeight w:val="56"/>
        </w:trPr>
        <w:tc>
          <w:tcPr>
            <w:tcW w:w="724" w:type="pct"/>
            <w:tcBorders>
              <w:top w:val="nil"/>
              <w:left w:val="single" w:sz="4" w:space="0" w:color="auto"/>
              <w:bottom w:val="single" w:sz="4" w:space="0" w:color="auto"/>
              <w:right w:val="single" w:sz="4" w:space="0" w:color="auto"/>
            </w:tcBorders>
            <w:vAlign w:val="center"/>
            <w:hideMark/>
          </w:tcPr>
          <w:p w14:paraId="480B7FD4" w14:textId="77777777" w:rsidR="00637B77" w:rsidRPr="00C5694E" w:rsidRDefault="00637B77" w:rsidP="00F40F7E">
            <w:pPr>
              <w:keepNext/>
              <w:keepLines/>
              <w:spacing w:after="0"/>
              <w:jc w:val="center"/>
              <w:rPr>
                <w:rFonts w:ascii="Arial" w:hAnsi="Arial" w:cs="Arial"/>
                <w:b/>
                <w:bCs/>
                <w:sz w:val="18"/>
                <w:szCs w:val="18"/>
              </w:rPr>
            </w:pPr>
            <w:r w:rsidRPr="00C5694E">
              <w:rPr>
                <w:rFonts w:ascii="Arial" w:hAnsi="Arial" w:cs="Arial"/>
                <w:b/>
                <w:bCs/>
                <w:sz w:val="18"/>
                <w:szCs w:val="18"/>
              </w:rPr>
              <w:t>ACLR1 range</w:t>
            </w:r>
          </w:p>
        </w:tc>
        <w:tc>
          <w:tcPr>
            <w:tcW w:w="1010" w:type="pct"/>
            <w:tcBorders>
              <w:top w:val="nil"/>
              <w:left w:val="nil"/>
              <w:bottom w:val="single" w:sz="4" w:space="0" w:color="auto"/>
              <w:right w:val="single" w:sz="4" w:space="0" w:color="auto"/>
            </w:tcBorders>
            <w:vAlign w:val="center"/>
            <w:hideMark/>
          </w:tcPr>
          <w:p w14:paraId="7C33D628" w14:textId="77777777" w:rsidR="00637B77" w:rsidRPr="00C5694E" w:rsidRDefault="00637B77" w:rsidP="00F40F7E">
            <w:pPr>
              <w:keepNext/>
              <w:keepLines/>
              <w:spacing w:after="0"/>
              <w:jc w:val="center"/>
              <w:rPr>
                <w:rFonts w:ascii="Arial" w:hAnsi="Arial" w:cs="Arial"/>
                <w:sz w:val="18"/>
                <w:szCs w:val="18"/>
              </w:rPr>
            </w:pPr>
            <w:r w:rsidRPr="00C5694E">
              <w:rPr>
                <w:rFonts w:ascii="Arial" w:hAnsi="Arial" w:cs="Arial"/>
                <w:sz w:val="18"/>
                <w:szCs w:val="18"/>
              </w:rPr>
              <w:t>fxULlow-maxULCBWx</w:t>
            </w:r>
          </w:p>
        </w:tc>
        <w:tc>
          <w:tcPr>
            <w:tcW w:w="1151" w:type="pct"/>
            <w:tcBorders>
              <w:top w:val="nil"/>
              <w:left w:val="nil"/>
              <w:bottom w:val="single" w:sz="4" w:space="0" w:color="auto"/>
              <w:right w:val="single" w:sz="4" w:space="0" w:color="auto"/>
            </w:tcBorders>
            <w:vAlign w:val="center"/>
            <w:hideMark/>
          </w:tcPr>
          <w:p w14:paraId="6BABC8A5" w14:textId="77777777" w:rsidR="00637B77" w:rsidRPr="00C5694E" w:rsidRDefault="00637B77" w:rsidP="00F40F7E">
            <w:pPr>
              <w:keepNext/>
              <w:keepLines/>
              <w:spacing w:after="0"/>
              <w:jc w:val="center"/>
              <w:rPr>
                <w:rFonts w:ascii="Arial" w:hAnsi="Arial" w:cs="Arial"/>
                <w:sz w:val="18"/>
                <w:szCs w:val="18"/>
              </w:rPr>
            </w:pPr>
            <w:r w:rsidRPr="00C5694E">
              <w:rPr>
                <w:rFonts w:ascii="Arial" w:hAnsi="Arial" w:cs="Arial"/>
                <w:sz w:val="18"/>
                <w:szCs w:val="18"/>
              </w:rPr>
              <w:t>fxULhigh+maxULCBWx</w:t>
            </w:r>
          </w:p>
        </w:tc>
        <w:tc>
          <w:tcPr>
            <w:tcW w:w="932" w:type="pct"/>
            <w:tcBorders>
              <w:top w:val="nil"/>
              <w:left w:val="nil"/>
              <w:bottom w:val="single" w:sz="4" w:space="0" w:color="auto"/>
              <w:right w:val="single" w:sz="4" w:space="0" w:color="auto"/>
            </w:tcBorders>
            <w:vAlign w:val="center"/>
            <w:hideMark/>
          </w:tcPr>
          <w:p w14:paraId="383D558E" w14:textId="77777777" w:rsidR="00637B77" w:rsidRPr="00C5694E" w:rsidRDefault="00637B77" w:rsidP="00F40F7E">
            <w:pPr>
              <w:keepNext/>
              <w:keepLines/>
              <w:spacing w:after="0"/>
              <w:jc w:val="center"/>
              <w:rPr>
                <w:rFonts w:ascii="Arial" w:hAnsi="Arial" w:cs="Arial"/>
                <w:sz w:val="18"/>
                <w:szCs w:val="18"/>
              </w:rPr>
            </w:pPr>
            <w:r w:rsidRPr="00C5694E">
              <w:rPr>
                <w:rFonts w:ascii="Arial" w:hAnsi="Arial" w:cs="Arial"/>
                <w:sz w:val="18"/>
                <w:szCs w:val="18"/>
                <w:lang w:val="en-US" w:eastAsia="zh-CN" w:bidi="ar"/>
              </w:rPr>
              <w:t>fyULlow-maxULCBWy</w:t>
            </w:r>
          </w:p>
        </w:tc>
        <w:tc>
          <w:tcPr>
            <w:tcW w:w="1183" w:type="pct"/>
            <w:tcBorders>
              <w:top w:val="nil"/>
              <w:left w:val="nil"/>
              <w:bottom w:val="single" w:sz="4" w:space="0" w:color="auto"/>
              <w:right w:val="single" w:sz="4" w:space="0" w:color="auto"/>
            </w:tcBorders>
            <w:vAlign w:val="center"/>
            <w:hideMark/>
          </w:tcPr>
          <w:p w14:paraId="24080CEB" w14:textId="77777777" w:rsidR="00637B77" w:rsidRPr="00C5694E" w:rsidRDefault="00637B77" w:rsidP="00F40F7E">
            <w:pPr>
              <w:keepNext/>
              <w:keepLines/>
              <w:spacing w:after="0"/>
              <w:jc w:val="center"/>
              <w:rPr>
                <w:rFonts w:ascii="Arial" w:hAnsi="Arial" w:cs="Arial"/>
                <w:sz w:val="18"/>
                <w:szCs w:val="18"/>
              </w:rPr>
            </w:pPr>
            <w:r w:rsidRPr="00C5694E">
              <w:rPr>
                <w:rFonts w:ascii="Arial" w:hAnsi="Arial" w:cs="Arial"/>
                <w:sz w:val="18"/>
                <w:szCs w:val="18"/>
                <w:lang w:val="en-US" w:eastAsia="zh-CN" w:bidi="ar"/>
              </w:rPr>
              <w:t>fyULhigh+maxULCBWy</w:t>
            </w:r>
          </w:p>
        </w:tc>
      </w:tr>
      <w:tr w:rsidR="00637B77" w:rsidRPr="00C5694E" w14:paraId="7F6A9494" w14:textId="77777777" w:rsidTr="00F40F7E">
        <w:trPr>
          <w:trHeight w:val="56"/>
        </w:trPr>
        <w:tc>
          <w:tcPr>
            <w:tcW w:w="724" w:type="pct"/>
            <w:tcBorders>
              <w:top w:val="nil"/>
              <w:left w:val="single" w:sz="4" w:space="0" w:color="auto"/>
              <w:bottom w:val="single" w:sz="4" w:space="0" w:color="auto"/>
              <w:right w:val="single" w:sz="4" w:space="0" w:color="auto"/>
            </w:tcBorders>
            <w:vAlign w:val="center"/>
            <w:hideMark/>
          </w:tcPr>
          <w:p w14:paraId="48BDD626" w14:textId="77777777" w:rsidR="00637B77" w:rsidRPr="00C5694E" w:rsidRDefault="00637B77" w:rsidP="00F40F7E">
            <w:pPr>
              <w:keepNext/>
              <w:keepLines/>
              <w:spacing w:after="0"/>
              <w:jc w:val="center"/>
              <w:rPr>
                <w:rFonts w:ascii="Arial" w:hAnsi="Arial" w:cs="Arial"/>
                <w:b/>
                <w:bCs/>
                <w:sz w:val="18"/>
                <w:szCs w:val="18"/>
              </w:rPr>
            </w:pPr>
            <w:r w:rsidRPr="00C5694E">
              <w:rPr>
                <w:rFonts w:ascii="Arial" w:hAnsi="Arial" w:cs="Arial"/>
                <w:b/>
                <w:bCs/>
                <w:sz w:val="18"/>
                <w:szCs w:val="18"/>
              </w:rPr>
              <w:t>ACLR1 (MHz)</w:t>
            </w:r>
          </w:p>
        </w:tc>
        <w:tc>
          <w:tcPr>
            <w:tcW w:w="1010" w:type="pct"/>
            <w:tcBorders>
              <w:top w:val="nil"/>
              <w:left w:val="nil"/>
              <w:bottom w:val="single" w:sz="4" w:space="0" w:color="auto"/>
              <w:right w:val="single" w:sz="4" w:space="0" w:color="auto"/>
            </w:tcBorders>
            <w:vAlign w:val="center"/>
          </w:tcPr>
          <w:p w14:paraId="35CD4C1E" w14:textId="77777777" w:rsidR="00637B77" w:rsidRPr="00C5694E" w:rsidRDefault="00637B77" w:rsidP="00F40F7E">
            <w:pPr>
              <w:keepNext/>
              <w:keepLines/>
              <w:spacing w:after="0"/>
              <w:jc w:val="center"/>
              <w:rPr>
                <w:rFonts w:ascii="Arial" w:hAnsi="Arial" w:cs="Arial"/>
                <w:sz w:val="18"/>
                <w:szCs w:val="18"/>
              </w:rPr>
            </w:pPr>
            <w:r w:rsidRPr="00C5694E">
              <w:rPr>
                <w:rFonts w:ascii="Arial" w:hAnsi="Arial" w:cs="Arial"/>
                <w:sz w:val="18"/>
                <w:szCs w:val="18"/>
                <w:lang w:val="en-US" w:eastAsia="zh-CN" w:bidi="ar"/>
              </w:rPr>
              <w:t>653</w:t>
            </w:r>
          </w:p>
        </w:tc>
        <w:tc>
          <w:tcPr>
            <w:tcW w:w="1151" w:type="pct"/>
            <w:tcBorders>
              <w:top w:val="nil"/>
              <w:left w:val="nil"/>
              <w:bottom w:val="single" w:sz="4" w:space="0" w:color="auto"/>
              <w:right w:val="single" w:sz="4" w:space="0" w:color="auto"/>
            </w:tcBorders>
            <w:vAlign w:val="center"/>
          </w:tcPr>
          <w:p w14:paraId="1FEDEC59" w14:textId="77777777" w:rsidR="00637B77" w:rsidRPr="00C5694E" w:rsidRDefault="00637B77" w:rsidP="00F40F7E">
            <w:pPr>
              <w:keepNext/>
              <w:keepLines/>
              <w:spacing w:after="0"/>
              <w:jc w:val="center"/>
              <w:rPr>
                <w:rFonts w:ascii="Arial" w:hAnsi="Arial" w:cs="Arial"/>
                <w:sz w:val="18"/>
                <w:szCs w:val="18"/>
              </w:rPr>
            </w:pPr>
            <w:r w:rsidRPr="00C5694E">
              <w:rPr>
                <w:rFonts w:ascii="Arial" w:hAnsi="Arial" w:cs="Arial"/>
                <w:sz w:val="18"/>
                <w:szCs w:val="18"/>
                <w:lang w:val="en-US" w:eastAsia="zh-CN" w:bidi="ar"/>
              </w:rPr>
              <w:t>798</w:t>
            </w:r>
          </w:p>
        </w:tc>
        <w:tc>
          <w:tcPr>
            <w:tcW w:w="932" w:type="pct"/>
            <w:tcBorders>
              <w:top w:val="single" w:sz="4" w:space="0" w:color="auto"/>
              <w:left w:val="single" w:sz="4" w:space="0" w:color="auto"/>
              <w:bottom w:val="single" w:sz="4" w:space="0" w:color="auto"/>
              <w:right w:val="single" w:sz="4" w:space="0" w:color="auto"/>
            </w:tcBorders>
            <w:vAlign w:val="center"/>
          </w:tcPr>
          <w:p w14:paraId="0590D6D2" w14:textId="77777777" w:rsidR="00637B77" w:rsidRPr="00C5694E" w:rsidRDefault="00637B77" w:rsidP="00F40F7E">
            <w:pPr>
              <w:keepNext/>
              <w:keepLines/>
              <w:spacing w:after="0"/>
              <w:jc w:val="center"/>
              <w:rPr>
                <w:rFonts w:ascii="Arial" w:hAnsi="Arial" w:cs="Arial"/>
                <w:sz w:val="18"/>
                <w:szCs w:val="18"/>
              </w:rPr>
            </w:pPr>
            <w:r w:rsidRPr="00C5694E">
              <w:rPr>
                <w:rFonts w:ascii="Arial" w:hAnsi="Arial" w:cs="Arial"/>
                <w:sz w:val="18"/>
                <w:szCs w:val="18"/>
                <w:lang w:val="en-US" w:eastAsia="zh-CN" w:bidi="ar"/>
              </w:rPr>
              <w:t>6325</w:t>
            </w:r>
          </w:p>
        </w:tc>
        <w:tc>
          <w:tcPr>
            <w:tcW w:w="1183" w:type="pct"/>
            <w:tcBorders>
              <w:top w:val="single" w:sz="4" w:space="0" w:color="auto"/>
              <w:left w:val="single" w:sz="4" w:space="0" w:color="auto"/>
              <w:bottom w:val="single" w:sz="4" w:space="0" w:color="auto"/>
              <w:right w:val="single" w:sz="4" w:space="0" w:color="auto"/>
            </w:tcBorders>
            <w:vAlign w:val="center"/>
          </w:tcPr>
          <w:p w14:paraId="208DEA84" w14:textId="77777777" w:rsidR="00637B77" w:rsidRPr="00C5694E" w:rsidRDefault="00637B77" w:rsidP="00F40F7E">
            <w:pPr>
              <w:keepNext/>
              <w:keepLines/>
              <w:spacing w:after="0"/>
              <w:jc w:val="center"/>
              <w:rPr>
                <w:rFonts w:ascii="Arial" w:hAnsi="Arial" w:cs="Arial"/>
                <w:sz w:val="18"/>
                <w:szCs w:val="18"/>
              </w:rPr>
            </w:pPr>
            <w:r w:rsidRPr="00C5694E">
              <w:rPr>
                <w:rFonts w:ascii="Arial" w:hAnsi="Arial" w:cs="Arial"/>
                <w:sz w:val="18"/>
                <w:szCs w:val="18"/>
                <w:lang w:val="en-US" w:eastAsia="zh-CN" w:bidi="ar"/>
              </w:rPr>
              <w:t>7225</w:t>
            </w:r>
          </w:p>
        </w:tc>
      </w:tr>
      <w:tr w:rsidR="00637B77" w:rsidRPr="00C5694E" w14:paraId="0BF56F16" w14:textId="77777777" w:rsidTr="00F40F7E">
        <w:trPr>
          <w:trHeight w:val="56"/>
        </w:trPr>
        <w:tc>
          <w:tcPr>
            <w:tcW w:w="724" w:type="pct"/>
            <w:tcBorders>
              <w:top w:val="nil"/>
              <w:left w:val="single" w:sz="4" w:space="0" w:color="auto"/>
              <w:bottom w:val="single" w:sz="4" w:space="0" w:color="auto"/>
              <w:right w:val="single" w:sz="4" w:space="0" w:color="auto"/>
            </w:tcBorders>
            <w:vAlign w:val="center"/>
            <w:hideMark/>
          </w:tcPr>
          <w:p w14:paraId="36D2EEAC" w14:textId="77777777" w:rsidR="00637B77" w:rsidRPr="00C5694E" w:rsidRDefault="00637B77" w:rsidP="00F40F7E">
            <w:pPr>
              <w:keepNext/>
              <w:keepLines/>
              <w:spacing w:after="0"/>
              <w:jc w:val="center"/>
              <w:rPr>
                <w:rFonts w:ascii="Arial" w:hAnsi="Arial" w:cs="Arial"/>
                <w:b/>
                <w:bCs/>
                <w:sz w:val="18"/>
                <w:szCs w:val="18"/>
              </w:rPr>
            </w:pPr>
            <w:r w:rsidRPr="00C5694E">
              <w:rPr>
                <w:rFonts w:ascii="Arial" w:hAnsi="Arial" w:cs="Arial"/>
                <w:b/>
                <w:bCs/>
                <w:sz w:val="18"/>
                <w:szCs w:val="18"/>
              </w:rPr>
              <w:t>ACLR2 range</w:t>
            </w:r>
          </w:p>
        </w:tc>
        <w:tc>
          <w:tcPr>
            <w:tcW w:w="1010" w:type="pct"/>
            <w:tcBorders>
              <w:top w:val="nil"/>
              <w:left w:val="nil"/>
              <w:bottom w:val="single" w:sz="4" w:space="0" w:color="auto"/>
              <w:right w:val="single" w:sz="4" w:space="0" w:color="auto"/>
            </w:tcBorders>
            <w:vAlign w:val="center"/>
            <w:hideMark/>
          </w:tcPr>
          <w:p w14:paraId="551B0E88" w14:textId="77777777" w:rsidR="00637B77" w:rsidRPr="00C5694E" w:rsidRDefault="00637B77" w:rsidP="00F40F7E">
            <w:pPr>
              <w:keepNext/>
              <w:keepLines/>
              <w:spacing w:after="0"/>
              <w:jc w:val="center"/>
              <w:rPr>
                <w:rFonts w:ascii="Arial" w:hAnsi="Arial" w:cs="Arial"/>
                <w:sz w:val="18"/>
                <w:szCs w:val="18"/>
              </w:rPr>
            </w:pPr>
            <w:r w:rsidRPr="00C5694E">
              <w:rPr>
                <w:rFonts w:ascii="Arial" w:hAnsi="Arial" w:cs="Arial"/>
                <w:sz w:val="18"/>
                <w:szCs w:val="18"/>
              </w:rPr>
              <w:t>fxULlow-2*maxULCBWx</w:t>
            </w:r>
          </w:p>
        </w:tc>
        <w:tc>
          <w:tcPr>
            <w:tcW w:w="1151" w:type="pct"/>
            <w:tcBorders>
              <w:top w:val="nil"/>
              <w:left w:val="nil"/>
              <w:bottom w:val="single" w:sz="4" w:space="0" w:color="auto"/>
              <w:right w:val="single" w:sz="4" w:space="0" w:color="auto"/>
            </w:tcBorders>
            <w:vAlign w:val="center"/>
            <w:hideMark/>
          </w:tcPr>
          <w:p w14:paraId="0A094D47" w14:textId="77777777" w:rsidR="00637B77" w:rsidRPr="00C5694E" w:rsidRDefault="00637B77" w:rsidP="00F40F7E">
            <w:pPr>
              <w:keepNext/>
              <w:keepLines/>
              <w:spacing w:after="0"/>
              <w:jc w:val="center"/>
              <w:rPr>
                <w:rFonts w:ascii="Arial" w:hAnsi="Arial" w:cs="Arial"/>
                <w:sz w:val="18"/>
                <w:szCs w:val="18"/>
              </w:rPr>
            </w:pPr>
            <w:r w:rsidRPr="00C5694E">
              <w:rPr>
                <w:rFonts w:ascii="Arial" w:hAnsi="Arial" w:cs="Arial"/>
                <w:sz w:val="18"/>
                <w:szCs w:val="18"/>
              </w:rPr>
              <w:t>fxULhigh+2*maxULCBWx</w:t>
            </w:r>
          </w:p>
        </w:tc>
        <w:tc>
          <w:tcPr>
            <w:tcW w:w="932" w:type="pct"/>
            <w:tcBorders>
              <w:top w:val="single" w:sz="4" w:space="0" w:color="auto"/>
              <w:left w:val="single" w:sz="4" w:space="0" w:color="auto"/>
              <w:bottom w:val="single" w:sz="4" w:space="0" w:color="auto"/>
              <w:right w:val="single" w:sz="4" w:space="0" w:color="auto"/>
            </w:tcBorders>
            <w:vAlign w:val="center"/>
            <w:hideMark/>
          </w:tcPr>
          <w:p w14:paraId="21E6566A" w14:textId="77777777" w:rsidR="00637B77" w:rsidRPr="00C5694E" w:rsidRDefault="00637B77" w:rsidP="00F40F7E">
            <w:pPr>
              <w:keepNext/>
              <w:keepLines/>
              <w:spacing w:after="0"/>
              <w:jc w:val="center"/>
              <w:rPr>
                <w:rFonts w:ascii="Arial" w:hAnsi="Arial" w:cs="Arial"/>
                <w:sz w:val="18"/>
                <w:szCs w:val="18"/>
              </w:rPr>
            </w:pPr>
            <w:r w:rsidRPr="00C5694E">
              <w:rPr>
                <w:rFonts w:ascii="Arial" w:hAnsi="Arial" w:cs="Arial"/>
                <w:sz w:val="18"/>
                <w:szCs w:val="18"/>
                <w:lang w:val="en-US" w:eastAsia="zh-CN" w:bidi="ar"/>
              </w:rPr>
              <w:t>fyULlow-2*maxULCBWy</w:t>
            </w:r>
          </w:p>
        </w:tc>
        <w:tc>
          <w:tcPr>
            <w:tcW w:w="1183" w:type="pct"/>
            <w:tcBorders>
              <w:top w:val="single" w:sz="4" w:space="0" w:color="auto"/>
              <w:left w:val="single" w:sz="4" w:space="0" w:color="auto"/>
              <w:bottom w:val="single" w:sz="4" w:space="0" w:color="auto"/>
              <w:right w:val="single" w:sz="4" w:space="0" w:color="auto"/>
            </w:tcBorders>
            <w:vAlign w:val="center"/>
            <w:hideMark/>
          </w:tcPr>
          <w:p w14:paraId="1C8DEE23" w14:textId="77777777" w:rsidR="00637B77" w:rsidRPr="00C5694E" w:rsidRDefault="00637B77" w:rsidP="00F40F7E">
            <w:pPr>
              <w:keepNext/>
              <w:keepLines/>
              <w:spacing w:after="0"/>
              <w:jc w:val="center"/>
              <w:rPr>
                <w:rFonts w:ascii="Arial" w:hAnsi="Arial" w:cs="Arial"/>
                <w:sz w:val="18"/>
                <w:szCs w:val="18"/>
              </w:rPr>
            </w:pPr>
            <w:r w:rsidRPr="00C5694E">
              <w:rPr>
                <w:rFonts w:ascii="Arial" w:hAnsi="Arial" w:cs="Arial"/>
                <w:sz w:val="18"/>
                <w:szCs w:val="18"/>
                <w:lang w:val="en-US" w:eastAsia="zh-CN" w:bidi="ar"/>
              </w:rPr>
              <w:t>fyULhigh+2*maxULCBWy</w:t>
            </w:r>
          </w:p>
        </w:tc>
      </w:tr>
      <w:tr w:rsidR="00637B77" w:rsidRPr="00C5694E" w14:paraId="245C133E" w14:textId="77777777" w:rsidTr="00F40F7E">
        <w:trPr>
          <w:trHeight w:val="56"/>
        </w:trPr>
        <w:tc>
          <w:tcPr>
            <w:tcW w:w="724" w:type="pct"/>
            <w:tcBorders>
              <w:top w:val="nil"/>
              <w:left w:val="single" w:sz="4" w:space="0" w:color="auto"/>
              <w:bottom w:val="single" w:sz="4" w:space="0" w:color="auto"/>
              <w:right w:val="single" w:sz="4" w:space="0" w:color="auto"/>
            </w:tcBorders>
            <w:vAlign w:val="center"/>
            <w:hideMark/>
          </w:tcPr>
          <w:p w14:paraId="61B36593" w14:textId="77777777" w:rsidR="00637B77" w:rsidRPr="00C5694E" w:rsidRDefault="00637B77" w:rsidP="00F40F7E">
            <w:pPr>
              <w:keepNext/>
              <w:keepLines/>
              <w:spacing w:after="0"/>
              <w:jc w:val="center"/>
              <w:rPr>
                <w:rFonts w:ascii="Arial" w:hAnsi="Arial" w:cs="Arial"/>
                <w:b/>
                <w:bCs/>
                <w:sz w:val="18"/>
                <w:szCs w:val="18"/>
              </w:rPr>
            </w:pPr>
            <w:r w:rsidRPr="00C5694E">
              <w:rPr>
                <w:rFonts w:ascii="Arial" w:hAnsi="Arial" w:cs="Arial"/>
                <w:b/>
                <w:bCs/>
                <w:sz w:val="18"/>
                <w:szCs w:val="18"/>
              </w:rPr>
              <w:t>ACLR2 (MHz)</w:t>
            </w:r>
          </w:p>
        </w:tc>
        <w:tc>
          <w:tcPr>
            <w:tcW w:w="1010" w:type="pct"/>
            <w:tcBorders>
              <w:top w:val="nil"/>
              <w:left w:val="nil"/>
              <w:bottom w:val="single" w:sz="4" w:space="0" w:color="auto"/>
              <w:right w:val="single" w:sz="4" w:space="0" w:color="auto"/>
            </w:tcBorders>
            <w:vAlign w:val="center"/>
          </w:tcPr>
          <w:p w14:paraId="3A4C964A" w14:textId="77777777" w:rsidR="00637B77" w:rsidRPr="00C5694E" w:rsidRDefault="00637B77" w:rsidP="00F40F7E">
            <w:pPr>
              <w:keepNext/>
              <w:keepLines/>
              <w:spacing w:after="0"/>
              <w:jc w:val="center"/>
              <w:rPr>
                <w:rFonts w:ascii="Arial" w:hAnsi="Arial" w:cs="Arial"/>
                <w:sz w:val="18"/>
                <w:szCs w:val="18"/>
              </w:rPr>
            </w:pPr>
            <w:r w:rsidRPr="00C5694E">
              <w:rPr>
                <w:rFonts w:ascii="Arial" w:hAnsi="Arial" w:cs="Arial"/>
                <w:sz w:val="18"/>
                <w:szCs w:val="18"/>
                <w:lang w:val="en-US" w:eastAsia="zh-CN" w:bidi="ar"/>
              </w:rPr>
              <w:t>603</w:t>
            </w:r>
          </w:p>
        </w:tc>
        <w:tc>
          <w:tcPr>
            <w:tcW w:w="1151" w:type="pct"/>
            <w:tcBorders>
              <w:top w:val="nil"/>
              <w:left w:val="nil"/>
              <w:bottom w:val="single" w:sz="4" w:space="0" w:color="auto"/>
              <w:right w:val="single" w:sz="4" w:space="0" w:color="auto"/>
            </w:tcBorders>
            <w:vAlign w:val="center"/>
          </w:tcPr>
          <w:p w14:paraId="272E5F37" w14:textId="77777777" w:rsidR="00637B77" w:rsidRPr="00C5694E" w:rsidRDefault="00637B77" w:rsidP="00F40F7E">
            <w:pPr>
              <w:keepNext/>
              <w:keepLines/>
              <w:spacing w:after="0"/>
              <w:jc w:val="center"/>
              <w:rPr>
                <w:rFonts w:ascii="Arial" w:hAnsi="Arial" w:cs="Arial"/>
                <w:sz w:val="18"/>
                <w:szCs w:val="18"/>
              </w:rPr>
            </w:pPr>
            <w:r w:rsidRPr="00C5694E">
              <w:rPr>
                <w:rFonts w:ascii="Arial" w:hAnsi="Arial" w:cs="Arial"/>
                <w:sz w:val="18"/>
                <w:szCs w:val="18"/>
                <w:lang w:val="en-US" w:eastAsia="zh-CN" w:bidi="ar"/>
              </w:rPr>
              <w:t>848</w:t>
            </w:r>
          </w:p>
        </w:tc>
        <w:tc>
          <w:tcPr>
            <w:tcW w:w="932" w:type="pct"/>
            <w:tcBorders>
              <w:top w:val="single" w:sz="4" w:space="0" w:color="auto"/>
              <w:left w:val="single" w:sz="4" w:space="0" w:color="auto"/>
              <w:bottom w:val="single" w:sz="4" w:space="0" w:color="auto"/>
              <w:right w:val="single" w:sz="4" w:space="0" w:color="auto"/>
            </w:tcBorders>
            <w:vAlign w:val="center"/>
          </w:tcPr>
          <w:p w14:paraId="39077BA6" w14:textId="77777777" w:rsidR="00637B77" w:rsidRPr="00C5694E" w:rsidRDefault="00637B77" w:rsidP="00F40F7E">
            <w:pPr>
              <w:keepNext/>
              <w:keepLines/>
              <w:spacing w:after="0"/>
              <w:jc w:val="center"/>
              <w:rPr>
                <w:rFonts w:ascii="Arial" w:hAnsi="Arial" w:cs="Arial"/>
                <w:sz w:val="18"/>
                <w:szCs w:val="18"/>
              </w:rPr>
            </w:pPr>
            <w:r w:rsidRPr="00C5694E">
              <w:rPr>
                <w:rFonts w:ascii="Arial" w:hAnsi="Arial" w:cs="Arial"/>
                <w:sz w:val="18"/>
                <w:szCs w:val="18"/>
                <w:lang w:val="en-US" w:eastAsia="zh-CN" w:bidi="ar"/>
              </w:rPr>
              <w:t>6225</w:t>
            </w:r>
          </w:p>
        </w:tc>
        <w:tc>
          <w:tcPr>
            <w:tcW w:w="1183" w:type="pct"/>
            <w:tcBorders>
              <w:top w:val="single" w:sz="4" w:space="0" w:color="auto"/>
              <w:left w:val="single" w:sz="4" w:space="0" w:color="auto"/>
              <w:bottom w:val="single" w:sz="4" w:space="0" w:color="auto"/>
              <w:right w:val="single" w:sz="4" w:space="0" w:color="auto"/>
            </w:tcBorders>
            <w:vAlign w:val="center"/>
          </w:tcPr>
          <w:p w14:paraId="6F1F71C2" w14:textId="77777777" w:rsidR="00637B77" w:rsidRPr="00C5694E" w:rsidRDefault="00637B77" w:rsidP="00F40F7E">
            <w:pPr>
              <w:keepNext/>
              <w:keepLines/>
              <w:spacing w:after="0"/>
              <w:jc w:val="center"/>
              <w:rPr>
                <w:rFonts w:ascii="Arial" w:hAnsi="Arial" w:cs="Arial"/>
                <w:sz w:val="18"/>
                <w:szCs w:val="18"/>
              </w:rPr>
            </w:pPr>
            <w:r w:rsidRPr="00C5694E">
              <w:rPr>
                <w:rFonts w:ascii="Arial" w:hAnsi="Arial" w:cs="Arial"/>
                <w:sz w:val="18"/>
                <w:szCs w:val="18"/>
                <w:lang w:val="en-US" w:eastAsia="zh-CN" w:bidi="ar"/>
              </w:rPr>
              <w:t>7325</w:t>
            </w:r>
          </w:p>
        </w:tc>
      </w:tr>
      <w:tr w:rsidR="00637B77" w:rsidRPr="00C5694E" w14:paraId="172D9366" w14:textId="77777777" w:rsidTr="00F40F7E">
        <w:trPr>
          <w:trHeight w:val="56"/>
        </w:trPr>
        <w:tc>
          <w:tcPr>
            <w:tcW w:w="724" w:type="pct"/>
            <w:tcBorders>
              <w:top w:val="nil"/>
              <w:left w:val="single" w:sz="4" w:space="0" w:color="auto"/>
              <w:bottom w:val="single" w:sz="4" w:space="0" w:color="auto"/>
              <w:right w:val="single" w:sz="4" w:space="0" w:color="auto"/>
            </w:tcBorders>
            <w:vAlign w:val="center"/>
            <w:hideMark/>
          </w:tcPr>
          <w:p w14:paraId="7B5AFD6C" w14:textId="77777777" w:rsidR="00637B77" w:rsidRPr="00C5694E" w:rsidRDefault="00637B77" w:rsidP="00F40F7E">
            <w:pPr>
              <w:keepNext/>
              <w:keepLines/>
              <w:spacing w:after="0"/>
              <w:jc w:val="center"/>
              <w:rPr>
                <w:rFonts w:ascii="Arial" w:hAnsi="Arial" w:cs="Arial"/>
                <w:b/>
                <w:bCs/>
                <w:sz w:val="18"/>
                <w:szCs w:val="18"/>
              </w:rPr>
            </w:pPr>
            <w:r w:rsidRPr="00C5694E">
              <w:rPr>
                <w:rFonts w:ascii="Arial" w:hAnsi="Arial" w:cs="Arial"/>
                <w:b/>
                <w:bCs/>
                <w:sz w:val="18"/>
                <w:szCs w:val="18"/>
              </w:rPr>
              <w:t>ACLR3 range</w:t>
            </w:r>
          </w:p>
        </w:tc>
        <w:tc>
          <w:tcPr>
            <w:tcW w:w="1010" w:type="pct"/>
            <w:tcBorders>
              <w:top w:val="nil"/>
              <w:left w:val="nil"/>
              <w:bottom w:val="single" w:sz="4" w:space="0" w:color="auto"/>
              <w:right w:val="single" w:sz="4" w:space="0" w:color="auto"/>
            </w:tcBorders>
            <w:vAlign w:val="center"/>
            <w:hideMark/>
          </w:tcPr>
          <w:p w14:paraId="6CB91882" w14:textId="77777777" w:rsidR="00637B77" w:rsidRPr="00C5694E" w:rsidRDefault="00637B77" w:rsidP="00F40F7E">
            <w:pPr>
              <w:keepNext/>
              <w:keepLines/>
              <w:spacing w:after="0"/>
              <w:jc w:val="center"/>
              <w:rPr>
                <w:rFonts w:ascii="Arial" w:hAnsi="Arial" w:cs="Arial"/>
                <w:sz w:val="18"/>
                <w:szCs w:val="18"/>
              </w:rPr>
            </w:pPr>
            <w:r w:rsidRPr="00C5694E">
              <w:rPr>
                <w:rFonts w:ascii="Arial" w:hAnsi="Arial" w:cs="Arial"/>
                <w:sz w:val="18"/>
                <w:szCs w:val="18"/>
              </w:rPr>
              <w:t>fxULlow-3*maxULCBWx</w:t>
            </w:r>
          </w:p>
        </w:tc>
        <w:tc>
          <w:tcPr>
            <w:tcW w:w="1151" w:type="pct"/>
            <w:tcBorders>
              <w:top w:val="nil"/>
              <w:left w:val="nil"/>
              <w:bottom w:val="single" w:sz="4" w:space="0" w:color="auto"/>
              <w:right w:val="single" w:sz="4" w:space="0" w:color="auto"/>
            </w:tcBorders>
            <w:vAlign w:val="center"/>
            <w:hideMark/>
          </w:tcPr>
          <w:p w14:paraId="13EE323C" w14:textId="77777777" w:rsidR="00637B77" w:rsidRPr="00C5694E" w:rsidRDefault="00637B77" w:rsidP="00F40F7E">
            <w:pPr>
              <w:keepNext/>
              <w:keepLines/>
              <w:spacing w:after="0"/>
              <w:jc w:val="center"/>
              <w:rPr>
                <w:rFonts w:ascii="Arial" w:hAnsi="Arial" w:cs="Arial"/>
                <w:sz w:val="18"/>
                <w:szCs w:val="18"/>
              </w:rPr>
            </w:pPr>
            <w:r w:rsidRPr="00C5694E">
              <w:rPr>
                <w:rFonts w:ascii="Arial" w:hAnsi="Arial" w:cs="Arial"/>
                <w:sz w:val="18"/>
                <w:szCs w:val="18"/>
              </w:rPr>
              <w:t>fxULhigh+3*maxULCBWx</w:t>
            </w:r>
          </w:p>
        </w:tc>
        <w:tc>
          <w:tcPr>
            <w:tcW w:w="932" w:type="pct"/>
            <w:tcBorders>
              <w:top w:val="single" w:sz="4" w:space="0" w:color="auto"/>
              <w:left w:val="single" w:sz="4" w:space="0" w:color="auto"/>
              <w:bottom w:val="single" w:sz="4" w:space="0" w:color="auto"/>
              <w:right w:val="single" w:sz="4" w:space="0" w:color="auto"/>
            </w:tcBorders>
            <w:vAlign w:val="center"/>
            <w:hideMark/>
          </w:tcPr>
          <w:p w14:paraId="3409D6C7" w14:textId="77777777" w:rsidR="00637B77" w:rsidRPr="00C5694E" w:rsidRDefault="00637B77" w:rsidP="00F40F7E">
            <w:pPr>
              <w:keepNext/>
              <w:keepLines/>
              <w:spacing w:after="0"/>
              <w:jc w:val="center"/>
              <w:rPr>
                <w:rFonts w:ascii="Arial" w:hAnsi="Arial" w:cs="Arial"/>
                <w:sz w:val="18"/>
                <w:szCs w:val="18"/>
              </w:rPr>
            </w:pPr>
            <w:r w:rsidRPr="00C5694E">
              <w:rPr>
                <w:rFonts w:ascii="Arial" w:hAnsi="Arial" w:cs="Arial"/>
                <w:sz w:val="18"/>
                <w:szCs w:val="18"/>
                <w:lang w:val="en-US" w:eastAsia="zh-CN" w:bidi="ar"/>
              </w:rPr>
              <w:t>fyULlow-3*maxULCBWy</w:t>
            </w:r>
          </w:p>
        </w:tc>
        <w:tc>
          <w:tcPr>
            <w:tcW w:w="1183" w:type="pct"/>
            <w:tcBorders>
              <w:top w:val="single" w:sz="4" w:space="0" w:color="auto"/>
              <w:left w:val="single" w:sz="4" w:space="0" w:color="auto"/>
              <w:bottom w:val="single" w:sz="4" w:space="0" w:color="auto"/>
              <w:right w:val="single" w:sz="4" w:space="0" w:color="auto"/>
            </w:tcBorders>
            <w:vAlign w:val="center"/>
            <w:hideMark/>
          </w:tcPr>
          <w:p w14:paraId="788165DC" w14:textId="77777777" w:rsidR="00637B77" w:rsidRPr="00C5694E" w:rsidRDefault="00637B77" w:rsidP="00F40F7E">
            <w:pPr>
              <w:keepNext/>
              <w:keepLines/>
              <w:spacing w:after="0"/>
              <w:jc w:val="center"/>
              <w:rPr>
                <w:rFonts w:ascii="Arial" w:hAnsi="Arial" w:cs="Arial"/>
                <w:sz w:val="18"/>
                <w:szCs w:val="18"/>
              </w:rPr>
            </w:pPr>
            <w:r w:rsidRPr="00C5694E">
              <w:rPr>
                <w:rFonts w:ascii="Arial" w:hAnsi="Arial" w:cs="Arial"/>
                <w:sz w:val="18"/>
                <w:szCs w:val="18"/>
                <w:lang w:val="en-US" w:eastAsia="zh-CN" w:bidi="ar"/>
              </w:rPr>
              <w:t>fyULhigh+3*maxULCBWy</w:t>
            </w:r>
          </w:p>
        </w:tc>
      </w:tr>
      <w:tr w:rsidR="00637B77" w:rsidRPr="00C5694E" w14:paraId="4137227C" w14:textId="77777777" w:rsidTr="00F40F7E">
        <w:trPr>
          <w:trHeight w:val="56"/>
        </w:trPr>
        <w:tc>
          <w:tcPr>
            <w:tcW w:w="724" w:type="pct"/>
            <w:tcBorders>
              <w:top w:val="nil"/>
              <w:left w:val="single" w:sz="4" w:space="0" w:color="auto"/>
              <w:bottom w:val="single" w:sz="4" w:space="0" w:color="auto"/>
              <w:right w:val="single" w:sz="4" w:space="0" w:color="auto"/>
            </w:tcBorders>
            <w:vAlign w:val="center"/>
            <w:hideMark/>
          </w:tcPr>
          <w:p w14:paraId="4A7C67E0" w14:textId="77777777" w:rsidR="00637B77" w:rsidRPr="00C5694E" w:rsidRDefault="00637B77" w:rsidP="00F40F7E">
            <w:pPr>
              <w:keepNext/>
              <w:keepLines/>
              <w:spacing w:after="0"/>
              <w:jc w:val="center"/>
              <w:rPr>
                <w:rFonts w:ascii="Arial" w:hAnsi="Arial" w:cs="Arial"/>
                <w:b/>
                <w:bCs/>
                <w:sz w:val="18"/>
                <w:szCs w:val="18"/>
              </w:rPr>
            </w:pPr>
            <w:r w:rsidRPr="00C5694E">
              <w:rPr>
                <w:rFonts w:ascii="Arial" w:hAnsi="Arial" w:cs="Arial"/>
                <w:b/>
                <w:bCs/>
                <w:sz w:val="18"/>
                <w:szCs w:val="18"/>
              </w:rPr>
              <w:t>ACLR3 (MHz)</w:t>
            </w:r>
          </w:p>
        </w:tc>
        <w:tc>
          <w:tcPr>
            <w:tcW w:w="1010" w:type="pct"/>
            <w:tcBorders>
              <w:top w:val="nil"/>
              <w:left w:val="nil"/>
              <w:bottom w:val="single" w:sz="4" w:space="0" w:color="auto"/>
              <w:right w:val="single" w:sz="4" w:space="0" w:color="auto"/>
            </w:tcBorders>
            <w:vAlign w:val="center"/>
          </w:tcPr>
          <w:p w14:paraId="21A9E294" w14:textId="77777777" w:rsidR="00637B77" w:rsidRPr="00C5694E" w:rsidRDefault="00637B77" w:rsidP="00F40F7E">
            <w:pPr>
              <w:keepNext/>
              <w:keepLines/>
              <w:spacing w:after="0"/>
              <w:jc w:val="center"/>
              <w:rPr>
                <w:rFonts w:ascii="Arial" w:hAnsi="Arial" w:cs="Arial"/>
                <w:sz w:val="18"/>
                <w:szCs w:val="18"/>
              </w:rPr>
            </w:pPr>
            <w:r w:rsidRPr="00C5694E">
              <w:rPr>
                <w:rFonts w:ascii="Arial" w:hAnsi="Arial" w:cs="Arial"/>
                <w:sz w:val="18"/>
                <w:szCs w:val="18"/>
                <w:lang w:val="en-US" w:eastAsia="zh-CN" w:bidi="ar"/>
              </w:rPr>
              <w:t>553</w:t>
            </w:r>
          </w:p>
        </w:tc>
        <w:tc>
          <w:tcPr>
            <w:tcW w:w="1151" w:type="pct"/>
            <w:tcBorders>
              <w:top w:val="nil"/>
              <w:left w:val="nil"/>
              <w:bottom w:val="single" w:sz="4" w:space="0" w:color="auto"/>
              <w:right w:val="single" w:sz="4" w:space="0" w:color="auto"/>
            </w:tcBorders>
            <w:vAlign w:val="center"/>
          </w:tcPr>
          <w:p w14:paraId="0D661851" w14:textId="77777777" w:rsidR="00637B77" w:rsidRPr="00C5694E" w:rsidRDefault="00637B77" w:rsidP="00F40F7E">
            <w:pPr>
              <w:keepNext/>
              <w:keepLines/>
              <w:spacing w:after="0"/>
              <w:jc w:val="center"/>
              <w:rPr>
                <w:rFonts w:ascii="Arial" w:hAnsi="Arial" w:cs="Arial"/>
                <w:sz w:val="18"/>
                <w:szCs w:val="18"/>
              </w:rPr>
            </w:pPr>
            <w:r w:rsidRPr="00C5694E">
              <w:rPr>
                <w:rFonts w:ascii="Arial" w:hAnsi="Arial" w:cs="Arial"/>
                <w:sz w:val="18"/>
                <w:szCs w:val="18"/>
                <w:lang w:val="en-US" w:eastAsia="zh-CN" w:bidi="ar"/>
              </w:rPr>
              <w:t>898</w:t>
            </w:r>
          </w:p>
        </w:tc>
        <w:tc>
          <w:tcPr>
            <w:tcW w:w="932" w:type="pct"/>
            <w:tcBorders>
              <w:top w:val="single" w:sz="4" w:space="0" w:color="auto"/>
              <w:left w:val="single" w:sz="4" w:space="0" w:color="auto"/>
              <w:bottom w:val="single" w:sz="4" w:space="0" w:color="auto"/>
              <w:right w:val="single" w:sz="4" w:space="0" w:color="auto"/>
            </w:tcBorders>
            <w:vAlign w:val="center"/>
          </w:tcPr>
          <w:p w14:paraId="20BF9905" w14:textId="77777777" w:rsidR="00637B77" w:rsidRPr="00C5694E" w:rsidRDefault="00637B77" w:rsidP="00F40F7E">
            <w:pPr>
              <w:keepNext/>
              <w:keepLines/>
              <w:spacing w:after="0"/>
              <w:jc w:val="center"/>
              <w:rPr>
                <w:rFonts w:ascii="Arial" w:hAnsi="Arial" w:cs="Arial"/>
                <w:sz w:val="18"/>
                <w:szCs w:val="18"/>
              </w:rPr>
            </w:pPr>
            <w:r w:rsidRPr="00C5694E">
              <w:rPr>
                <w:rFonts w:ascii="Arial" w:hAnsi="Arial" w:cs="Arial"/>
                <w:sz w:val="18"/>
                <w:szCs w:val="18"/>
                <w:lang w:val="en-US" w:eastAsia="zh-CN" w:bidi="ar"/>
              </w:rPr>
              <w:t>6125</w:t>
            </w:r>
          </w:p>
        </w:tc>
        <w:tc>
          <w:tcPr>
            <w:tcW w:w="1183" w:type="pct"/>
            <w:tcBorders>
              <w:top w:val="single" w:sz="4" w:space="0" w:color="auto"/>
              <w:left w:val="single" w:sz="4" w:space="0" w:color="auto"/>
              <w:bottom w:val="single" w:sz="4" w:space="0" w:color="auto"/>
              <w:right w:val="single" w:sz="4" w:space="0" w:color="auto"/>
            </w:tcBorders>
            <w:vAlign w:val="center"/>
          </w:tcPr>
          <w:p w14:paraId="715E1421" w14:textId="77777777" w:rsidR="00637B77" w:rsidRPr="00C5694E" w:rsidRDefault="00637B77" w:rsidP="00F40F7E">
            <w:pPr>
              <w:keepNext/>
              <w:keepLines/>
              <w:spacing w:after="0"/>
              <w:jc w:val="center"/>
              <w:rPr>
                <w:rFonts w:ascii="Arial" w:hAnsi="Arial" w:cs="Arial"/>
                <w:sz w:val="18"/>
                <w:szCs w:val="18"/>
              </w:rPr>
            </w:pPr>
            <w:r w:rsidRPr="00C5694E">
              <w:rPr>
                <w:rFonts w:ascii="Arial" w:hAnsi="Arial" w:cs="Arial"/>
                <w:sz w:val="18"/>
                <w:szCs w:val="18"/>
                <w:lang w:val="en-US" w:eastAsia="zh-CN" w:bidi="ar"/>
              </w:rPr>
              <w:t>7425</w:t>
            </w:r>
          </w:p>
        </w:tc>
      </w:tr>
      <w:tr w:rsidR="00637B77" w:rsidRPr="00C5694E" w14:paraId="2DFB5AD1" w14:textId="77777777" w:rsidTr="00F40F7E">
        <w:trPr>
          <w:trHeight w:val="56"/>
        </w:trPr>
        <w:tc>
          <w:tcPr>
            <w:tcW w:w="724" w:type="pct"/>
            <w:tcBorders>
              <w:top w:val="nil"/>
              <w:left w:val="single" w:sz="4" w:space="0" w:color="auto"/>
              <w:bottom w:val="single" w:sz="4" w:space="0" w:color="auto"/>
              <w:right w:val="single" w:sz="4" w:space="0" w:color="auto"/>
            </w:tcBorders>
            <w:vAlign w:val="center"/>
            <w:hideMark/>
          </w:tcPr>
          <w:p w14:paraId="7B32C97B" w14:textId="77777777" w:rsidR="00637B77" w:rsidRPr="00C5694E" w:rsidRDefault="00637B77" w:rsidP="00F40F7E">
            <w:pPr>
              <w:keepNext/>
              <w:keepLines/>
              <w:spacing w:after="0"/>
              <w:jc w:val="center"/>
              <w:rPr>
                <w:rFonts w:ascii="Arial" w:hAnsi="Arial" w:cs="Arial"/>
                <w:b/>
                <w:bCs/>
                <w:sz w:val="18"/>
                <w:szCs w:val="18"/>
              </w:rPr>
            </w:pPr>
            <w:r w:rsidRPr="00C5694E">
              <w:rPr>
                <w:rFonts w:ascii="Arial" w:hAnsi="Arial" w:cs="Arial"/>
                <w:b/>
                <w:bCs/>
                <w:sz w:val="18"/>
                <w:szCs w:val="18"/>
              </w:rPr>
              <w:t>ACLR4 range</w:t>
            </w:r>
          </w:p>
        </w:tc>
        <w:tc>
          <w:tcPr>
            <w:tcW w:w="1010" w:type="pct"/>
            <w:tcBorders>
              <w:top w:val="nil"/>
              <w:left w:val="nil"/>
              <w:bottom w:val="single" w:sz="4" w:space="0" w:color="auto"/>
              <w:right w:val="single" w:sz="4" w:space="0" w:color="auto"/>
            </w:tcBorders>
            <w:vAlign w:val="center"/>
            <w:hideMark/>
          </w:tcPr>
          <w:p w14:paraId="66687D1A" w14:textId="77777777" w:rsidR="00637B77" w:rsidRPr="00C5694E" w:rsidRDefault="00637B77" w:rsidP="00F40F7E">
            <w:pPr>
              <w:keepNext/>
              <w:keepLines/>
              <w:spacing w:after="0"/>
              <w:jc w:val="center"/>
              <w:rPr>
                <w:rFonts w:ascii="Arial" w:hAnsi="Arial" w:cs="Arial"/>
                <w:sz w:val="18"/>
                <w:szCs w:val="18"/>
              </w:rPr>
            </w:pPr>
            <w:r w:rsidRPr="00C5694E">
              <w:rPr>
                <w:rFonts w:ascii="Arial" w:hAnsi="Arial" w:cs="Arial"/>
                <w:sz w:val="18"/>
                <w:szCs w:val="18"/>
              </w:rPr>
              <w:t>fxULlow-4*maxULCBWx</w:t>
            </w:r>
          </w:p>
        </w:tc>
        <w:tc>
          <w:tcPr>
            <w:tcW w:w="1151" w:type="pct"/>
            <w:tcBorders>
              <w:top w:val="nil"/>
              <w:left w:val="nil"/>
              <w:bottom w:val="single" w:sz="4" w:space="0" w:color="auto"/>
              <w:right w:val="single" w:sz="4" w:space="0" w:color="auto"/>
            </w:tcBorders>
            <w:vAlign w:val="center"/>
            <w:hideMark/>
          </w:tcPr>
          <w:p w14:paraId="51942D61" w14:textId="77777777" w:rsidR="00637B77" w:rsidRPr="00C5694E" w:rsidRDefault="00637B77" w:rsidP="00F40F7E">
            <w:pPr>
              <w:keepNext/>
              <w:keepLines/>
              <w:spacing w:after="0"/>
              <w:jc w:val="center"/>
              <w:rPr>
                <w:rFonts w:ascii="Arial" w:hAnsi="Arial" w:cs="Arial"/>
                <w:sz w:val="18"/>
                <w:szCs w:val="18"/>
              </w:rPr>
            </w:pPr>
            <w:r w:rsidRPr="00C5694E">
              <w:rPr>
                <w:rFonts w:ascii="Arial" w:hAnsi="Arial" w:cs="Arial"/>
                <w:sz w:val="18"/>
                <w:szCs w:val="18"/>
              </w:rPr>
              <w:t>fxULhigh+4*maxULCBWx</w:t>
            </w:r>
          </w:p>
        </w:tc>
        <w:tc>
          <w:tcPr>
            <w:tcW w:w="932" w:type="pct"/>
            <w:tcBorders>
              <w:top w:val="single" w:sz="4" w:space="0" w:color="auto"/>
              <w:left w:val="single" w:sz="4" w:space="0" w:color="auto"/>
              <w:bottom w:val="single" w:sz="4" w:space="0" w:color="auto"/>
              <w:right w:val="single" w:sz="4" w:space="0" w:color="auto"/>
            </w:tcBorders>
            <w:vAlign w:val="center"/>
            <w:hideMark/>
          </w:tcPr>
          <w:p w14:paraId="3C9DC166" w14:textId="77777777" w:rsidR="00637B77" w:rsidRPr="00C5694E" w:rsidRDefault="00637B77" w:rsidP="00F40F7E">
            <w:pPr>
              <w:keepNext/>
              <w:keepLines/>
              <w:spacing w:after="0"/>
              <w:jc w:val="center"/>
              <w:rPr>
                <w:rFonts w:ascii="Arial" w:hAnsi="Arial" w:cs="Arial"/>
                <w:sz w:val="18"/>
                <w:szCs w:val="18"/>
              </w:rPr>
            </w:pPr>
            <w:r w:rsidRPr="00C5694E">
              <w:rPr>
                <w:rFonts w:ascii="Arial" w:hAnsi="Arial" w:cs="Arial"/>
                <w:sz w:val="18"/>
                <w:szCs w:val="18"/>
                <w:lang w:val="en-US" w:eastAsia="zh-CN" w:bidi="ar"/>
              </w:rPr>
              <w:t>fyULlow-4*maxULCBWy</w:t>
            </w:r>
          </w:p>
        </w:tc>
        <w:tc>
          <w:tcPr>
            <w:tcW w:w="1183" w:type="pct"/>
            <w:tcBorders>
              <w:top w:val="single" w:sz="4" w:space="0" w:color="auto"/>
              <w:left w:val="single" w:sz="4" w:space="0" w:color="auto"/>
              <w:bottom w:val="single" w:sz="4" w:space="0" w:color="auto"/>
              <w:right w:val="single" w:sz="4" w:space="0" w:color="auto"/>
            </w:tcBorders>
            <w:vAlign w:val="center"/>
            <w:hideMark/>
          </w:tcPr>
          <w:p w14:paraId="0B1133C2" w14:textId="77777777" w:rsidR="00637B77" w:rsidRPr="00C5694E" w:rsidRDefault="00637B77" w:rsidP="00F40F7E">
            <w:pPr>
              <w:keepNext/>
              <w:keepLines/>
              <w:spacing w:after="0"/>
              <w:jc w:val="center"/>
              <w:rPr>
                <w:rFonts w:ascii="Arial" w:hAnsi="Arial" w:cs="Arial"/>
                <w:sz w:val="18"/>
                <w:szCs w:val="18"/>
              </w:rPr>
            </w:pPr>
            <w:r w:rsidRPr="00C5694E">
              <w:rPr>
                <w:rFonts w:ascii="Arial" w:hAnsi="Arial" w:cs="Arial"/>
                <w:sz w:val="18"/>
                <w:szCs w:val="18"/>
                <w:lang w:val="en-US" w:eastAsia="zh-CN" w:bidi="ar"/>
              </w:rPr>
              <w:t>fyULhigh+4*maxULCBWy</w:t>
            </w:r>
          </w:p>
        </w:tc>
      </w:tr>
      <w:tr w:rsidR="00637B77" w:rsidRPr="00C5694E" w14:paraId="34A6A8A6" w14:textId="77777777" w:rsidTr="00F40F7E">
        <w:trPr>
          <w:trHeight w:val="56"/>
        </w:trPr>
        <w:tc>
          <w:tcPr>
            <w:tcW w:w="724" w:type="pct"/>
            <w:tcBorders>
              <w:top w:val="nil"/>
              <w:left w:val="single" w:sz="4" w:space="0" w:color="auto"/>
              <w:bottom w:val="single" w:sz="4" w:space="0" w:color="auto"/>
              <w:right w:val="single" w:sz="4" w:space="0" w:color="auto"/>
            </w:tcBorders>
            <w:vAlign w:val="center"/>
            <w:hideMark/>
          </w:tcPr>
          <w:p w14:paraId="1ED7C664" w14:textId="77777777" w:rsidR="00637B77" w:rsidRPr="00C5694E" w:rsidRDefault="00637B77" w:rsidP="00F40F7E">
            <w:pPr>
              <w:keepNext/>
              <w:keepLines/>
              <w:spacing w:after="0"/>
              <w:jc w:val="center"/>
              <w:rPr>
                <w:rFonts w:ascii="Arial" w:hAnsi="Arial" w:cs="Arial"/>
                <w:b/>
                <w:bCs/>
                <w:sz w:val="18"/>
                <w:szCs w:val="18"/>
              </w:rPr>
            </w:pPr>
            <w:r w:rsidRPr="00C5694E">
              <w:rPr>
                <w:rFonts w:ascii="Arial" w:hAnsi="Arial" w:cs="Arial"/>
                <w:b/>
                <w:bCs/>
                <w:sz w:val="18"/>
                <w:szCs w:val="18"/>
              </w:rPr>
              <w:t>ACLR4 (MHz)</w:t>
            </w:r>
          </w:p>
        </w:tc>
        <w:tc>
          <w:tcPr>
            <w:tcW w:w="1010" w:type="pct"/>
            <w:tcBorders>
              <w:top w:val="nil"/>
              <w:left w:val="nil"/>
              <w:bottom w:val="single" w:sz="4" w:space="0" w:color="auto"/>
              <w:right w:val="single" w:sz="4" w:space="0" w:color="auto"/>
            </w:tcBorders>
            <w:vAlign w:val="center"/>
          </w:tcPr>
          <w:p w14:paraId="56E2A239" w14:textId="77777777" w:rsidR="00637B77" w:rsidRPr="00C5694E" w:rsidRDefault="00637B77" w:rsidP="00F40F7E">
            <w:pPr>
              <w:keepNext/>
              <w:keepLines/>
              <w:spacing w:after="0"/>
              <w:jc w:val="center"/>
              <w:rPr>
                <w:rFonts w:ascii="Arial" w:hAnsi="Arial" w:cs="Arial"/>
                <w:sz w:val="18"/>
                <w:szCs w:val="18"/>
              </w:rPr>
            </w:pPr>
            <w:r w:rsidRPr="00C5694E">
              <w:rPr>
                <w:rFonts w:ascii="Arial" w:hAnsi="Arial" w:cs="Arial"/>
                <w:sz w:val="18"/>
                <w:szCs w:val="18"/>
                <w:lang w:val="en-US" w:eastAsia="zh-CN" w:bidi="ar"/>
              </w:rPr>
              <w:t>503</w:t>
            </w:r>
          </w:p>
        </w:tc>
        <w:tc>
          <w:tcPr>
            <w:tcW w:w="1151" w:type="pct"/>
            <w:tcBorders>
              <w:top w:val="nil"/>
              <w:left w:val="nil"/>
              <w:bottom w:val="single" w:sz="4" w:space="0" w:color="auto"/>
              <w:right w:val="single" w:sz="4" w:space="0" w:color="auto"/>
            </w:tcBorders>
            <w:vAlign w:val="center"/>
          </w:tcPr>
          <w:p w14:paraId="4F7651E0" w14:textId="77777777" w:rsidR="00637B77" w:rsidRPr="00C5694E" w:rsidRDefault="00637B77" w:rsidP="00F40F7E">
            <w:pPr>
              <w:keepNext/>
              <w:keepLines/>
              <w:spacing w:after="0"/>
              <w:jc w:val="center"/>
              <w:rPr>
                <w:rFonts w:ascii="Arial" w:hAnsi="Arial" w:cs="Arial"/>
                <w:sz w:val="18"/>
                <w:szCs w:val="18"/>
              </w:rPr>
            </w:pPr>
            <w:r w:rsidRPr="00C5694E">
              <w:rPr>
                <w:rFonts w:ascii="Arial" w:hAnsi="Arial" w:cs="Arial"/>
                <w:sz w:val="18"/>
                <w:szCs w:val="18"/>
                <w:lang w:val="en-US" w:eastAsia="zh-CN" w:bidi="ar"/>
              </w:rPr>
              <w:t>948</w:t>
            </w:r>
          </w:p>
        </w:tc>
        <w:tc>
          <w:tcPr>
            <w:tcW w:w="932" w:type="pct"/>
            <w:tcBorders>
              <w:top w:val="single" w:sz="4" w:space="0" w:color="auto"/>
              <w:left w:val="single" w:sz="4" w:space="0" w:color="auto"/>
              <w:bottom w:val="single" w:sz="4" w:space="0" w:color="auto"/>
              <w:right w:val="single" w:sz="4" w:space="0" w:color="auto"/>
            </w:tcBorders>
            <w:vAlign w:val="center"/>
          </w:tcPr>
          <w:p w14:paraId="092FF12B" w14:textId="77777777" w:rsidR="00637B77" w:rsidRPr="00C5694E" w:rsidRDefault="00637B77" w:rsidP="00F40F7E">
            <w:pPr>
              <w:keepNext/>
              <w:keepLines/>
              <w:spacing w:after="0"/>
              <w:jc w:val="center"/>
              <w:rPr>
                <w:rFonts w:ascii="Arial" w:hAnsi="Arial" w:cs="Arial"/>
                <w:sz w:val="18"/>
                <w:szCs w:val="18"/>
              </w:rPr>
            </w:pPr>
            <w:r w:rsidRPr="00C5694E">
              <w:rPr>
                <w:rFonts w:ascii="Arial" w:hAnsi="Arial" w:cs="Arial"/>
                <w:sz w:val="18"/>
                <w:szCs w:val="18"/>
                <w:lang w:val="en-US" w:eastAsia="zh-CN" w:bidi="ar"/>
              </w:rPr>
              <w:t>6025</w:t>
            </w:r>
          </w:p>
        </w:tc>
        <w:tc>
          <w:tcPr>
            <w:tcW w:w="1183" w:type="pct"/>
            <w:tcBorders>
              <w:top w:val="single" w:sz="4" w:space="0" w:color="auto"/>
              <w:left w:val="single" w:sz="4" w:space="0" w:color="auto"/>
              <w:bottom w:val="single" w:sz="4" w:space="0" w:color="auto"/>
              <w:right w:val="single" w:sz="4" w:space="0" w:color="auto"/>
            </w:tcBorders>
            <w:vAlign w:val="center"/>
          </w:tcPr>
          <w:p w14:paraId="0F43BC97" w14:textId="77777777" w:rsidR="00637B77" w:rsidRPr="00C5694E" w:rsidRDefault="00637B77" w:rsidP="00F40F7E">
            <w:pPr>
              <w:keepNext/>
              <w:keepLines/>
              <w:spacing w:after="0"/>
              <w:jc w:val="center"/>
              <w:rPr>
                <w:rFonts w:ascii="Arial" w:hAnsi="Arial" w:cs="Arial"/>
                <w:sz w:val="18"/>
                <w:szCs w:val="18"/>
              </w:rPr>
            </w:pPr>
            <w:r w:rsidRPr="00C5694E">
              <w:rPr>
                <w:rFonts w:ascii="Arial" w:hAnsi="Arial" w:cs="Arial"/>
                <w:sz w:val="18"/>
                <w:szCs w:val="18"/>
                <w:lang w:val="en-US" w:eastAsia="zh-CN" w:bidi="ar"/>
              </w:rPr>
              <w:t>7525</w:t>
            </w:r>
          </w:p>
        </w:tc>
      </w:tr>
      <w:tr w:rsidR="00637B77" w:rsidRPr="00C5694E" w14:paraId="188611B2" w14:textId="77777777" w:rsidTr="00F40F7E">
        <w:trPr>
          <w:trHeight w:val="56"/>
        </w:trPr>
        <w:tc>
          <w:tcPr>
            <w:tcW w:w="724" w:type="pct"/>
            <w:tcBorders>
              <w:top w:val="nil"/>
              <w:left w:val="single" w:sz="4" w:space="0" w:color="auto"/>
              <w:bottom w:val="single" w:sz="4" w:space="0" w:color="auto"/>
              <w:right w:val="single" w:sz="4" w:space="0" w:color="auto"/>
            </w:tcBorders>
            <w:vAlign w:val="center"/>
            <w:hideMark/>
          </w:tcPr>
          <w:p w14:paraId="78A0C031" w14:textId="77777777" w:rsidR="00637B77" w:rsidRPr="00C5694E" w:rsidRDefault="00637B77" w:rsidP="00F40F7E">
            <w:pPr>
              <w:keepNext/>
              <w:keepLines/>
              <w:spacing w:after="0"/>
              <w:jc w:val="center"/>
              <w:rPr>
                <w:rFonts w:ascii="Arial" w:hAnsi="Arial" w:cs="Arial"/>
                <w:b/>
                <w:bCs/>
                <w:sz w:val="18"/>
                <w:szCs w:val="18"/>
              </w:rPr>
            </w:pPr>
            <w:r w:rsidRPr="00C5694E">
              <w:rPr>
                <w:rFonts w:ascii="Arial" w:hAnsi="Arial" w:cs="Arial"/>
                <w:b/>
                <w:bCs/>
                <w:sz w:val="18"/>
                <w:szCs w:val="18"/>
              </w:rPr>
              <w:t>ACLR5 range</w:t>
            </w:r>
            <w:r w:rsidRPr="00C5694E">
              <w:rPr>
                <w:rFonts w:ascii="Arial" w:hAnsi="Arial" w:cs="Arial"/>
                <w:b/>
                <w:bCs/>
                <w:sz w:val="18"/>
                <w:szCs w:val="18"/>
                <w:vertAlign w:val="superscript"/>
              </w:rPr>
              <w:t>1</w:t>
            </w:r>
          </w:p>
        </w:tc>
        <w:tc>
          <w:tcPr>
            <w:tcW w:w="1010" w:type="pct"/>
            <w:tcBorders>
              <w:top w:val="nil"/>
              <w:left w:val="nil"/>
              <w:bottom w:val="single" w:sz="4" w:space="0" w:color="auto"/>
              <w:right w:val="single" w:sz="4" w:space="0" w:color="auto"/>
            </w:tcBorders>
            <w:vAlign w:val="center"/>
            <w:hideMark/>
          </w:tcPr>
          <w:p w14:paraId="49FA1A7A" w14:textId="77777777" w:rsidR="00637B77" w:rsidRPr="00C5694E" w:rsidRDefault="00637B77" w:rsidP="00F40F7E">
            <w:pPr>
              <w:keepNext/>
              <w:keepLines/>
              <w:spacing w:after="0"/>
              <w:jc w:val="center"/>
              <w:rPr>
                <w:rFonts w:ascii="Arial" w:hAnsi="Arial" w:cs="Arial"/>
                <w:sz w:val="18"/>
                <w:szCs w:val="18"/>
              </w:rPr>
            </w:pPr>
            <w:r w:rsidRPr="00C5694E">
              <w:rPr>
                <w:rFonts w:ascii="Arial" w:hAnsi="Arial" w:cs="Arial"/>
                <w:sz w:val="18"/>
                <w:szCs w:val="18"/>
              </w:rPr>
              <w:t>fxULlow-5*maxULCBWx</w:t>
            </w:r>
          </w:p>
        </w:tc>
        <w:tc>
          <w:tcPr>
            <w:tcW w:w="1151" w:type="pct"/>
            <w:tcBorders>
              <w:top w:val="nil"/>
              <w:left w:val="nil"/>
              <w:bottom w:val="single" w:sz="4" w:space="0" w:color="auto"/>
              <w:right w:val="single" w:sz="4" w:space="0" w:color="auto"/>
            </w:tcBorders>
            <w:vAlign w:val="center"/>
            <w:hideMark/>
          </w:tcPr>
          <w:p w14:paraId="1AD68BC5" w14:textId="77777777" w:rsidR="00637B77" w:rsidRPr="00C5694E" w:rsidRDefault="00637B77" w:rsidP="00F40F7E">
            <w:pPr>
              <w:keepNext/>
              <w:keepLines/>
              <w:spacing w:after="0"/>
              <w:jc w:val="center"/>
              <w:rPr>
                <w:rFonts w:ascii="Arial" w:hAnsi="Arial" w:cs="Arial"/>
                <w:sz w:val="18"/>
                <w:szCs w:val="18"/>
              </w:rPr>
            </w:pPr>
            <w:r w:rsidRPr="00C5694E">
              <w:rPr>
                <w:rFonts w:ascii="Arial" w:hAnsi="Arial" w:cs="Arial"/>
                <w:sz w:val="18"/>
                <w:szCs w:val="18"/>
              </w:rPr>
              <w:t>fxULhigh+5*maxULCBWx</w:t>
            </w:r>
          </w:p>
        </w:tc>
        <w:tc>
          <w:tcPr>
            <w:tcW w:w="932" w:type="pct"/>
            <w:tcBorders>
              <w:top w:val="single" w:sz="4" w:space="0" w:color="auto"/>
              <w:left w:val="single" w:sz="4" w:space="0" w:color="auto"/>
              <w:bottom w:val="single" w:sz="4" w:space="0" w:color="auto"/>
              <w:right w:val="single" w:sz="4" w:space="0" w:color="auto"/>
            </w:tcBorders>
            <w:vAlign w:val="center"/>
            <w:hideMark/>
          </w:tcPr>
          <w:p w14:paraId="33BCC90D" w14:textId="77777777" w:rsidR="00637B77" w:rsidRPr="00C5694E" w:rsidRDefault="00637B77" w:rsidP="00F40F7E">
            <w:pPr>
              <w:keepNext/>
              <w:keepLines/>
              <w:spacing w:after="0"/>
              <w:jc w:val="center"/>
              <w:rPr>
                <w:rFonts w:ascii="Arial" w:hAnsi="Arial" w:cs="Arial"/>
                <w:sz w:val="18"/>
                <w:szCs w:val="18"/>
              </w:rPr>
            </w:pPr>
            <w:r w:rsidRPr="00C5694E">
              <w:rPr>
                <w:rFonts w:ascii="Arial" w:hAnsi="Arial" w:cs="Arial"/>
                <w:sz w:val="18"/>
                <w:szCs w:val="18"/>
                <w:lang w:val="en-US" w:eastAsia="zh-CN" w:bidi="ar"/>
              </w:rPr>
              <w:t>fyULlow-5*maxULCBWy</w:t>
            </w:r>
          </w:p>
        </w:tc>
        <w:tc>
          <w:tcPr>
            <w:tcW w:w="1183" w:type="pct"/>
            <w:tcBorders>
              <w:top w:val="single" w:sz="4" w:space="0" w:color="auto"/>
              <w:left w:val="single" w:sz="4" w:space="0" w:color="auto"/>
              <w:bottom w:val="single" w:sz="4" w:space="0" w:color="auto"/>
              <w:right w:val="single" w:sz="4" w:space="0" w:color="auto"/>
            </w:tcBorders>
            <w:vAlign w:val="center"/>
            <w:hideMark/>
          </w:tcPr>
          <w:p w14:paraId="6C79D24F" w14:textId="77777777" w:rsidR="00637B77" w:rsidRPr="00C5694E" w:rsidRDefault="00637B77" w:rsidP="00F40F7E">
            <w:pPr>
              <w:keepNext/>
              <w:keepLines/>
              <w:spacing w:after="0"/>
              <w:jc w:val="center"/>
              <w:rPr>
                <w:rFonts w:ascii="Arial" w:hAnsi="Arial" w:cs="Arial"/>
                <w:sz w:val="18"/>
                <w:szCs w:val="18"/>
              </w:rPr>
            </w:pPr>
            <w:r w:rsidRPr="00C5694E">
              <w:rPr>
                <w:rFonts w:ascii="Arial" w:hAnsi="Arial" w:cs="Arial"/>
                <w:sz w:val="18"/>
                <w:szCs w:val="18"/>
                <w:lang w:val="en-US" w:eastAsia="zh-CN" w:bidi="ar"/>
              </w:rPr>
              <w:t>fyULhigh+5*maxULCBWy</w:t>
            </w:r>
          </w:p>
        </w:tc>
      </w:tr>
      <w:tr w:rsidR="00637B77" w:rsidRPr="00C5694E" w14:paraId="1E368F74" w14:textId="77777777" w:rsidTr="00F40F7E">
        <w:trPr>
          <w:trHeight w:val="56"/>
        </w:trPr>
        <w:tc>
          <w:tcPr>
            <w:tcW w:w="724" w:type="pct"/>
            <w:tcBorders>
              <w:top w:val="nil"/>
              <w:left w:val="single" w:sz="4" w:space="0" w:color="auto"/>
              <w:bottom w:val="single" w:sz="4" w:space="0" w:color="auto"/>
              <w:right w:val="single" w:sz="4" w:space="0" w:color="auto"/>
            </w:tcBorders>
            <w:vAlign w:val="center"/>
            <w:hideMark/>
          </w:tcPr>
          <w:p w14:paraId="6A6189D7" w14:textId="77777777" w:rsidR="00637B77" w:rsidRPr="00C5694E" w:rsidRDefault="00637B77" w:rsidP="00F40F7E">
            <w:pPr>
              <w:keepNext/>
              <w:keepLines/>
              <w:spacing w:after="0"/>
              <w:jc w:val="center"/>
              <w:rPr>
                <w:rFonts w:ascii="Arial" w:hAnsi="Arial" w:cs="Arial"/>
                <w:b/>
                <w:bCs/>
                <w:sz w:val="18"/>
                <w:szCs w:val="18"/>
              </w:rPr>
            </w:pPr>
            <w:r w:rsidRPr="00C5694E">
              <w:rPr>
                <w:rFonts w:ascii="Arial" w:hAnsi="Arial" w:cs="Arial"/>
                <w:b/>
                <w:bCs/>
                <w:sz w:val="18"/>
                <w:szCs w:val="18"/>
              </w:rPr>
              <w:t>ACLR5 (MHz)</w:t>
            </w:r>
          </w:p>
        </w:tc>
        <w:tc>
          <w:tcPr>
            <w:tcW w:w="1010" w:type="pct"/>
            <w:tcBorders>
              <w:top w:val="nil"/>
              <w:left w:val="nil"/>
              <w:bottom w:val="single" w:sz="4" w:space="0" w:color="auto"/>
              <w:right w:val="single" w:sz="4" w:space="0" w:color="auto"/>
            </w:tcBorders>
            <w:vAlign w:val="center"/>
          </w:tcPr>
          <w:p w14:paraId="3AF1F571" w14:textId="77777777" w:rsidR="00637B77" w:rsidRPr="00C5694E" w:rsidRDefault="00637B77" w:rsidP="00F40F7E">
            <w:pPr>
              <w:keepNext/>
              <w:keepLines/>
              <w:spacing w:after="0"/>
              <w:jc w:val="center"/>
              <w:rPr>
                <w:rFonts w:ascii="Arial" w:hAnsi="Arial" w:cs="Arial"/>
                <w:sz w:val="18"/>
                <w:szCs w:val="18"/>
              </w:rPr>
            </w:pPr>
            <w:r w:rsidRPr="00C5694E">
              <w:rPr>
                <w:rFonts w:ascii="Arial" w:hAnsi="Arial" w:cs="Arial"/>
                <w:sz w:val="18"/>
                <w:szCs w:val="18"/>
                <w:lang w:val="en-US" w:eastAsia="zh-CN" w:bidi="ar"/>
              </w:rPr>
              <w:t>453</w:t>
            </w:r>
          </w:p>
        </w:tc>
        <w:tc>
          <w:tcPr>
            <w:tcW w:w="1151" w:type="pct"/>
            <w:tcBorders>
              <w:top w:val="nil"/>
              <w:left w:val="nil"/>
              <w:bottom w:val="single" w:sz="4" w:space="0" w:color="auto"/>
              <w:right w:val="single" w:sz="4" w:space="0" w:color="auto"/>
            </w:tcBorders>
            <w:vAlign w:val="center"/>
          </w:tcPr>
          <w:p w14:paraId="6F61BEF3" w14:textId="77777777" w:rsidR="00637B77" w:rsidRPr="00C5694E" w:rsidRDefault="00637B77" w:rsidP="00F40F7E">
            <w:pPr>
              <w:keepNext/>
              <w:keepLines/>
              <w:spacing w:after="0"/>
              <w:jc w:val="center"/>
              <w:rPr>
                <w:rFonts w:ascii="Arial" w:hAnsi="Arial" w:cs="Arial"/>
                <w:sz w:val="18"/>
                <w:szCs w:val="18"/>
              </w:rPr>
            </w:pPr>
            <w:r w:rsidRPr="00C5694E">
              <w:rPr>
                <w:rFonts w:ascii="Arial" w:hAnsi="Arial" w:cs="Arial"/>
                <w:sz w:val="18"/>
                <w:szCs w:val="18"/>
                <w:lang w:val="en-US" w:eastAsia="zh-CN" w:bidi="ar"/>
              </w:rPr>
              <w:t>998</w:t>
            </w:r>
          </w:p>
        </w:tc>
        <w:tc>
          <w:tcPr>
            <w:tcW w:w="932" w:type="pct"/>
            <w:tcBorders>
              <w:top w:val="single" w:sz="4" w:space="0" w:color="auto"/>
              <w:left w:val="single" w:sz="4" w:space="0" w:color="auto"/>
              <w:bottom w:val="single" w:sz="4" w:space="0" w:color="auto"/>
              <w:right w:val="single" w:sz="4" w:space="0" w:color="auto"/>
            </w:tcBorders>
            <w:vAlign w:val="center"/>
          </w:tcPr>
          <w:p w14:paraId="13E75462" w14:textId="77777777" w:rsidR="00637B77" w:rsidRPr="00C5694E" w:rsidRDefault="00637B77" w:rsidP="00F40F7E">
            <w:pPr>
              <w:keepNext/>
              <w:keepLines/>
              <w:spacing w:after="0"/>
              <w:jc w:val="center"/>
              <w:rPr>
                <w:rFonts w:ascii="Arial" w:hAnsi="Arial" w:cs="Arial"/>
                <w:sz w:val="18"/>
                <w:szCs w:val="18"/>
              </w:rPr>
            </w:pPr>
            <w:r w:rsidRPr="00C5694E">
              <w:rPr>
                <w:rFonts w:ascii="Arial" w:hAnsi="Arial" w:cs="Arial"/>
                <w:sz w:val="18"/>
                <w:szCs w:val="18"/>
                <w:lang w:val="en-US" w:eastAsia="zh-CN" w:bidi="ar"/>
              </w:rPr>
              <w:t>5925</w:t>
            </w:r>
          </w:p>
        </w:tc>
        <w:tc>
          <w:tcPr>
            <w:tcW w:w="1183" w:type="pct"/>
            <w:tcBorders>
              <w:top w:val="single" w:sz="4" w:space="0" w:color="auto"/>
              <w:left w:val="single" w:sz="4" w:space="0" w:color="auto"/>
              <w:bottom w:val="single" w:sz="4" w:space="0" w:color="auto"/>
              <w:right w:val="single" w:sz="4" w:space="0" w:color="auto"/>
            </w:tcBorders>
            <w:vAlign w:val="center"/>
          </w:tcPr>
          <w:p w14:paraId="2C9D00DB" w14:textId="77777777" w:rsidR="00637B77" w:rsidRPr="00C5694E" w:rsidRDefault="00637B77" w:rsidP="00F40F7E">
            <w:pPr>
              <w:keepNext/>
              <w:keepLines/>
              <w:spacing w:after="0"/>
              <w:jc w:val="center"/>
              <w:rPr>
                <w:rFonts w:ascii="Arial" w:hAnsi="Arial" w:cs="Arial"/>
                <w:sz w:val="18"/>
                <w:szCs w:val="18"/>
              </w:rPr>
            </w:pPr>
            <w:r w:rsidRPr="00C5694E">
              <w:rPr>
                <w:rFonts w:ascii="Arial" w:hAnsi="Arial" w:cs="Arial"/>
                <w:sz w:val="18"/>
                <w:szCs w:val="18"/>
                <w:lang w:val="en-US" w:eastAsia="zh-CN" w:bidi="ar"/>
              </w:rPr>
              <w:t>7625</w:t>
            </w:r>
          </w:p>
        </w:tc>
      </w:tr>
      <w:tr w:rsidR="00637B77" w:rsidRPr="00C5694E" w14:paraId="51527A56" w14:textId="77777777" w:rsidTr="00F40F7E">
        <w:trPr>
          <w:trHeight w:val="56"/>
        </w:trPr>
        <w:tc>
          <w:tcPr>
            <w:tcW w:w="724" w:type="pct"/>
            <w:tcBorders>
              <w:top w:val="nil"/>
              <w:left w:val="single" w:sz="4" w:space="0" w:color="auto"/>
              <w:bottom w:val="single" w:sz="4" w:space="0" w:color="auto"/>
              <w:right w:val="single" w:sz="4" w:space="0" w:color="auto"/>
            </w:tcBorders>
            <w:vAlign w:val="center"/>
            <w:hideMark/>
          </w:tcPr>
          <w:p w14:paraId="2E2A09F7" w14:textId="77777777" w:rsidR="00637B77" w:rsidRPr="00C5694E" w:rsidRDefault="00637B77" w:rsidP="00F40F7E">
            <w:pPr>
              <w:keepNext/>
              <w:keepLines/>
              <w:spacing w:after="0"/>
              <w:jc w:val="center"/>
              <w:rPr>
                <w:rFonts w:ascii="Arial" w:hAnsi="Arial" w:cs="Arial"/>
                <w:b/>
                <w:bCs/>
                <w:sz w:val="18"/>
                <w:szCs w:val="18"/>
              </w:rPr>
            </w:pPr>
            <w:r w:rsidRPr="00C5694E">
              <w:rPr>
                <w:rFonts w:ascii="Arial" w:hAnsi="Arial" w:cs="Arial"/>
                <w:b/>
                <w:bCs/>
                <w:sz w:val="18"/>
                <w:szCs w:val="18"/>
              </w:rPr>
              <w:t>Analysis</w:t>
            </w:r>
          </w:p>
        </w:tc>
        <w:tc>
          <w:tcPr>
            <w:tcW w:w="2161" w:type="pct"/>
            <w:gridSpan w:val="2"/>
            <w:tcBorders>
              <w:top w:val="single" w:sz="4" w:space="0" w:color="auto"/>
              <w:left w:val="nil"/>
              <w:bottom w:val="single" w:sz="4" w:space="0" w:color="auto"/>
              <w:right w:val="single" w:sz="4" w:space="0" w:color="000000"/>
            </w:tcBorders>
            <w:vAlign w:val="center"/>
          </w:tcPr>
          <w:p w14:paraId="1DCD24BF" w14:textId="77777777" w:rsidR="00637B77" w:rsidRPr="00C5694E" w:rsidRDefault="00637B77" w:rsidP="00F40F7E">
            <w:pPr>
              <w:keepNext/>
              <w:keepLines/>
              <w:spacing w:after="0"/>
              <w:rPr>
                <w:rFonts w:ascii="Arial" w:hAnsi="Arial" w:cs="Arial"/>
                <w:sz w:val="18"/>
                <w:szCs w:val="18"/>
              </w:rPr>
            </w:pPr>
            <w:r w:rsidRPr="00C5694E">
              <w:rPr>
                <w:rFonts w:ascii="Arial" w:hAnsi="Arial" w:cs="Arial" w:hint="eastAsia"/>
                <w:sz w:val="18"/>
                <w:szCs w:val="18"/>
                <w:lang w:val="en-US" w:eastAsia="zh-CN"/>
              </w:rPr>
              <w:t>There is no cross-band isolation issue for n</w:t>
            </w:r>
            <w:r w:rsidRPr="00C5694E">
              <w:rPr>
                <w:rFonts w:ascii="Arial" w:hAnsi="Arial" w:cs="Arial"/>
                <w:sz w:val="18"/>
                <w:szCs w:val="18"/>
                <w:lang w:val="en-US" w:eastAsia="zh-CN"/>
              </w:rPr>
              <w:t>83</w:t>
            </w:r>
            <w:r w:rsidRPr="00C5694E">
              <w:rPr>
                <w:rFonts w:ascii="Arial" w:hAnsi="Arial" w:cs="Arial" w:hint="eastAsia"/>
                <w:sz w:val="18"/>
                <w:szCs w:val="18"/>
                <w:lang w:val="en-US" w:eastAsia="zh-CN"/>
              </w:rPr>
              <w:t xml:space="preserve"> UL to n104 DL up to ACLR 5 according to the calculation.  Moreover, n</w:t>
            </w:r>
            <w:r w:rsidRPr="00C5694E">
              <w:rPr>
                <w:rFonts w:ascii="Arial" w:hAnsi="Arial" w:cs="Arial"/>
                <w:sz w:val="18"/>
                <w:szCs w:val="18"/>
                <w:lang w:val="en-US" w:eastAsia="zh-CN"/>
              </w:rPr>
              <w:t>83</w:t>
            </w:r>
            <w:r w:rsidRPr="00C5694E">
              <w:rPr>
                <w:rFonts w:ascii="Arial" w:hAnsi="Arial" w:cs="Arial" w:hint="eastAsia"/>
                <w:sz w:val="18"/>
                <w:szCs w:val="18"/>
                <w:lang w:val="en-US" w:eastAsia="zh-CN"/>
              </w:rPr>
              <w:t xml:space="preserve"> and n104 are not </w:t>
            </w:r>
            <w:r w:rsidRPr="00C5694E">
              <w:rPr>
                <w:rFonts w:ascii="Arial" w:hAnsi="Arial" w:cs="Arial"/>
                <w:sz w:val="18"/>
                <w:szCs w:val="18"/>
                <w:lang w:val="en-US" w:eastAsia="zh-CN" w:bidi="ar"/>
              </w:rPr>
              <w:t>the same or adjacent band group as described in table A.1</w:t>
            </w:r>
            <w:r w:rsidRPr="00C5694E">
              <w:rPr>
                <w:rFonts w:ascii="Arial" w:hAnsi="Arial" w:cs="Arial" w:hint="eastAsia"/>
                <w:sz w:val="18"/>
                <w:szCs w:val="18"/>
                <w:lang w:val="en-US" w:eastAsia="zh-CN" w:bidi="ar"/>
              </w:rPr>
              <w:t>, so there is no need to check &gt;ACLR5 MSD.</w:t>
            </w:r>
          </w:p>
        </w:tc>
        <w:tc>
          <w:tcPr>
            <w:tcW w:w="2115" w:type="pct"/>
            <w:gridSpan w:val="2"/>
            <w:tcBorders>
              <w:top w:val="single" w:sz="4" w:space="0" w:color="auto"/>
              <w:left w:val="nil"/>
              <w:bottom w:val="single" w:sz="4" w:space="0" w:color="auto"/>
              <w:right w:val="single" w:sz="4" w:space="0" w:color="000000"/>
            </w:tcBorders>
            <w:vAlign w:val="center"/>
          </w:tcPr>
          <w:p w14:paraId="620768F5" w14:textId="77777777" w:rsidR="00637B77" w:rsidRPr="00C5694E" w:rsidRDefault="00637B77" w:rsidP="00F40F7E">
            <w:pPr>
              <w:keepNext/>
              <w:keepLines/>
              <w:spacing w:after="0"/>
              <w:rPr>
                <w:rFonts w:ascii="Arial" w:hAnsi="Arial" w:cs="Arial"/>
                <w:sz w:val="18"/>
                <w:szCs w:val="18"/>
                <w:lang w:eastAsia="zh-CN"/>
              </w:rPr>
            </w:pPr>
            <w:r w:rsidRPr="00C5694E">
              <w:rPr>
                <w:rFonts w:ascii="Arial" w:hAnsi="Arial" w:cs="Arial"/>
                <w:sz w:val="18"/>
                <w:szCs w:val="18"/>
                <w:lang w:eastAsia="zh-CN"/>
              </w:rPr>
              <w:t>There is no cross-band isolation issue for this combo when UL band is band n104.</w:t>
            </w:r>
          </w:p>
        </w:tc>
      </w:tr>
      <w:tr w:rsidR="00637B77" w:rsidRPr="00C5694E" w14:paraId="037B1E24" w14:textId="77777777" w:rsidTr="00F40F7E">
        <w:trPr>
          <w:trHeight w:val="1871"/>
        </w:trPr>
        <w:tc>
          <w:tcPr>
            <w:tcW w:w="5000" w:type="pct"/>
            <w:gridSpan w:val="5"/>
            <w:tcBorders>
              <w:top w:val="nil"/>
              <w:left w:val="single" w:sz="4" w:space="0" w:color="auto"/>
              <w:bottom w:val="single" w:sz="4" w:space="0" w:color="auto"/>
              <w:right w:val="single" w:sz="4" w:space="0" w:color="000000"/>
            </w:tcBorders>
            <w:vAlign w:val="center"/>
            <w:hideMark/>
          </w:tcPr>
          <w:p w14:paraId="642C0E54" w14:textId="77777777" w:rsidR="00637B77" w:rsidRPr="00C5694E" w:rsidRDefault="00637B77" w:rsidP="00F40F7E">
            <w:pPr>
              <w:keepNext/>
              <w:keepLines/>
              <w:spacing w:after="0"/>
              <w:ind w:left="851" w:hanging="851"/>
              <w:rPr>
                <w:rFonts w:ascii="Arial" w:hAnsi="Arial" w:cs="Arial"/>
                <w:sz w:val="18"/>
                <w:szCs w:val="18"/>
                <w:lang w:eastAsia="en-GB"/>
              </w:rPr>
            </w:pPr>
            <w:r w:rsidRPr="00C5694E">
              <w:rPr>
                <w:rFonts w:ascii="Arial" w:hAnsi="Arial"/>
                <w:sz w:val="18"/>
                <w:lang w:eastAsia="en-GB"/>
              </w:rPr>
              <w:t xml:space="preserve">Note 1: </w:t>
            </w:r>
            <w:r w:rsidRPr="00C5694E">
              <w:rPr>
                <w:rFonts w:ascii="Arial" w:hAnsi="Arial" w:cs="Arial"/>
                <w:sz w:val="18"/>
                <w:szCs w:val="18"/>
                <w:lang w:eastAsia="en-GB"/>
              </w:rPr>
              <w:t>Even if there is no overlap up to ACLR5, MSD beyond the ACLR5 range should be evaluated further if:</w:t>
            </w:r>
          </w:p>
          <w:p w14:paraId="092EAB99" w14:textId="5C81202F" w:rsidR="00637B77" w:rsidRPr="00C5694E" w:rsidRDefault="00A751C6" w:rsidP="00A751C6">
            <w:pPr>
              <w:keepNext/>
              <w:keepLines/>
              <w:overflowPunct w:val="0"/>
              <w:autoSpaceDE w:val="0"/>
              <w:autoSpaceDN w:val="0"/>
              <w:adjustRightInd w:val="0"/>
              <w:spacing w:after="0"/>
              <w:textAlignment w:val="baseline"/>
              <w:rPr>
                <w:rFonts w:ascii="Arial" w:hAnsi="Arial" w:cs="Arial"/>
                <w:sz w:val="18"/>
                <w:szCs w:val="18"/>
                <w:lang w:eastAsia="en-GB"/>
              </w:rPr>
            </w:pPr>
            <w:bookmarkStart w:id="194" w:name="MCCQCTEMPBM_00000124"/>
            <w:r>
              <w:rPr>
                <w:rFonts w:ascii="Arial" w:eastAsiaTheme="minorEastAsia" w:hAnsi="Arial" w:cs="Arial" w:hint="eastAsia"/>
                <w:sz w:val="18"/>
                <w:szCs w:val="18"/>
                <w:lang w:eastAsia="zh-CN"/>
              </w:rPr>
              <w:t>-</w:t>
            </w:r>
            <w:r w:rsidR="00637B77" w:rsidRPr="00C5694E">
              <w:rPr>
                <w:rFonts w:ascii="Arial" w:hAnsi="Arial" w:cs="Arial"/>
                <w:sz w:val="18"/>
                <w:szCs w:val="18"/>
                <w:lang w:eastAsia="en-GB"/>
              </w:rPr>
              <w:t xml:space="preserve">The UL aggressor band and DL aggressor band are part of the same or adjacent band group as described in </w:t>
            </w:r>
            <w:r w:rsidR="00637B77" w:rsidRPr="00C5694E">
              <w:rPr>
                <w:rFonts w:ascii="Arial" w:hAnsi="Arial" w:cs="Arial"/>
                <w:sz w:val="18"/>
                <w:szCs w:val="18"/>
                <w:lang w:val="en-US" w:eastAsia="zh-CN"/>
              </w:rPr>
              <w:t>table A.1.</w:t>
            </w:r>
          </w:p>
          <w:p w14:paraId="5E79C274" w14:textId="604622E3" w:rsidR="00637B77" w:rsidRPr="00C5694E" w:rsidRDefault="00A751C6" w:rsidP="00A751C6">
            <w:pPr>
              <w:keepNext/>
              <w:keepLines/>
              <w:overflowPunct w:val="0"/>
              <w:autoSpaceDE w:val="0"/>
              <w:autoSpaceDN w:val="0"/>
              <w:adjustRightInd w:val="0"/>
              <w:spacing w:after="0"/>
              <w:textAlignment w:val="baseline"/>
              <w:rPr>
                <w:rFonts w:ascii="Arial" w:hAnsi="Arial" w:cs="Arial"/>
                <w:sz w:val="18"/>
                <w:szCs w:val="18"/>
                <w:lang w:eastAsia="en-GB"/>
              </w:rPr>
            </w:pPr>
            <w:bookmarkStart w:id="195" w:name="MCCQCTEMPBM_00000125"/>
            <w:bookmarkEnd w:id="194"/>
            <w:r>
              <w:rPr>
                <w:rFonts w:ascii="Arial" w:eastAsiaTheme="minorEastAsia" w:hAnsi="Arial" w:cs="Arial" w:hint="eastAsia"/>
                <w:sz w:val="18"/>
                <w:szCs w:val="18"/>
                <w:lang w:eastAsia="zh-CN"/>
              </w:rPr>
              <w:t>-</w:t>
            </w:r>
            <w:r w:rsidR="00637B77" w:rsidRPr="00C5694E">
              <w:rPr>
                <w:rFonts w:ascii="Arial" w:hAnsi="Arial" w:cs="Arial"/>
                <w:sz w:val="18"/>
                <w:szCs w:val="18"/>
                <w:lang w:eastAsia="en-GB"/>
              </w:rPr>
              <w:t xml:space="preserve">If the DL band is above the UL band, it’s lower frequency edge must be below the UL lowest </w:t>
            </w:r>
            <w:r w:rsidR="00637B77" w:rsidRPr="00C5694E">
              <w:rPr>
                <w:rFonts w:ascii="Arial" w:hAnsi="Arial" w:cs="Arial"/>
                <w:sz w:val="18"/>
                <w:szCs w:val="18"/>
                <w:lang w:val="en-US" w:eastAsia="zh-CN"/>
              </w:rPr>
              <w:t xml:space="preserve">2nd </w:t>
            </w:r>
            <w:r w:rsidR="00637B77" w:rsidRPr="00C5694E">
              <w:rPr>
                <w:rFonts w:ascii="Arial" w:hAnsi="Arial" w:cs="Arial"/>
                <w:sz w:val="18"/>
                <w:szCs w:val="18"/>
                <w:lang w:eastAsia="en-GB"/>
              </w:rPr>
              <w:t>harmonic frequency</w:t>
            </w:r>
          </w:p>
          <w:p w14:paraId="0025CCFD" w14:textId="26B48E92" w:rsidR="00637B77" w:rsidRPr="00C5694E" w:rsidRDefault="00A751C6" w:rsidP="00A751C6">
            <w:pPr>
              <w:keepNext/>
              <w:keepLines/>
              <w:overflowPunct w:val="0"/>
              <w:autoSpaceDE w:val="0"/>
              <w:autoSpaceDN w:val="0"/>
              <w:adjustRightInd w:val="0"/>
              <w:spacing w:after="0"/>
              <w:textAlignment w:val="baseline"/>
              <w:rPr>
                <w:rFonts w:ascii="Arial" w:hAnsi="Arial" w:cs="Arial"/>
                <w:sz w:val="18"/>
                <w:szCs w:val="18"/>
                <w:lang w:eastAsia="en-GB"/>
              </w:rPr>
            </w:pPr>
            <w:bookmarkStart w:id="196" w:name="MCCQCTEMPBM_00000126"/>
            <w:bookmarkEnd w:id="195"/>
            <w:r>
              <w:rPr>
                <w:rFonts w:ascii="Arial" w:eastAsiaTheme="minorEastAsia" w:hAnsi="Arial" w:cs="Arial" w:hint="eastAsia"/>
                <w:sz w:val="18"/>
                <w:szCs w:val="18"/>
                <w:lang w:eastAsia="zh-CN"/>
              </w:rPr>
              <w:t>-</w:t>
            </w:r>
            <w:r w:rsidR="00637B77" w:rsidRPr="00C5694E">
              <w:rPr>
                <w:rFonts w:ascii="Arial" w:hAnsi="Arial" w:cs="Arial"/>
                <w:sz w:val="18"/>
                <w:szCs w:val="18"/>
                <w:lang w:eastAsia="en-GB"/>
              </w:rPr>
              <w:t>As an indicative threshold, if &gt;45dB UL rejection at the DL band frequency can be guaranteed, assuming a -130dBm/Hz TX noise floor level, the transmitter noise floor related MSD should be negligible</w:t>
            </w:r>
          </w:p>
          <w:bookmarkEnd w:id="196"/>
          <w:p w14:paraId="4535A827" w14:textId="77777777" w:rsidR="00637B77" w:rsidRPr="00C5694E" w:rsidRDefault="00637B77" w:rsidP="00F40F7E">
            <w:pPr>
              <w:pStyle w:val="TAN"/>
              <w:rPr>
                <w:lang w:eastAsia="en-GB"/>
              </w:rPr>
            </w:pPr>
            <w:r w:rsidRPr="00C5694E">
              <w:rPr>
                <w:lang w:eastAsia="en-GB"/>
              </w:rPr>
              <w:t>Note 2: The maximum UL channel bandwidth of the BCS (noted maxULCBW) is used to calculate the band ACLR ranges</w:t>
            </w:r>
          </w:p>
          <w:p w14:paraId="3680BA62" w14:textId="77777777" w:rsidR="00637B77" w:rsidRPr="00C5694E" w:rsidRDefault="00637B77" w:rsidP="00F40F7E">
            <w:pPr>
              <w:pStyle w:val="TAN"/>
              <w:rPr>
                <w:rFonts w:cs="Arial"/>
                <w:szCs w:val="18"/>
              </w:rPr>
            </w:pPr>
            <w:r w:rsidRPr="00C5694E">
              <w:rPr>
                <w:lang w:eastAsia="en-GB"/>
              </w:rPr>
              <w:t>while the minimum DL channel bandwidth of the BCS (noted minDLCBW) is used for the DL band victim channel bandwidth.</w:t>
            </w:r>
          </w:p>
        </w:tc>
      </w:tr>
    </w:tbl>
    <w:p w14:paraId="25400B12" w14:textId="77777777" w:rsidR="00637B77" w:rsidRPr="00C5694E" w:rsidRDefault="00637B77" w:rsidP="00637B77"/>
    <w:p w14:paraId="24F569AA" w14:textId="50BB18F9" w:rsidR="00637B77" w:rsidRPr="00C5694E" w:rsidRDefault="00637B77" w:rsidP="00637B77">
      <w:pPr>
        <w:pStyle w:val="31"/>
        <w:rPr>
          <w:rFonts w:eastAsia="Symbol"/>
          <w:lang w:eastAsia="ja-JP"/>
        </w:rPr>
      </w:pPr>
      <w:bookmarkStart w:id="197" w:name="_Toc215213624"/>
      <w:r w:rsidRPr="00C5694E">
        <w:t>5.6.</w:t>
      </w:r>
      <w:r w:rsidRPr="00C5694E">
        <w:rPr>
          <w:rFonts w:hint="eastAsia"/>
        </w:rPr>
        <w:t>5</w:t>
      </w:r>
      <w:r w:rsidRPr="00C5694E">
        <w:rPr>
          <w:rFonts w:ascii="Courier New" w:hAnsi="Courier New"/>
          <w:sz w:val="22"/>
          <w:szCs w:val="22"/>
          <w:lang w:eastAsia="sv-SE"/>
        </w:rPr>
        <w:tab/>
      </w:r>
      <w:r w:rsidRPr="00C5694E">
        <w:rPr>
          <w:rFonts w:eastAsia="MS Mincho"/>
          <w:lang w:eastAsia="ja-JP"/>
        </w:rPr>
        <w:t>REFSENS requirements</w:t>
      </w:r>
      <w:bookmarkEnd w:id="197"/>
    </w:p>
    <w:p w14:paraId="75E3541B" w14:textId="77777777" w:rsidR="00637B77" w:rsidRPr="00C5694E" w:rsidRDefault="00637B77" w:rsidP="00637B77">
      <w:pPr>
        <w:rPr>
          <w:rFonts w:eastAsia="Malgun Gothic"/>
          <w:lang w:eastAsia="ko-KR"/>
        </w:rPr>
      </w:pPr>
      <w:r w:rsidRPr="00C5694E">
        <w:rPr>
          <w:rFonts w:hint="eastAsia"/>
          <w:lang w:eastAsia="zh-TW"/>
        </w:rPr>
        <w:t>Based on the analysis in the co</w:t>
      </w:r>
      <w:r w:rsidRPr="00C5694E">
        <w:rPr>
          <w:lang w:eastAsia="zh-TW"/>
        </w:rPr>
        <w:t>-existence</w:t>
      </w:r>
      <w:r w:rsidRPr="00C5694E">
        <w:rPr>
          <w:rFonts w:hint="eastAsia"/>
          <w:lang w:eastAsia="zh-TW"/>
        </w:rPr>
        <w:t xml:space="preserve"> study, no additional MSD requirements are expected to be specified.</w:t>
      </w:r>
    </w:p>
    <w:p w14:paraId="2D1E763D" w14:textId="09A2D9B3" w:rsidR="00637B77" w:rsidRPr="00C5694E" w:rsidRDefault="00637B77" w:rsidP="00637B77">
      <w:pPr>
        <w:pStyle w:val="31"/>
      </w:pPr>
      <w:bookmarkStart w:id="198" w:name="_Toc215213625"/>
      <w:r w:rsidRPr="00C5694E">
        <w:t>5.6.</w:t>
      </w:r>
      <w:r w:rsidRPr="00C5694E">
        <w:rPr>
          <w:rFonts w:hint="eastAsia"/>
        </w:rPr>
        <w:t>6</w:t>
      </w:r>
      <w:r w:rsidRPr="00C5694E">
        <w:rPr>
          <w:lang w:eastAsia="sv-SE"/>
        </w:rPr>
        <w:tab/>
      </w:r>
      <w:r w:rsidRPr="00C5694E">
        <w:t>∆T</w:t>
      </w:r>
      <w:r w:rsidRPr="00C5694E">
        <w:rPr>
          <w:vertAlign w:val="subscript"/>
        </w:rPr>
        <w:t>IB</w:t>
      </w:r>
      <w:r w:rsidRPr="00C5694E">
        <w:t xml:space="preserve"> and ∆R</w:t>
      </w:r>
      <w:r w:rsidRPr="00C5694E">
        <w:rPr>
          <w:vertAlign w:val="subscript"/>
        </w:rPr>
        <w:t>IB</w:t>
      </w:r>
      <w:r w:rsidRPr="00C5694E">
        <w:t xml:space="preserve"> values</w:t>
      </w:r>
      <w:bookmarkEnd w:id="198"/>
    </w:p>
    <w:p w14:paraId="04AAC154" w14:textId="77777777" w:rsidR="00637B77" w:rsidRPr="00C5694E" w:rsidRDefault="00637B77" w:rsidP="00637B77">
      <w:r w:rsidRPr="00C5694E">
        <w:t xml:space="preserve">Referring to the </w:t>
      </w:r>
      <w:r w:rsidRPr="00C5694E">
        <w:rPr>
          <w:rFonts w:cs="Arial"/>
          <w:color w:val="000000"/>
          <w:szCs w:val="18"/>
          <w:lang w:bidi="ar"/>
        </w:rPr>
        <w:t>CA_n28-n79</w:t>
      </w:r>
      <w:r w:rsidRPr="00C5694E">
        <w:t>, the ΔT</w:t>
      </w:r>
      <w:r w:rsidRPr="00C5694E">
        <w:rPr>
          <w:vertAlign w:val="subscript"/>
        </w:rPr>
        <w:t>IB,c</w:t>
      </w:r>
      <w:r w:rsidRPr="00C5694E">
        <w:t xml:space="preserve"> and </w:t>
      </w:r>
      <w:r w:rsidRPr="00C5694E">
        <w:rPr>
          <w:color w:val="000000"/>
        </w:rPr>
        <w:t>ΔR</w:t>
      </w:r>
      <w:r w:rsidRPr="00C5694E">
        <w:rPr>
          <w:color w:val="000000"/>
          <w:vertAlign w:val="subscript"/>
        </w:rPr>
        <w:t>IB,c</w:t>
      </w:r>
      <w:r w:rsidRPr="00C5694E">
        <w:t xml:space="preserve"> values for </w:t>
      </w:r>
      <w:r w:rsidRPr="00C5694E">
        <w:rPr>
          <w:lang w:val="en-US"/>
        </w:rPr>
        <w:t>SUL_n83-n104</w:t>
      </w:r>
      <w:r w:rsidRPr="00C5694E">
        <w:t xml:space="preserve"> can be specified below.</w:t>
      </w:r>
    </w:p>
    <w:p w14:paraId="6E7C07CC" w14:textId="44853978" w:rsidR="00637B77" w:rsidRPr="00C5694E" w:rsidRDefault="00637B77" w:rsidP="00FB3644">
      <w:pPr>
        <w:pStyle w:val="TH"/>
        <w:rPr>
          <w:lang w:val="en-US" w:eastAsia="zh-CN"/>
        </w:rPr>
      </w:pPr>
      <w:bookmarkStart w:id="199" w:name="MCCQCTEMPBM_00000090"/>
      <w:r w:rsidRPr="00C5694E">
        <w:rPr>
          <w:lang w:val="en-US" w:eastAsia="zh-CN"/>
        </w:rPr>
        <w:t>Table 5.6.6-1: ΔT</w:t>
      </w:r>
      <w:r w:rsidRPr="00C5694E">
        <w:rPr>
          <w:vertAlign w:val="subscript"/>
          <w:lang w:val="en-US" w:eastAsia="zh-CN"/>
        </w:rPr>
        <w:t>IB,c</w:t>
      </w:r>
      <w:r w:rsidRPr="00C5694E">
        <w:rPr>
          <w:lang w:val="en-US" w:eastAsia="zh-CN"/>
        </w:rPr>
        <w:t xml:space="preserve"> due to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952"/>
        <w:gridCol w:w="2952"/>
      </w:tblGrid>
      <w:tr w:rsidR="00637B77" w:rsidRPr="00C5694E" w14:paraId="02E49651" w14:textId="77777777" w:rsidTr="00F40F7E">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bookmarkEnd w:id="199"/>
          <w:p w14:paraId="2743FF6B" w14:textId="77777777" w:rsidR="00637B77" w:rsidRPr="00C5694E" w:rsidRDefault="00637B77" w:rsidP="00F40F7E">
            <w:pPr>
              <w:pStyle w:val="TAH"/>
              <w:spacing w:line="259" w:lineRule="auto"/>
            </w:pPr>
            <w:r w:rsidRPr="00C5694E">
              <w:t>SUL Band combination</w:t>
            </w: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AA6B55" w14:textId="77777777" w:rsidR="00637B77" w:rsidRPr="00C5694E" w:rsidRDefault="00637B77" w:rsidP="00F40F7E">
            <w:pPr>
              <w:pStyle w:val="TAH"/>
              <w:spacing w:line="259" w:lineRule="auto"/>
            </w:pPr>
            <w:r w:rsidRPr="00C5694E">
              <w:rPr>
                <w:color w:val="000000"/>
              </w:rPr>
              <w:t>ΔT</w:t>
            </w:r>
            <w:r w:rsidRPr="00C5694E">
              <w:rPr>
                <w:color w:val="000000"/>
                <w:vertAlign w:val="subscript"/>
              </w:rPr>
              <w:t>IB,c</w:t>
            </w:r>
            <w:r w:rsidRPr="00C5694E">
              <w:rPr>
                <w:color w:val="000000"/>
              </w:rPr>
              <w:t xml:space="preserve"> for NR bands (dB)</w:t>
            </w:r>
            <w:r w:rsidRPr="00C5694E">
              <w:rPr>
                <w:color w:val="000000"/>
                <w:vertAlign w:val="superscript"/>
              </w:rPr>
              <w:t>*</w:t>
            </w:r>
          </w:p>
        </w:tc>
      </w:tr>
      <w:tr w:rsidR="00637B77" w:rsidRPr="00C5694E" w14:paraId="7E7C7B2E" w14:textId="77777777" w:rsidTr="00F40F7E">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16674D69" w14:textId="77777777" w:rsidR="00637B77" w:rsidRPr="00C5694E" w:rsidRDefault="00637B77" w:rsidP="00F40F7E">
            <w:pPr>
              <w:spacing w:after="0"/>
              <w:rPr>
                <w:rFonts w:ascii="Arial" w:hAnsi="Arial"/>
                <w:b/>
                <w:sz w:val="18"/>
                <w:lang w:eastAsia="en-GB"/>
              </w:rPr>
            </w:pP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118087" w14:textId="77777777" w:rsidR="00637B77" w:rsidRPr="00C5694E" w:rsidRDefault="00637B77" w:rsidP="00F40F7E">
            <w:pPr>
              <w:pStyle w:val="TAH"/>
              <w:spacing w:line="259" w:lineRule="auto"/>
            </w:pPr>
            <w:r w:rsidRPr="00C5694E">
              <w:rPr>
                <w:color w:val="000000"/>
              </w:rPr>
              <w:t>Component band in order of bands in configuration</w:t>
            </w:r>
            <w:r w:rsidRPr="00C5694E">
              <w:rPr>
                <w:color w:val="000000"/>
                <w:vertAlign w:val="superscript"/>
              </w:rPr>
              <w:t>**</w:t>
            </w:r>
          </w:p>
        </w:tc>
      </w:tr>
      <w:tr w:rsidR="00637B77" w:rsidRPr="00C5694E" w14:paraId="4DF6A388" w14:textId="77777777" w:rsidTr="00F40F7E">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88E8023" w14:textId="77777777" w:rsidR="00637B77" w:rsidRPr="00C5694E" w:rsidRDefault="00637B77" w:rsidP="00F40F7E">
            <w:pPr>
              <w:pStyle w:val="TAC"/>
              <w:spacing w:line="259" w:lineRule="auto"/>
              <w:rPr>
                <w:lang w:val="en-US" w:eastAsia="zh-CN"/>
              </w:rPr>
            </w:pPr>
            <w:r w:rsidRPr="00C5694E">
              <w:rPr>
                <w:lang w:val="en-US"/>
              </w:rPr>
              <w:t>SUL_n83-n104</w:t>
            </w:r>
          </w:p>
        </w:tc>
        <w:tc>
          <w:tcPr>
            <w:tcW w:w="2952" w:type="dxa"/>
            <w:tcBorders>
              <w:top w:val="single" w:sz="4" w:space="0" w:color="auto"/>
              <w:left w:val="single" w:sz="4" w:space="0" w:color="auto"/>
              <w:bottom w:val="single" w:sz="4" w:space="0" w:color="auto"/>
              <w:right w:val="single" w:sz="4" w:space="0" w:color="auto"/>
            </w:tcBorders>
            <w:vAlign w:val="center"/>
          </w:tcPr>
          <w:p w14:paraId="5DD66BE5" w14:textId="77777777" w:rsidR="00637B77" w:rsidRPr="00C5694E" w:rsidRDefault="00637B77" w:rsidP="00F40F7E">
            <w:pPr>
              <w:pStyle w:val="TAC"/>
              <w:spacing w:line="259" w:lineRule="auto"/>
              <w:rPr>
                <w:lang w:val="en-US" w:eastAsia="zh-CN"/>
              </w:rPr>
            </w:pPr>
            <w:r w:rsidRPr="00C5694E">
              <w:rPr>
                <w:rFonts w:hint="eastAsia"/>
                <w:lang w:val="en-US" w:eastAsia="zh-CN"/>
              </w:rPr>
              <w:t>0</w:t>
            </w:r>
            <w:r w:rsidRPr="00C5694E">
              <w:rPr>
                <w:lang w:val="en-US" w:eastAsia="zh-CN"/>
              </w:rPr>
              <w:t>.5</w:t>
            </w:r>
          </w:p>
        </w:tc>
        <w:tc>
          <w:tcPr>
            <w:tcW w:w="2952" w:type="dxa"/>
            <w:tcBorders>
              <w:top w:val="single" w:sz="4" w:space="0" w:color="auto"/>
              <w:left w:val="single" w:sz="4" w:space="0" w:color="auto"/>
              <w:bottom w:val="single" w:sz="4" w:space="0" w:color="auto"/>
              <w:right w:val="single" w:sz="4" w:space="0" w:color="auto"/>
            </w:tcBorders>
            <w:vAlign w:val="center"/>
          </w:tcPr>
          <w:p w14:paraId="05F61E57" w14:textId="77777777" w:rsidR="00637B77" w:rsidRPr="00C5694E" w:rsidRDefault="00637B77" w:rsidP="00F40F7E">
            <w:pPr>
              <w:pStyle w:val="TAC"/>
              <w:spacing w:line="259" w:lineRule="auto"/>
              <w:rPr>
                <w:lang w:val="en-US" w:eastAsia="zh-CN"/>
              </w:rPr>
            </w:pPr>
            <w:r w:rsidRPr="00C5694E">
              <w:rPr>
                <w:rFonts w:hint="eastAsia"/>
                <w:lang w:val="en-US" w:eastAsia="zh-CN"/>
              </w:rPr>
              <w:t>0</w:t>
            </w:r>
            <w:r w:rsidRPr="00C5694E">
              <w:rPr>
                <w:lang w:val="en-US" w:eastAsia="zh-CN"/>
              </w:rPr>
              <w:t>.8</w:t>
            </w:r>
          </w:p>
        </w:tc>
      </w:tr>
      <w:tr w:rsidR="00637B77" w:rsidRPr="00C5694E" w14:paraId="057FB43B" w14:textId="77777777" w:rsidTr="00F40F7E">
        <w:trPr>
          <w:jc w:val="center"/>
        </w:trPr>
        <w:tc>
          <w:tcPr>
            <w:tcW w:w="82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9EC6D87" w14:textId="77777777" w:rsidR="00637B77" w:rsidRPr="00C5694E" w:rsidRDefault="00637B77" w:rsidP="00F40F7E">
            <w:pPr>
              <w:keepNext/>
              <w:keepLines/>
              <w:spacing w:after="0"/>
              <w:ind w:left="851" w:hanging="851"/>
              <w:rPr>
                <w:rFonts w:ascii="Arial" w:hAnsi="Arial"/>
                <w:color w:val="000000"/>
                <w:sz w:val="18"/>
                <w:lang w:eastAsia="ja-JP"/>
              </w:rPr>
            </w:pPr>
            <w:r w:rsidRPr="00C5694E">
              <w:rPr>
                <w:rFonts w:ascii="Arial" w:hAnsi="Arial"/>
                <w:color w:val="000000"/>
                <w:sz w:val="18"/>
                <w:lang w:eastAsia="ja-JP"/>
              </w:rPr>
              <w:t>NOTE *:</w:t>
            </w:r>
            <w:r w:rsidRPr="00C5694E">
              <w:rPr>
                <w:rFonts w:ascii="Arial" w:hAnsi="Arial"/>
                <w:color w:val="000000"/>
                <w:sz w:val="18"/>
                <w:lang w:eastAsia="ja-JP"/>
              </w:rPr>
              <w:tab/>
              <w:t>“-” denotes ΔT</w:t>
            </w:r>
            <w:r w:rsidRPr="00C5694E">
              <w:rPr>
                <w:rFonts w:ascii="Arial" w:hAnsi="Arial"/>
                <w:color w:val="000000"/>
                <w:sz w:val="18"/>
                <w:vertAlign w:val="subscript"/>
                <w:lang w:eastAsia="ja-JP"/>
              </w:rPr>
              <w:t>IB,c</w:t>
            </w:r>
            <w:r w:rsidRPr="00C5694E">
              <w:rPr>
                <w:rFonts w:ascii="Arial" w:hAnsi="Arial"/>
                <w:color w:val="000000"/>
                <w:sz w:val="18"/>
                <w:lang w:eastAsia="ja-JP"/>
              </w:rPr>
              <w:t xml:space="preserve"> = 0</w:t>
            </w:r>
            <w:r w:rsidRPr="00C5694E">
              <w:rPr>
                <w:rFonts w:ascii="Arial" w:hAnsi="Arial"/>
                <w:sz w:val="18"/>
              </w:rPr>
              <w:t xml:space="preserve"> and ΔR</w:t>
            </w:r>
            <w:r w:rsidRPr="00C5694E">
              <w:rPr>
                <w:rFonts w:ascii="Arial" w:hAnsi="Arial"/>
                <w:sz w:val="18"/>
                <w:vertAlign w:val="subscript"/>
              </w:rPr>
              <w:t>IB,c</w:t>
            </w:r>
            <w:r w:rsidRPr="00C5694E">
              <w:rPr>
                <w:rFonts w:ascii="Arial" w:hAnsi="Arial"/>
                <w:sz w:val="18"/>
              </w:rPr>
              <w:t xml:space="preserve"> is not applicable to SUL band(s)</w:t>
            </w:r>
            <w:r w:rsidRPr="00C5694E">
              <w:rPr>
                <w:rFonts w:ascii="Arial" w:hAnsi="Arial"/>
                <w:color w:val="000000"/>
                <w:sz w:val="18"/>
                <w:lang w:eastAsia="ja-JP"/>
              </w:rPr>
              <w:t>.</w:t>
            </w:r>
          </w:p>
          <w:p w14:paraId="4E3294B5" w14:textId="77777777" w:rsidR="00637B77" w:rsidRPr="00C5694E" w:rsidRDefault="00637B77" w:rsidP="00F40F7E">
            <w:pPr>
              <w:keepNext/>
              <w:keepLines/>
              <w:spacing w:after="0"/>
              <w:ind w:left="851" w:hanging="851"/>
              <w:rPr>
                <w:lang w:val="en-US" w:eastAsia="en-GB"/>
              </w:rPr>
            </w:pPr>
            <w:r w:rsidRPr="00C5694E">
              <w:rPr>
                <w:rFonts w:ascii="Arial" w:eastAsia="等线" w:hAnsi="Arial"/>
                <w:color w:val="000000"/>
                <w:sz w:val="18"/>
              </w:rPr>
              <w:t>NOTE **:</w:t>
            </w:r>
            <w:r w:rsidRPr="00C5694E">
              <w:rPr>
                <w:rFonts w:ascii="Arial" w:eastAsia="等线" w:hAnsi="Arial"/>
                <w:color w:val="000000"/>
                <w:sz w:val="18"/>
              </w:rPr>
              <w:tab/>
              <w:t xml:space="preserve">The component band order in the configuration should be listed by the order of NR bands, </w:t>
            </w:r>
            <w:r w:rsidRPr="00C5694E">
              <w:rPr>
                <w:rFonts w:ascii="Arial" w:hAnsi="Arial"/>
                <w:sz w:val="18"/>
              </w:rPr>
              <w:t xml:space="preserve">such as for </w:t>
            </w:r>
            <w:r w:rsidRPr="00C5694E">
              <w:rPr>
                <w:rFonts w:ascii="Arial" w:hAnsi="Arial" w:hint="eastAsia"/>
                <w:sz w:val="18"/>
              </w:rPr>
              <w:t>SUL</w:t>
            </w:r>
            <w:r w:rsidRPr="00C5694E">
              <w:rPr>
                <w:rFonts w:ascii="Arial" w:hAnsi="Arial"/>
                <w:sz w:val="18"/>
              </w:rPr>
              <w:t>_n41</w:t>
            </w:r>
            <w:r w:rsidRPr="00C5694E">
              <w:rPr>
                <w:rFonts w:ascii="Arial" w:hAnsi="Arial" w:hint="eastAsia"/>
                <w:sz w:val="18"/>
              </w:rPr>
              <w:t>-</w:t>
            </w:r>
            <w:r w:rsidRPr="00C5694E">
              <w:rPr>
                <w:rFonts w:ascii="Arial" w:hAnsi="Arial"/>
                <w:sz w:val="18"/>
              </w:rPr>
              <w:t>n80 the order of band is n41 and n80</w:t>
            </w:r>
            <w:r w:rsidRPr="00C5694E">
              <w:rPr>
                <w:rFonts w:ascii="Arial" w:eastAsia="等线" w:hAnsi="Arial"/>
                <w:color w:val="000000"/>
                <w:sz w:val="18"/>
              </w:rPr>
              <w:t>.</w:t>
            </w:r>
          </w:p>
        </w:tc>
      </w:tr>
    </w:tbl>
    <w:p w14:paraId="0F31F20F" w14:textId="77777777" w:rsidR="00637B77" w:rsidRPr="00C5694E" w:rsidRDefault="00637B77" w:rsidP="00FB3644">
      <w:pPr>
        <w:rPr>
          <w:lang w:eastAsia="zh-CN"/>
        </w:rPr>
      </w:pPr>
    </w:p>
    <w:p w14:paraId="0A1FECE3" w14:textId="64DE3CB7" w:rsidR="00637B77" w:rsidRPr="00C5694E" w:rsidRDefault="00637B77" w:rsidP="00FB3644">
      <w:pPr>
        <w:pStyle w:val="TH"/>
        <w:rPr>
          <w:lang w:val="en-US" w:eastAsia="zh-CN"/>
        </w:rPr>
      </w:pPr>
      <w:bookmarkStart w:id="200" w:name="MCCQCTEMPBM_00000091"/>
      <w:r w:rsidRPr="00C5694E">
        <w:rPr>
          <w:lang w:val="en-US" w:eastAsia="zh-CN"/>
        </w:rPr>
        <w:t>Table 5.6.6-2: ΔR</w:t>
      </w:r>
      <w:r w:rsidRPr="00C5694E">
        <w:rPr>
          <w:vertAlign w:val="subscript"/>
          <w:lang w:val="en-US" w:eastAsia="zh-CN"/>
        </w:rPr>
        <w:t>IB,c</w:t>
      </w:r>
      <w:r w:rsidRPr="00C5694E">
        <w:rPr>
          <w:lang w:val="en-US" w:eastAsia="zh-CN"/>
        </w:rPr>
        <w:t xml:space="preserve"> due to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952"/>
        <w:gridCol w:w="2952"/>
      </w:tblGrid>
      <w:tr w:rsidR="00637B77" w:rsidRPr="00C5694E" w14:paraId="5F3B6F6B" w14:textId="77777777" w:rsidTr="00F40F7E">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bookmarkEnd w:id="200"/>
          <w:p w14:paraId="05CF863A" w14:textId="77777777" w:rsidR="00637B77" w:rsidRPr="00C5694E" w:rsidRDefault="00637B77" w:rsidP="00F40F7E">
            <w:pPr>
              <w:pStyle w:val="TAH"/>
              <w:spacing w:line="259" w:lineRule="auto"/>
            </w:pPr>
            <w:r w:rsidRPr="00C5694E">
              <w:t>SUL Band combination</w:t>
            </w: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5D16AC" w14:textId="77777777" w:rsidR="00637B77" w:rsidRPr="00C5694E" w:rsidRDefault="00637B77" w:rsidP="00F40F7E">
            <w:pPr>
              <w:pStyle w:val="TAH"/>
              <w:spacing w:line="259" w:lineRule="auto"/>
            </w:pPr>
            <w:r w:rsidRPr="00C5694E">
              <w:rPr>
                <w:color w:val="000000"/>
              </w:rPr>
              <w:t>ΔR</w:t>
            </w:r>
            <w:r w:rsidRPr="00C5694E">
              <w:rPr>
                <w:color w:val="000000"/>
                <w:vertAlign w:val="subscript"/>
              </w:rPr>
              <w:t>IB,c</w:t>
            </w:r>
            <w:r w:rsidRPr="00C5694E">
              <w:rPr>
                <w:color w:val="000000"/>
              </w:rPr>
              <w:t xml:space="preserve"> for NR bands (dB)</w:t>
            </w:r>
            <w:r w:rsidRPr="00C5694E">
              <w:rPr>
                <w:color w:val="000000"/>
                <w:vertAlign w:val="superscript"/>
              </w:rPr>
              <w:t>*</w:t>
            </w:r>
          </w:p>
        </w:tc>
      </w:tr>
      <w:tr w:rsidR="00637B77" w:rsidRPr="00C5694E" w14:paraId="17D50C4B" w14:textId="77777777" w:rsidTr="00F40F7E">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062E38C9" w14:textId="77777777" w:rsidR="00637B77" w:rsidRPr="00C5694E" w:rsidRDefault="00637B77" w:rsidP="00F40F7E">
            <w:pPr>
              <w:spacing w:after="0"/>
              <w:rPr>
                <w:rFonts w:ascii="Arial" w:hAnsi="Arial"/>
                <w:b/>
                <w:sz w:val="18"/>
                <w:lang w:eastAsia="en-GB"/>
              </w:rPr>
            </w:pP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45337D" w14:textId="77777777" w:rsidR="00637B77" w:rsidRPr="00C5694E" w:rsidRDefault="00637B77" w:rsidP="00F40F7E">
            <w:pPr>
              <w:pStyle w:val="TAH"/>
              <w:spacing w:line="259" w:lineRule="auto"/>
            </w:pPr>
            <w:r w:rsidRPr="00C5694E">
              <w:rPr>
                <w:color w:val="000000"/>
              </w:rPr>
              <w:t>Component band in order of bands in configuration</w:t>
            </w:r>
            <w:r w:rsidRPr="00C5694E">
              <w:rPr>
                <w:color w:val="000000"/>
                <w:vertAlign w:val="superscript"/>
              </w:rPr>
              <w:t>**</w:t>
            </w:r>
          </w:p>
        </w:tc>
      </w:tr>
      <w:tr w:rsidR="00637B77" w:rsidRPr="00C5694E" w14:paraId="77DAED6C" w14:textId="77777777" w:rsidTr="00F40F7E">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3455077" w14:textId="77777777" w:rsidR="00637B77" w:rsidRPr="00C5694E" w:rsidRDefault="00637B77" w:rsidP="00F40F7E">
            <w:pPr>
              <w:pStyle w:val="TAC"/>
              <w:spacing w:line="259" w:lineRule="auto"/>
              <w:rPr>
                <w:lang w:val="en-US" w:eastAsia="zh-CN"/>
              </w:rPr>
            </w:pPr>
            <w:r w:rsidRPr="00C5694E">
              <w:rPr>
                <w:lang w:val="en-US"/>
              </w:rPr>
              <w:lastRenderedPageBreak/>
              <w:t>SUL_n83-n104</w:t>
            </w:r>
          </w:p>
        </w:tc>
        <w:tc>
          <w:tcPr>
            <w:tcW w:w="2952" w:type="dxa"/>
            <w:tcBorders>
              <w:top w:val="single" w:sz="4" w:space="0" w:color="auto"/>
              <w:left w:val="single" w:sz="4" w:space="0" w:color="auto"/>
              <w:bottom w:val="single" w:sz="4" w:space="0" w:color="auto"/>
              <w:right w:val="single" w:sz="4" w:space="0" w:color="auto"/>
            </w:tcBorders>
          </w:tcPr>
          <w:p w14:paraId="752CE069" w14:textId="5583A04A" w:rsidR="00637B77" w:rsidRPr="00C5694E" w:rsidRDefault="009B6E7D" w:rsidP="00F40F7E">
            <w:pPr>
              <w:pStyle w:val="TAC"/>
              <w:spacing w:line="259" w:lineRule="auto"/>
              <w:rPr>
                <w:lang w:val="en-US" w:eastAsia="zh-CN"/>
              </w:rPr>
            </w:pPr>
            <w:r w:rsidRPr="00C5694E">
              <w:rPr>
                <w:color w:val="000000" w:themeColor="text1"/>
                <w:lang w:val="en-US" w:eastAsia="zh-CN"/>
              </w:rPr>
              <w:t>N/A</w:t>
            </w:r>
          </w:p>
        </w:tc>
        <w:tc>
          <w:tcPr>
            <w:tcW w:w="2952" w:type="dxa"/>
            <w:tcBorders>
              <w:top w:val="single" w:sz="4" w:space="0" w:color="auto"/>
              <w:left w:val="single" w:sz="4" w:space="0" w:color="auto"/>
              <w:bottom w:val="single" w:sz="4" w:space="0" w:color="auto"/>
              <w:right w:val="single" w:sz="4" w:space="0" w:color="auto"/>
            </w:tcBorders>
          </w:tcPr>
          <w:p w14:paraId="55AA0DA9" w14:textId="77777777" w:rsidR="00637B77" w:rsidRPr="00C5694E" w:rsidRDefault="00637B77" w:rsidP="00F40F7E">
            <w:pPr>
              <w:pStyle w:val="TAC"/>
              <w:spacing w:line="259" w:lineRule="auto"/>
              <w:rPr>
                <w:lang w:val="en-US" w:eastAsia="zh-CN"/>
              </w:rPr>
            </w:pPr>
            <w:r w:rsidRPr="00C5694E">
              <w:rPr>
                <w:lang w:eastAsia="zh-CN"/>
              </w:rPr>
              <w:t>0.5</w:t>
            </w:r>
          </w:p>
        </w:tc>
      </w:tr>
      <w:tr w:rsidR="00637B77" w:rsidRPr="00C5694E" w14:paraId="016A6DFC" w14:textId="77777777" w:rsidTr="00F40F7E">
        <w:trPr>
          <w:jc w:val="center"/>
        </w:trPr>
        <w:tc>
          <w:tcPr>
            <w:tcW w:w="82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4D3510E" w14:textId="77777777" w:rsidR="00637B77" w:rsidRPr="00C5694E" w:rsidRDefault="00637B77" w:rsidP="00F40F7E">
            <w:pPr>
              <w:keepNext/>
              <w:keepLines/>
              <w:spacing w:after="0"/>
              <w:ind w:left="851" w:hanging="851"/>
              <w:rPr>
                <w:rFonts w:ascii="Arial" w:hAnsi="Arial"/>
                <w:color w:val="000000"/>
                <w:sz w:val="18"/>
                <w:lang w:eastAsia="ja-JP"/>
              </w:rPr>
            </w:pPr>
            <w:r w:rsidRPr="00C5694E">
              <w:rPr>
                <w:rFonts w:ascii="Arial" w:hAnsi="Arial"/>
                <w:color w:val="000000"/>
                <w:sz w:val="18"/>
                <w:lang w:eastAsia="ja-JP"/>
              </w:rPr>
              <w:t>NOTE *:</w:t>
            </w:r>
            <w:r w:rsidRPr="00C5694E">
              <w:rPr>
                <w:rFonts w:ascii="Arial" w:hAnsi="Arial"/>
                <w:color w:val="000000"/>
                <w:sz w:val="18"/>
                <w:lang w:eastAsia="ja-JP"/>
              </w:rPr>
              <w:tab/>
              <w:t>“-” denotes ΔR</w:t>
            </w:r>
            <w:r w:rsidRPr="00C5694E">
              <w:rPr>
                <w:rFonts w:ascii="Arial" w:hAnsi="Arial"/>
                <w:color w:val="000000"/>
                <w:sz w:val="18"/>
                <w:vertAlign w:val="subscript"/>
                <w:lang w:eastAsia="ja-JP"/>
              </w:rPr>
              <w:t>IB,c</w:t>
            </w:r>
            <w:r w:rsidRPr="00C5694E">
              <w:rPr>
                <w:rFonts w:ascii="Arial" w:hAnsi="Arial"/>
                <w:color w:val="000000"/>
                <w:sz w:val="18"/>
                <w:lang w:eastAsia="ja-JP"/>
              </w:rPr>
              <w:t xml:space="preserve"> = 0</w:t>
            </w:r>
            <w:r w:rsidRPr="00C5694E">
              <w:rPr>
                <w:rFonts w:ascii="Arial" w:hAnsi="Arial"/>
                <w:sz w:val="18"/>
              </w:rPr>
              <w:t xml:space="preserve"> and ΔR</w:t>
            </w:r>
            <w:r w:rsidRPr="00C5694E">
              <w:rPr>
                <w:rFonts w:ascii="Arial" w:hAnsi="Arial"/>
                <w:sz w:val="18"/>
                <w:vertAlign w:val="subscript"/>
              </w:rPr>
              <w:t>IB,c</w:t>
            </w:r>
            <w:r w:rsidRPr="00C5694E">
              <w:rPr>
                <w:rFonts w:ascii="Arial" w:hAnsi="Arial"/>
                <w:sz w:val="18"/>
              </w:rPr>
              <w:t xml:space="preserve"> is not applicable to SUL band(s)</w:t>
            </w:r>
            <w:r w:rsidRPr="00C5694E">
              <w:rPr>
                <w:rFonts w:ascii="Arial" w:hAnsi="Arial"/>
                <w:color w:val="000000"/>
                <w:sz w:val="18"/>
                <w:lang w:eastAsia="ja-JP"/>
              </w:rPr>
              <w:t>.</w:t>
            </w:r>
          </w:p>
          <w:p w14:paraId="59D953A3" w14:textId="77777777" w:rsidR="00637B77" w:rsidRPr="00C5694E" w:rsidRDefault="00637B77" w:rsidP="00F40F7E">
            <w:pPr>
              <w:keepNext/>
              <w:keepLines/>
              <w:spacing w:after="0"/>
              <w:ind w:left="851" w:hanging="851"/>
              <w:rPr>
                <w:lang w:val="en-US" w:eastAsia="en-GB"/>
              </w:rPr>
            </w:pPr>
            <w:r w:rsidRPr="00C5694E">
              <w:rPr>
                <w:rFonts w:ascii="Arial" w:eastAsia="等线" w:hAnsi="Arial"/>
                <w:color w:val="000000"/>
                <w:sz w:val="18"/>
              </w:rPr>
              <w:t>NOTE **:</w:t>
            </w:r>
            <w:r w:rsidRPr="00C5694E">
              <w:rPr>
                <w:rFonts w:ascii="Arial" w:eastAsia="等线" w:hAnsi="Arial"/>
                <w:color w:val="000000"/>
                <w:sz w:val="18"/>
              </w:rPr>
              <w:tab/>
              <w:t xml:space="preserve">The component band order in the configuration should be listed by the order of NR bands, </w:t>
            </w:r>
            <w:r w:rsidRPr="00C5694E">
              <w:rPr>
                <w:rFonts w:ascii="Arial" w:hAnsi="Arial"/>
                <w:sz w:val="18"/>
              </w:rPr>
              <w:t xml:space="preserve">such as for </w:t>
            </w:r>
            <w:r w:rsidRPr="00C5694E">
              <w:rPr>
                <w:rFonts w:ascii="Arial" w:hAnsi="Arial" w:hint="eastAsia"/>
                <w:sz w:val="18"/>
              </w:rPr>
              <w:t>SUL</w:t>
            </w:r>
            <w:r w:rsidRPr="00C5694E">
              <w:rPr>
                <w:rFonts w:ascii="Arial" w:hAnsi="Arial"/>
                <w:sz w:val="18"/>
              </w:rPr>
              <w:t>_n41</w:t>
            </w:r>
            <w:r w:rsidRPr="00C5694E">
              <w:rPr>
                <w:rFonts w:ascii="Arial" w:hAnsi="Arial" w:hint="eastAsia"/>
                <w:sz w:val="18"/>
              </w:rPr>
              <w:t>-</w:t>
            </w:r>
            <w:r w:rsidRPr="00C5694E">
              <w:rPr>
                <w:rFonts w:ascii="Arial" w:hAnsi="Arial"/>
                <w:sz w:val="18"/>
              </w:rPr>
              <w:t>n80 the order of band is n41 and n80</w:t>
            </w:r>
            <w:r w:rsidRPr="00C5694E">
              <w:rPr>
                <w:rFonts w:ascii="Arial" w:eastAsia="等线" w:hAnsi="Arial"/>
                <w:color w:val="000000"/>
                <w:sz w:val="18"/>
              </w:rPr>
              <w:t>.</w:t>
            </w:r>
          </w:p>
        </w:tc>
      </w:tr>
    </w:tbl>
    <w:p w14:paraId="6B0A00E3" w14:textId="77777777" w:rsidR="00637B77" w:rsidRPr="00C5694E" w:rsidRDefault="00637B77" w:rsidP="00637B77"/>
    <w:p w14:paraId="79D0E1F9" w14:textId="753E103B" w:rsidR="00637B77" w:rsidRPr="00C5694E" w:rsidRDefault="00637B77" w:rsidP="00637B77">
      <w:pPr>
        <w:pStyle w:val="31"/>
      </w:pPr>
      <w:bookmarkStart w:id="201" w:name="_Toc215213626"/>
      <w:r w:rsidRPr="00C5694E">
        <w:t>5.6.7</w:t>
      </w:r>
      <w:r w:rsidRPr="00C5694E">
        <w:rPr>
          <w:lang w:eastAsia="sv-SE"/>
        </w:rPr>
        <w:tab/>
      </w:r>
      <w:r w:rsidRPr="00C5694E">
        <w:t>Out-of-band blocking exception</w:t>
      </w:r>
      <w:bookmarkEnd w:id="201"/>
    </w:p>
    <w:p w14:paraId="5D7A0D35" w14:textId="77777777" w:rsidR="00637B77" w:rsidRPr="00C5694E" w:rsidRDefault="00637B77" w:rsidP="00637B77">
      <w:pPr>
        <w:rPr>
          <w:lang w:eastAsia="zh-CN"/>
        </w:rPr>
      </w:pPr>
      <w:r w:rsidRPr="00C5694E">
        <w:rPr>
          <w:rFonts w:hint="eastAsia"/>
          <w:lang w:eastAsia="zh-CN"/>
        </w:rPr>
        <w:t>T</w:t>
      </w:r>
      <w:r w:rsidRPr="00C5694E">
        <w:rPr>
          <w:lang w:eastAsia="zh-CN"/>
        </w:rPr>
        <w:t xml:space="preserve">here is no Out-of-band blocking exception for </w:t>
      </w:r>
      <w:r w:rsidRPr="00C5694E">
        <w:rPr>
          <w:lang w:val="en-US"/>
        </w:rPr>
        <w:t>SUL_n83-n104</w:t>
      </w:r>
      <w:r w:rsidRPr="00C5694E">
        <w:rPr>
          <w:lang w:eastAsia="zh-CN"/>
        </w:rPr>
        <w:t>.</w:t>
      </w:r>
    </w:p>
    <w:p w14:paraId="7E0EC175" w14:textId="75C74E89" w:rsidR="00CF6734" w:rsidRPr="00C5694E" w:rsidRDefault="00CF6734" w:rsidP="006706D1">
      <w:pPr>
        <w:pStyle w:val="21"/>
        <w:rPr>
          <w:rFonts w:eastAsia="MS Mincho"/>
          <w:lang w:eastAsia="ja-JP"/>
        </w:rPr>
      </w:pPr>
      <w:bookmarkStart w:id="202" w:name="_Toc215213627"/>
      <w:r w:rsidRPr="00C5694E">
        <w:t>5.7</w:t>
      </w:r>
      <w:r w:rsidRPr="00C5694E">
        <w:tab/>
        <w:t>SUL_n84-n104</w:t>
      </w:r>
      <w:bookmarkEnd w:id="202"/>
    </w:p>
    <w:p w14:paraId="1720B3E8" w14:textId="19F39217" w:rsidR="00CF6734" w:rsidRPr="00C5694E" w:rsidRDefault="00CF6734" w:rsidP="00CF6734">
      <w:pPr>
        <w:pStyle w:val="31"/>
        <w:widowControl w:val="0"/>
      </w:pPr>
      <w:bookmarkStart w:id="203" w:name="_Toc215213628"/>
      <w:r w:rsidRPr="00C5694E">
        <w:t>5.7.1</w:t>
      </w:r>
      <w:r w:rsidRPr="00C5694E">
        <w:tab/>
      </w:r>
      <w:r w:rsidRPr="00C5694E">
        <w:rPr>
          <w:rFonts w:eastAsia="Malgun Gothic"/>
          <w:lang w:eastAsia="ko-KR"/>
        </w:rPr>
        <w:t>Operating bands</w:t>
      </w:r>
      <w:bookmarkEnd w:id="203"/>
    </w:p>
    <w:p w14:paraId="5CA29A08" w14:textId="3167D14C" w:rsidR="00CF6734" w:rsidRPr="00C5694E" w:rsidRDefault="00CF6734" w:rsidP="00CF6734">
      <w:pPr>
        <w:pStyle w:val="TH"/>
        <w:keepNext w:val="0"/>
        <w:keepLines w:val="0"/>
        <w:widowControl w:val="0"/>
      </w:pPr>
      <w:r w:rsidRPr="00C5694E">
        <w:t>Table 5.7</w:t>
      </w:r>
      <w:r w:rsidRPr="00C5694E">
        <w:rPr>
          <w:lang w:val="en-US"/>
        </w:rPr>
        <w:t>.1</w:t>
      </w:r>
      <w:r w:rsidRPr="00C5694E">
        <w:t>-1: SUL band combination</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CF6734" w:rsidRPr="00C5694E" w14:paraId="77F01364" w14:textId="77777777" w:rsidTr="000D4BA7">
        <w:trPr>
          <w:trHeight w:val="187"/>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4FBFB12" w14:textId="77777777" w:rsidR="00CF6734" w:rsidRPr="00C5694E" w:rsidRDefault="00CF6734" w:rsidP="000D4BA7">
            <w:pPr>
              <w:pStyle w:val="TAH"/>
              <w:keepNext w:val="0"/>
              <w:keepLines w:val="0"/>
              <w:widowControl w:val="0"/>
              <w:rPr>
                <w:lang w:eastAsia="fi-FI"/>
              </w:rPr>
            </w:pPr>
            <w:r w:rsidRPr="00C5694E">
              <w:t>NR Band</w:t>
            </w:r>
            <w:r w:rsidRPr="00C5694E">
              <w:rPr>
                <w:rFonts w:hint="eastAsia"/>
                <w:lang w:eastAsia="zh-CN"/>
              </w:rPr>
              <w:t xml:space="preserve"> combination for SUL</w:t>
            </w:r>
          </w:p>
        </w:tc>
        <w:tc>
          <w:tcPr>
            <w:tcW w:w="4395" w:type="dxa"/>
            <w:tcBorders>
              <w:top w:val="single" w:sz="4" w:space="0" w:color="auto"/>
              <w:left w:val="single" w:sz="4" w:space="0" w:color="auto"/>
              <w:bottom w:val="single" w:sz="4" w:space="0" w:color="auto"/>
              <w:right w:val="single" w:sz="4" w:space="0" w:color="auto"/>
            </w:tcBorders>
            <w:vAlign w:val="center"/>
            <w:hideMark/>
          </w:tcPr>
          <w:p w14:paraId="31DBDD66" w14:textId="77777777" w:rsidR="00CF6734" w:rsidRPr="00C5694E" w:rsidRDefault="00CF6734" w:rsidP="000D4BA7">
            <w:pPr>
              <w:pStyle w:val="TAH"/>
            </w:pPr>
            <w:r w:rsidRPr="00C5694E">
              <w:t>NR Band</w:t>
            </w:r>
          </w:p>
          <w:p w14:paraId="5AC94F32" w14:textId="77777777" w:rsidR="00CF6734" w:rsidRPr="00C5694E" w:rsidRDefault="00CF6734" w:rsidP="000D4BA7">
            <w:pPr>
              <w:pStyle w:val="TAH"/>
              <w:keepNext w:val="0"/>
              <w:keepLines w:val="0"/>
              <w:widowControl w:val="0"/>
              <w:rPr>
                <w:lang w:eastAsia="fi-FI"/>
              </w:rPr>
            </w:pPr>
            <w:r w:rsidRPr="00C5694E">
              <w:t>(Table 5.2-1 from TS 38.101-1)</w:t>
            </w:r>
          </w:p>
        </w:tc>
      </w:tr>
      <w:tr w:rsidR="00CF6734" w:rsidRPr="00C5694E" w14:paraId="45B21112" w14:textId="77777777" w:rsidTr="000D4BA7">
        <w:trPr>
          <w:trHeight w:val="187"/>
          <w:jc w:val="center"/>
        </w:trPr>
        <w:tc>
          <w:tcPr>
            <w:tcW w:w="2830" w:type="dxa"/>
            <w:tcBorders>
              <w:top w:val="single" w:sz="4" w:space="0" w:color="auto"/>
              <w:left w:val="single" w:sz="4" w:space="0" w:color="auto"/>
              <w:bottom w:val="single" w:sz="4" w:space="0" w:color="auto"/>
              <w:right w:val="single" w:sz="4" w:space="0" w:color="auto"/>
            </w:tcBorders>
            <w:noWrap/>
            <w:hideMark/>
          </w:tcPr>
          <w:p w14:paraId="5024E88D" w14:textId="77777777" w:rsidR="00CF6734" w:rsidRPr="00C5694E" w:rsidRDefault="00CF6734" w:rsidP="000D4BA7">
            <w:pPr>
              <w:pStyle w:val="TAC"/>
              <w:keepNext w:val="0"/>
              <w:keepLines w:val="0"/>
              <w:widowControl w:val="0"/>
              <w:rPr>
                <w:lang w:eastAsia="fi-FI"/>
              </w:rPr>
            </w:pPr>
            <w:r w:rsidRPr="00C5694E">
              <w:t>SUL_n84A-n104A</w:t>
            </w:r>
          </w:p>
        </w:tc>
        <w:tc>
          <w:tcPr>
            <w:tcW w:w="4395" w:type="dxa"/>
            <w:tcBorders>
              <w:top w:val="single" w:sz="4" w:space="0" w:color="auto"/>
              <w:left w:val="single" w:sz="4" w:space="0" w:color="auto"/>
              <w:bottom w:val="single" w:sz="4" w:space="0" w:color="auto"/>
              <w:right w:val="single" w:sz="4" w:space="0" w:color="auto"/>
            </w:tcBorders>
            <w:hideMark/>
          </w:tcPr>
          <w:p w14:paraId="32FA4190" w14:textId="77777777" w:rsidR="00CF6734" w:rsidRPr="00C5694E" w:rsidRDefault="00CF6734" w:rsidP="000D4BA7">
            <w:pPr>
              <w:pStyle w:val="TAC"/>
              <w:keepNext w:val="0"/>
              <w:keepLines w:val="0"/>
              <w:widowControl w:val="0"/>
              <w:rPr>
                <w:lang w:eastAsia="zh-CN"/>
              </w:rPr>
            </w:pPr>
            <w:r w:rsidRPr="00C5694E">
              <w:rPr>
                <w:lang w:eastAsia="zh-CN"/>
              </w:rPr>
              <w:t>n104, n84</w:t>
            </w:r>
          </w:p>
        </w:tc>
      </w:tr>
    </w:tbl>
    <w:p w14:paraId="3E218262" w14:textId="77777777" w:rsidR="006706D1" w:rsidRDefault="006706D1" w:rsidP="006706D1">
      <w:bookmarkStart w:id="204" w:name="MCCQCTEMPBM_00000055"/>
    </w:p>
    <w:p w14:paraId="550FAB61" w14:textId="2C11B38A" w:rsidR="00CF6734" w:rsidRPr="00C5694E" w:rsidRDefault="00CF6734" w:rsidP="00CF6734">
      <w:pPr>
        <w:pStyle w:val="31"/>
        <w:rPr>
          <w:rFonts w:cs="Arial"/>
          <w:szCs w:val="28"/>
        </w:rPr>
      </w:pPr>
      <w:bookmarkStart w:id="205" w:name="_Toc215213629"/>
      <w:r w:rsidRPr="00C5694E">
        <w:rPr>
          <w:rFonts w:cs="Arial"/>
          <w:szCs w:val="28"/>
        </w:rPr>
        <w:t>5.7.</w:t>
      </w:r>
      <w:r w:rsidRPr="00C5694E">
        <w:rPr>
          <w:rFonts w:cs="Arial" w:hint="eastAsia"/>
          <w:szCs w:val="28"/>
        </w:rPr>
        <w:t>2</w:t>
      </w:r>
      <w:r w:rsidRPr="00C5694E">
        <w:rPr>
          <w:rFonts w:cs="Arial"/>
          <w:szCs w:val="28"/>
        </w:rPr>
        <w:tab/>
        <w:t>Configuration</w:t>
      </w:r>
      <w:bookmarkEnd w:id="205"/>
    </w:p>
    <w:p w14:paraId="552E90B0" w14:textId="01FB044D" w:rsidR="00CF6734" w:rsidRPr="00C5694E" w:rsidRDefault="00CF6734" w:rsidP="00FB3644">
      <w:pPr>
        <w:pStyle w:val="TH"/>
        <w:rPr>
          <w:lang w:val="en-US" w:eastAsia="zh-CN"/>
        </w:rPr>
      </w:pPr>
      <w:bookmarkStart w:id="206" w:name="MCCQCTEMPBM_00000092"/>
      <w:bookmarkEnd w:id="204"/>
      <w:r w:rsidRPr="00C5694E">
        <w:rPr>
          <w:lang w:val="en-US" w:eastAsia="zh-CN"/>
        </w:rPr>
        <w:t>Table 5.7.2-1: Supported bandwidths per SUL band combination</w:t>
      </w:r>
    </w:p>
    <w:tbl>
      <w:tblPr>
        <w:tblW w:w="4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7"/>
        <w:gridCol w:w="838"/>
        <w:gridCol w:w="3381"/>
        <w:gridCol w:w="1544"/>
      </w:tblGrid>
      <w:tr w:rsidR="00CF6734" w:rsidRPr="00C5694E" w14:paraId="0470E83A" w14:textId="77777777" w:rsidTr="000D4BA7">
        <w:trPr>
          <w:tblHeader/>
          <w:jc w:val="center"/>
        </w:trPr>
        <w:tc>
          <w:tcPr>
            <w:tcW w:w="2027" w:type="dxa"/>
            <w:tcBorders>
              <w:top w:val="single" w:sz="4" w:space="0" w:color="auto"/>
              <w:left w:val="single" w:sz="4" w:space="0" w:color="auto"/>
              <w:bottom w:val="single" w:sz="4" w:space="0" w:color="auto"/>
              <w:right w:val="single" w:sz="4" w:space="0" w:color="auto"/>
            </w:tcBorders>
            <w:shd w:val="clear" w:color="auto" w:fill="auto"/>
            <w:vAlign w:val="center"/>
          </w:tcPr>
          <w:bookmarkEnd w:id="206"/>
          <w:p w14:paraId="767191B7" w14:textId="77777777" w:rsidR="00CF6734" w:rsidRPr="00C5694E" w:rsidRDefault="00CF6734" w:rsidP="000D4BA7">
            <w:pPr>
              <w:pStyle w:val="TAH"/>
              <w:keepNext w:val="0"/>
            </w:pPr>
            <w:r w:rsidRPr="00C5694E">
              <w:rPr>
                <w:rFonts w:hint="eastAsia"/>
                <w:lang w:eastAsia="zh-CN"/>
              </w:rPr>
              <w:t>SUL</w:t>
            </w:r>
            <w:r w:rsidRPr="00C5694E">
              <w:t xml:space="preserve"> configuration</w:t>
            </w:r>
          </w:p>
        </w:tc>
        <w:tc>
          <w:tcPr>
            <w:tcW w:w="838" w:type="dxa"/>
            <w:tcBorders>
              <w:top w:val="single" w:sz="4" w:space="0" w:color="auto"/>
              <w:left w:val="single" w:sz="4" w:space="0" w:color="auto"/>
              <w:right w:val="single" w:sz="4" w:space="0" w:color="auto"/>
            </w:tcBorders>
            <w:vAlign w:val="center"/>
          </w:tcPr>
          <w:p w14:paraId="7DF01B41" w14:textId="77777777" w:rsidR="00CF6734" w:rsidRPr="00C5694E" w:rsidRDefault="00CF6734" w:rsidP="000D4BA7">
            <w:pPr>
              <w:pStyle w:val="TAH"/>
            </w:pPr>
            <w:r w:rsidRPr="00C5694E">
              <w:t>NR Band</w:t>
            </w:r>
          </w:p>
        </w:tc>
        <w:tc>
          <w:tcPr>
            <w:tcW w:w="3381" w:type="dxa"/>
            <w:tcBorders>
              <w:top w:val="single" w:sz="4" w:space="0" w:color="auto"/>
              <w:left w:val="single" w:sz="4" w:space="0" w:color="auto"/>
              <w:bottom w:val="single" w:sz="4" w:space="0" w:color="auto"/>
              <w:right w:val="single" w:sz="4" w:space="0" w:color="auto"/>
            </w:tcBorders>
            <w:shd w:val="clear" w:color="auto" w:fill="auto"/>
            <w:vAlign w:val="center"/>
          </w:tcPr>
          <w:p w14:paraId="7F527D87" w14:textId="77777777" w:rsidR="00CF6734" w:rsidRPr="00C5694E" w:rsidRDefault="00CF6734" w:rsidP="000D4BA7">
            <w:pPr>
              <w:pStyle w:val="TAH"/>
              <w:rPr>
                <w:rFonts w:cs="Arial"/>
                <w:color w:val="000000"/>
                <w:szCs w:val="18"/>
                <w:lang w:eastAsia="zh-CN" w:bidi="ar"/>
              </w:rPr>
            </w:pPr>
            <w:r w:rsidRPr="00C5694E">
              <w:t>Channel bandwidth (MHz) (NOTE 1)</w:t>
            </w:r>
          </w:p>
        </w:tc>
        <w:tc>
          <w:tcPr>
            <w:tcW w:w="1544" w:type="dxa"/>
            <w:tcBorders>
              <w:top w:val="single" w:sz="4" w:space="0" w:color="auto"/>
              <w:left w:val="single" w:sz="4" w:space="0" w:color="auto"/>
              <w:bottom w:val="single" w:sz="4" w:space="0" w:color="auto"/>
              <w:right w:val="single" w:sz="4" w:space="0" w:color="auto"/>
            </w:tcBorders>
            <w:shd w:val="clear" w:color="auto" w:fill="auto"/>
            <w:vAlign w:val="center"/>
          </w:tcPr>
          <w:p w14:paraId="1AA69A0F" w14:textId="77777777" w:rsidR="00CF6734" w:rsidRPr="00C5694E" w:rsidRDefault="00CF6734" w:rsidP="000D4BA7">
            <w:pPr>
              <w:pStyle w:val="TAH"/>
              <w:rPr>
                <w:szCs w:val="18"/>
                <w:lang w:eastAsia="zh-CN"/>
              </w:rPr>
            </w:pPr>
            <w:r w:rsidRPr="00C5694E">
              <w:t>Bandwidth combination set</w:t>
            </w:r>
          </w:p>
        </w:tc>
      </w:tr>
      <w:tr w:rsidR="00CF6734" w:rsidRPr="00C5694E" w14:paraId="07EDDA31" w14:textId="77777777" w:rsidTr="000D4BA7">
        <w:trPr>
          <w:jc w:val="center"/>
        </w:trPr>
        <w:tc>
          <w:tcPr>
            <w:tcW w:w="2027" w:type="dxa"/>
            <w:tcBorders>
              <w:top w:val="nil"/>
              <w:left w:val="single" w:sz="4" w:space="0" w:color="auto"/>
              <w:bottom w:val="nil"/>
              <w:right w:val="single" w:sz="4" w:space="0" w:color="auto"/>
            </w:tcBorders>
            <w:shd w:val="clear" w:color="auto" w:fill="auto"/>
            <w:vAlign w:val="center"/>
          </w:tcPr>
          <w:p w14:paraId="7A89A413" w14:textId="77777777" w:rsidR="00CF6734" w:rsidRPr="00C5694E" w:rsidRDefault="00CF6734" w:rsidP="000D4BA7">
            <w:pPr>
              <w:pStyle w:val="TAC"/>
              <w:keepNext w:val="0"/>
              <w:rPr>
                <w:rFonts w:cs="Arial"/>
                <w:lang w:eastAsia="zh-CN"/>
              </w:rPr>
            </w:pPr>
            <w:r w:rsidRPr="00C5694E">
              <w:rPr>
                <w:rFonts w:eastAsia="等线"/>
              </w:rPr>
              <w:t>SUL_n84A-n104A</w:t>
            </w:r>
          </w:p>
        </w:tc>
        <w:tc>
          <w:tcPr>
            <w:tcW w:w="838" w:type="dxa"/>
            <w:tcBorders>
              <w:top w:val="single" w:sz="4" w:space="0" w:color="auto"/>
              <w:left w:val="single" w:sz="4" w:space="0" w:color="auto"/>
              <w:right w:val="single" w:sz="4" w:space="0" w:color="auto"/>
            </w:tcBorders>
            <w:vAlign w:val="center"/>
          </w:tcPr>
          <w:p w14:paraId="0D687726" w14:textId="77777777" w:rsidR="00CF6734" w:rsidRPr="00C5694E" w:rsidRDefault="00CF6734" w:rsidP="000D4BA7">
            <w:pPr>
              <w:pStyle w:val="TAC"/>
              <w:rPr>
                <w:rFonts w:eastAsia="等线"/>
                <w:lang w:eastAsia="zh-CN"/>
              </w:rPr>
            </w:pPr>
            <w:r w:rsidRPr="00C5694E">
              <w:t>n84</w:t>
            </w:r>
          </w:p>
        </w:tc>
        <w:tc>
          <w:tcPr>
            <w:tcW w:w="3381" w:type="dxa"/>
            <w:tcBorders>
              <w:top w:val="single" w:sz="4" w:space="0" w:color="auto"/>
              <w:left w:val="single" w:sz="4" w:space="0" w:color="auto"/>
              <w:bottom w:val="single" w:sz="4" w:space="0" w:color="auto"/>
              <w:right w:val="single" w:sz="4" w:space="0" w:color="auto"/>
            </w:tcBorders>
            <w:shd w:val="clear" w:color="auto" w:fill="auto"/>
            <w:vAlign w:val="center"/>
          </w:tcPr>
          <w:p w14:paraId="7BAFA539" w14:textId="77777777" w:rsidR="00CF6734" w:rsidRPr="00C5694E" w:rsidRDefault="00CF6734" w:rsidP="000D4BA7">
            <w:pPr>
              <w:pStyle w:val="TAC"/>
              <w:rPr>
                <w:rFonts w:eastAsia="等线"/>
              </w:rPr>
            </w:pPr>
            <w:r w:rsidRPr="00C5694E">
              <w:rPr>
                <w:lang w:eastAsia="zh-CN"/>
              </w:rPr>
              <w:t xml:space="preserve">See </w:t>
            </w:r>
            <w:r w:rsidRPr="00C5694E">
              <w:t>n84</w:t>
            </w:r>
            <w:r w:rsidRPr="00C5694E">
              <w:rPr>
                <w:lang w:eastAsia="zh-CN"/>
              </w:rPr>
              <w:t xml:space="preserve"> channel bandwidths in Table 5.3.5-1 for each carrier</w:t>
            </w:r>
          </w:p>
        </w:tc>
        <w:tc>
          <w:tcPr>
            <w:tcW w:w="1544" w:type="dxa"/>
            <w:tcBorders>
              <w:top w:val="nil"/>
              <w:left w:val="single" w:sz="4" w:space="0" w:color="auto"/>
              <w:bottom w:val="nil"/>
              <w:right w:val="single" w:sz="4" w:space="0" w:color="auto"/>
            </w:tcBorders>
            <w:shd w:val="clear" w:color="auto" w:fill="auto"/>
            <w:vAlign w:val="center"/>
          </w:tcPr>
          <w:p w14:paraId="1C62734C" w14:textId="77777777" w:rsidR="00CF6734" w:rsidRPr="00C5694E" w:rsidRDefault="00CF6734" w:rsidP="000D4BA7">
            <w:pPr>
              <w:pStyle w:val="TAC"/>
              <w:rPr>
                <w:lang w:eastAsia="zh-CN"/>
              </w:rPr>
            </w:pPr>
            <w:r w:rsidRPr="00C5694E">
              <w:rPr>
                <w:lang w:eastAsia="zh-CN"/>
              </w:rPr>
              <w:t>4 and 5</w:t>
            </w:r>
          </w:p>
        </w:tc>
      </w:tr>
      <w:tr w:rsidR="00CF6734" w:rsidRPr="00C5694E" w14:paraId="37D9203D" w14:textId="77777777" w:rsidTr="000D4BA7">
        <w:trPr>
          <w:jc w:val="center"/>
        </w:trPr>
        <w:tc>
          <w:tcPr>
            <w:tcW w:w="2027" w:type="dxa"/>
            <w:tcBorders>
              <w:top w:val="nil"/>
              <w:left w:val="single" w:sz="4" w:space="0" w:color="auto"/>
              <w:bottom w:val="single" w:sz="4" w:space="0" w:color="auto"/>
              <w:right w:val="single" w:sz="4" w:space="0" w:color="auto"/>
            </w:tcBorders>
            <w:shd w:val="clear" w:color="auto" w:fill="auto"/>
            <w:vAlign w:val="center"/>
          </w:tcPr>
          <w:p w14:paraId="4AD84A63" w14:textId="77777777" w:rsidR="00CF6734" w:rsidRPr="00C5694E" w:rsidRDefault="00CF6734" w:rsidP="000D4BA7">
            <w:pPr>
              <w:pStyle w:val="TAC"/>
              <w:keepNext w:val="0"/>
              <w:rPr>
                <w:rFonts w:cs="Arial"/>
                <w:lang w:eastAsia="zh-CN"/>
              </w:rPr>
            </w:pPr>
          </w:p>
        </w:tc>
        <w:tc>
          <w:tcPr>
            <w:tcW w:w="838" w:type="dxa"/>
            <w:tcBorders>
              <w:top w:val="single" w:sz="4" w:space="0" w:color="auto"/>
              <w:left w:val="single" w:sz="4" w:space="0" w:color="auto"/>
              <w:bottom w:val="single" w:sz="4" w:space="0" w:color="auto"/>
              <w:right w:val="single" w:sz="4" w:space="0" w:color="auto"/>
            </w:tcBorders>
            <w:vAlign w:val="center"/>
          </w:tcPr>
          <w:p w14:paraId="66AAA7D5" w14:textId="77777777" w:rsidR="00CF6734" w:rsidRPr="00C5694E" w:rsidRDefault="00CF6734" w:rsidP="000D4BA7">
            <w:pPr>
              <w:pStyle w:val="TAC"/>
              <w:rPr>
                <w:rFonts w:eastAsia="等线"/>
                <w:lang w:eastAsia="zh-CN"/>
              </w:rPr>
            </w:pPr>
            <w:r w:rsidRPr="00C5694E">
              <w:t>n104</w:t>
            </w:r>
          </w:p>
        </w:tc>
        <w:tc>
          <w:tcPr>
            <w:tcW w:w="3381" w:type="dxa"/>
            <w:tcBorders>
              <w:top w:val="single" w:sz="4" w:space="0" w:color="auto"/>
              <w:left w:val="single" w:sz="4" w:space="0" w:color="auto"/>
              <w:bottom w:val="single" w:sz="4" w:space="0" w:color="auto"/>
              <w:right w:val="single" w:sz="4" w:space="0" w:color="auto"/>
            </w:tcBorders>
            <w:shd w:val="clear" w:color="auto" w:fill="auto"/>
            <w:vAlign w:val="center"/>
          </w:tcPr>
          <w:p w14:paraId="3BF5777D" w14:textId="77777777" w:rsidR="00CF6734" w:rsidRPr="00C5694E" w:rsidRDefault="00CF6734" w:rsidP="000D4BA7">
            <w:pPr>
              <w:pStyle w:val="TAC"/>
              <w:rPr>
                <w:rFonts w:eastAsia="等线"/>
              </w:rPr>
            </w:pPr>
            <w:r w:rsidRPr="00C5694E">
              <w:rPr>
                <w:lang w:eastAsia="zh-CN"/>
              </w:rPr>
              <w:t xml:space="preserve">See </w:t>
            </w:r>
            <w:r w:rsidRPr="00C5694E">
              <w:t>n104</w:t>
            </w:r>
            <w:r w:rsidRPr="00C5694E">
              <w:rPr>
                <w:lang w:eastAsia="zh-CN"/>
              </w:rPr>
              <w:t xml:space="preserve">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52F5B978" w14:textId="77777777" w:rsidR="00CF6734" w:rsidRPr="00C5694E" w:rsidRDefault="00CF6734" w:rsidP="000D4BA7">
            <w:pPr>
              <w:pStyle w:val="TAC"/>
              <w:rPr>
                <w:lang w:eastAsia="zh-CN"/>
              </w:rPr>
            </w:pPr>
          </w:p>
        </w:tc>
      </w:tr>
    </w:tbl>
    <w:p w14:paraId="34F6397B" w14:textId="77777777" w:rsidR="00FB3644" w:rsidRDefault="00FB3644" w:rsidP="00FB3644">
      <w:bookmarkStart w:id="207" w:name="MCCQCTEMPBM_00000056"/>
    </w:p>
    <w:p w14:paraId="1FB6905D" w14:textId="441D5943" w:rsidR="00CF6734" w:rsidRPr="00C5694E" w:rsidRDefault="00CF6734" w:rsidP="00CF6734">
      <w:pPr>
        <w:pStyle w:val="31"/>
        <w:rPr>
          <w:rFonts w:cs="Arial"/>
          <w:szCs w:val="28"/>
        </w:rPr>
      </w:pPr>
      <w:bookmarkStart w:id="208" w:name="_Toc215213630"/>
      <w:r w:rsidRPr="00C5694E">
        <w:rPr>
          <w:rFonts w:cs="Arial"/>
        </w:rPr>
        <w:t>5.7.3</w:t>
      </w:r>
      <w:r w:rsidRPr="00C5694E">
        <w:rPr>
          <w:rFonts w:cs="Arial"/>
        </w:rPr>
        <w:tab/>
      </w:r>
      <w:r w:rsidRPr="00C5694E">
        <w:rPr>
          <w:rFonts w:cs="Arial"/>
          <w:szCs w:val="28"/>
        </w:rPr>
        <w:t>Maximum output power</w:t>
      </w:r>
      <w:bookmarkEnd w:id="208"/>
    </w:p>
    <w:bookmarkEnd w:id="207"/>
    <w:p w14:paraId="39CD0F36" w14:textId="77777777" w:rsidR="00CF6734" w:rsidRPr="00C5694E" w:rsidRDefault="00CF6734" w:rsidP="00CF6734">
      <w:pPr>
        <w:rPr>
          <w:lang w:eastAsia="zh-CN"/>
        </w:rPr>
      </w:pPr>
      <w:r w:rsidRPr="00C5694E">
        <w:rPr>
          <w:lang w:eastAsia="zh-CN"/>
        </w:rPr>
        <w:t>There is only single UL in uplink so the requirement for each band in clause 6.2.1 from 38.101-1 is applicable.</w:t>
      </w:r>
    </w:p>
    <w:p w14:paraId="0ACD52C7" w14:textId="67CA8A27" w:rsidR="00CF6734" w:rsidRPr="00C5694E" w:rsidRDefault="00CF6734" w:rsidP="00CF6734">
      <w:pPr>
        <w:pStyle w:val="31"/>
        <w:rPr>
          <w:rFonts w:cs="Arial"/>
        </w:rPr>
      </w:pPr>
      <w:bookmarkStart w:id="209" w:name="_Toc215213631"/>
      <w:r w:rsidRPr="00C5694E">
        <w:rPr>
          <w:rFonts w:cs="Arial"/>
        </w:rPr>
        <w:t>5.7.4</w:t>
      </w:r>
      <w:r w:rsidRPr="00C5694E">
        <w:rPr>
          <w:rFonts w:cs="Arial"/>
        </w:rPr>
        <w:tab/>
        <w:t>UE co-existence studies for 1 band UL</w:t>
      </w:r>
      <w:bookmarkEnd w:id="209"/>
    </w:p>
    <w:p w14:paraId="01ED4CB3" w14:textId="14F004F8" w:rsidR="00CF6734" w:rsidRPr="00C5694E" w:rsidRDefault="00CF6734" w:rsidP="00CF6734">
      <w:pPr>
        <w:rPr>
          <w:lang w:eastAsia="zh-CN"/>
        </w:rPr>
      </w:pPr>
      <w:r w:rsidRPr="00C5694E">
        <w:rPr>
          <w:lang w:eastAsia="zh-CN"/>
        </w:rPr>
        <w:t>Table 5.7.4-1 summarizes frequency ranges where harmonics and/or harmonics mixing occur for SUL_n84-n104.</w:t>
      </w:r>
    </w:p>
    <w:p w14:paraId="07A42F8B" w14:textId="459492D9" w:rsidR="00CF6734" w:rsidRPr="00C5694E" w:rsidRDefault="00CF6734" w:rsidP="00FB3644">
      <w:pPr>
        <w:pStyle w:val="TH"/>
        <w:rPr>
          <w:lang w:val="en-US" w:eastAsia="zh-CN"/>
        </w:rPr>
      </w:pPr>
      <w:bookmarkStart w:id="210" w:name="MCCQCTEMPBM_00000093"/>
      <w:r w:rsidRPr="00C5694E">
        <w:rPr>
          <w:lang w:val="en-US" w:eastAsia="zh-CN"/>
        </w:rPr>
        <w:t>Table 5.7.4-1: Harmonic/Harmonic mixing analysis</w:t>
      </w:r>
    </w:p>
    <w:tbl>
      <w:tblPr>
        <w:tblW w:w="9480" w:type="dxa"/>
        <w:jc w:val="center"/>
        <w:tblLayout w:type="fixed"/>
        <w:tblLook w:val="04A0" w:firstRow="1" w:lastRow="0" w:firstColumn="1" w:lastColumn="0" w:noHBand="0" w:noVBand="1"/>
      </w:tblPr>
      <w:tblGrid>
        <w:gridCol w:w="714"/>
        <w:gridCol w:w="820"/>
        <w:gridCol w:w="982"/>
        <w:gridCol w:w="1029"/>
        <w:gridCol w:w="996"/>
        <w:gridCol w:w="954"/>
        <w:gridCol w:w="1093"/>
        <w:gridCol w:w="1136"/>
        <w:gridCol w:w="1756"/>
      </w:tblGrid>
      <w:tr w:rsidR="00CF6734" w:rsidRPr="00C5694E" w14:paraId="6EB2621A" w14:textId="77777777" w:rsidTr="000D4BA7">
        <w:trPr>
          <w:trHeight w:val="60"/>
          <w:jc w:val="center"/>
        </w:trPr>
        <w:tc>
          <w:tcPr>
            <w:tcW w:w="1534" w:type="dxa"/>
            <w:gridSpan w:val="2"/>
            <w:vMerge w:val="restart"/>
            <w:tcBorders>
              <w:top w:val="single" w:sz="4" w:space="0" w:color="auto"/>
              <w:left w:val="single" w:sz="4" w:space="0" w:color="auto"/>
              <w:bottom w:val="single" w:sz="4" w:space="0" w:color="000000"/>
              <w:right w:val="single" w:sz="4" w:space="0" w:color="000000"/>
            </w:tcBorders>
            <w:vAlign w:val="bottom"/>
            <w:hideMark/>
          </w:tcPr>
          <w:bookmarkEnd w:id="210"/>
          <w:p w14:paraId="40C0AA09" w14:textId="77777777" w:rsidR="00CF6734" w:rsidRPr="00C5694E" w:rsidRDefault="00CF6734" w:rsidP="000D4BA7">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UL/DL</w:t>
            </w:r>
            <w:r w:rsidRPr="00C5694E">
              <w:rPr>
                <w:rFonts w:ascii="Arial" w:hAnsi="Arial" w:cs="Arial"/>
                <w:b/>
                <w:bCs/>
                <w:sz w:val="18"/>
                <w:szCs w:val="18"/>
                <w:lang w:val="en-US"/>
              </w:rPr>
              <w:br/>
              <w:t>harmonics</w:t>
            </w:r>
          </w:p>
        </w:tc>
        <w:tc>
          <w:tcPr>
            <w:tcW w:w="982" w:type="dxa"/>
            <w:tcBorders>
              <w:top w:val="single" w:sz="4" w:space="0" w:color="auto"/>
              <w:left w:val="nil"/>
              <w:bottom w:val="single" w:sz="4" w:space="0" w:color="auto"/>
              <w:right w:val="single" w:sz="4" w:space="0" w:color="auto"/>
            </w:tcBorders>
            <w:noWrap/>
            <w:vAlign w:val="center"/>
            <w:hideMark/>
          </w:tcPr>
          <w:p w14:paraId="3A47F121" w14:textId="77777777" w:rsidR="00CF6734" w:rsidRPr="00C5694E" w:rsidRDefault="00CF6734" w:rsidP="000D4BA7">
            <w:pPr>
              <w:keepNext/>
              <w:keepLines/>
              <w:spacing w:after="0"/>
              <w:rPr>
                <w:rFonts w:ascii="Arial" w:hAnsi="Arial" w:cs="Arial"/>
                <w:b/>
                <w:bCs/>
                <w:sz w:val="18"/>
                <w:szCs w:val="18"/>
                <w:lang w:val="en-US"/>
              </w:rPr>
            </w:pPr>
            <w:r w:rsidRPr="00C5694E">
              <w:rPr>
                <w:rFonts w:ascii="Arial" w:hAnsi="Arial" w:cs="Arial"/>
                <w:b/>
                <w:bCs/>
                <w:sz w:val="18"/>
                <w:szCs w:val="18"/>
                <w:lang w:val="en-US"/>
              </w:rPr>
              <w:t>n84</w:t>
            </w:r>
          </w:p>
        </w:tc>
        <w:tc>
          <w:tcPr>
            <w:tcW w:w="1029" w:type="dxa"/>
            <w:tcBorders>
              <w:top w:val="single" w:sz="4" w:space="0" w:color="auto"/>
              <w:left w:val="nil"/>
              <w:bottom w:val="single" w:sz="4" w:space="0" w:color="auto"/>
              <w:right w:val="single" w:sz="4" w:space="0" w:color="auto"/>
            </w:tcBorders>
            <w:noWrap/>
            <w:vAlign w:val="bottom"/>
            <w:hideMark/>
          </w:tcPr>
          <w:p w14:paraId="74FA4FAF" w14:textId="77777777" w:rsidR="00CF6734" w:rsidRPr="00C5694E" w:rsidRDefault="00CF6734" w:rsidP="000D4BA7">
            <w:pPr>
              <w:keepNext/>
              <w:keepLines/>
              <w:spacing w:after="0"/>
              <w:jc w:val="center"/>
              <w:rPr>
                <w:rFonts w:ascii="Arial" w:hAnsi="Arial" w:cs="Arial"/>
                <w:b/>
                <w:bCs/>
                <w:sz w:val="18"/>
                <w:szCs w:val="18"/>
                <w:lang w:val="en-US" w:eastAsia="zh-CN"/>
              </w:rPr>
            </w:pPr>
            <w:r w:rsidRPr="00C5694E">
              <w:rPr>
                <w:rFonts w:ascii="Arial" w:hAnsi="Arial" w:cs="Arial"/>
                <w:b/>
                <w:bCs/>
                <w:sz w:val="18"/>
                <w:szCs w:val="18"/>
                <w:lang w:val="en-US"/>
              </w:rPr>
              <w:t>UL1</w:t>
            </w:r>
            <w:r w:rsidRPr="00C5694E">
              <w:rPr>
                <w:rFonts w:ascii="Arial" w:hAnsi="Arial" w:cs="Arial"/>
                <w:b/>
                <w:bCs/>
                <w:sz w:val="18"/>
                <w:szCs w:val="18"/>
                <w:vertAlign w:val="superscript"/>
                <w:lang w:val="en-US" w:eastAsia="zh-CN"/>
              </w:rPr>
              <w:t>2</w:t>
            </w:r>
          </w:p>
        </w:tc>
        <w:tc>
          <w:tcPr>
            <w:tcW w:w="996" w:type="dxa"/>
            <w:tcBorders>
              <w:top w:val="single" w:sz="4" w:space="0" w:color="auto"/>
              <w:left w:val="nil"/>
              <w:bottom w:val="single" w:sz="4" w:space="0" w:color="auto"/>
              <w:right w:val="single" w:sz="4" w:space="0" w:color="auto"/>
            </w:tcBorders>
            <w:noWrap/>
            <w:vAlign w:val="bottom"/>
            <w:hideMark/>
          </w:tcPr>
          <w:p w14:paraId="41CFDE77" w14:textId="77777777" w:rsidR="00CF6734" w:rsidRPr="00C5694E" w:rsidRDefault="00CF6734" w:rsidP="000D4BA7">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UL2</w:t>
            </w:r>
          </w:p>
        </w:tc>
        <w:tc>
          <w:tcPr>
            <w:tcW w:w="954" w:type="dxa"/>
            <w:tcBorders>
              <w:top w:val="single" w:sz="4" w:space="0" w:color="auto"/>
              <w:left w:val="nil"/>
              <w:bottom w:val="single" w:sz="4" w:space="0" w:color="auto"/>
              <w:right w:val="single" w:sz="4" w:space="0" w:color="auto"/>
            </w:tcBorders>
            <w:noWrap/>
            <w:vAlign w:val="bottom"/>
            <w:hideMark/>
          </w:tcPr>
          <w:p w14:paraId="5E9658AA" w14:textId="77777777" w:rsidR="00CF6734" w:rsidRPr="00C5694E" w:rsidRDefault="00CF6734" w:rsidP="000D4BA7">
            <w:pPr>
              <w:keepNext/>
              <w:keepLines/>
              <w:spacing w:after="0"/>
              <w:jc w:val="center"/>
              <w:rPr>
                <w:rFonts w:ascii="Arial" w:hAnsi="Arial" w:cs="Arial"/>
                <w:b/>
                <w:bCs/>
                <w:sz w:val="18"/>
                <w:szCs w:val="18"/>
                <w:lang w:val="en-US" w:eastAsia="zh-CN"/>
              </w:rPr>
            </w:pPr>
            <w:r w:rsidRPr="00C5694E">
              <w:rPr>
                <w:rFonts w:ascii="Arial" w:hAnsi="Arial" w:cs="Arial"/>
                <w:b/>
                <w:bCs/>
                <w:sz w:val="18"/>
                <w:szCs w:val="18"/>
                <w:lang w:val="en-US"/>
              </w:rPr>
              <w:t>UL3</w:t>
            </w:r>
            <w:r w:rsidRPr="00C5694E">
              <w:rPr>
                <w:rFonts w:ascii="Arial" w:hAnsi="Arial" w:cs="Arial"/>
                <w:b/>
                <w:bCs/>
                <w:sz w:val="18"/>
                <w:szCs w:val="18"/>
                <w:vertAlign w:val="superscript"/>
                <w:lang w:val="en-US" w:eastAsia="zh-CN"/>
              </w:rPr>
              <w:t>3</w:t>
            </w:r>
          </w:p>
        </w:tc>
        <w:tc>
          <w:tcPr>
            <w:tcW w:w="1093" w:type="dxa"/>
            <w:tcBorders>
              <w:top w:val="single" w:sz="4" w:space="0" w:color="auto"/>
              <w:left w:val="nil"/>
              <w:bottom w:val="single" w:sz="4" w:space="0" w:color="auto"/>
              <w:right w:val="single" w:sz="4" w:space="0" w:color="auto"/>
            </w:tcBorders>
            <w:noWrap/>
            <w:vAlign w:val="bottom"/>
            <w:hideMark/>
          </w:tcPr>
          <w:p w14:paraId="48D45F01" w14:textId="77777777" w:rsidR="00CF6734" w:rsidRPr="00C5694E" w:rsidRDefault="00CF6734" w:rsidP="000D4BA7">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UL4</w:t>
            </w:r>
          </w:p>
        </w:tc>
        <w:tc>
          <w:tcPr>
            <w:tcW w:w="1136" w:type="dxa"/>
            <w:tcBorders>
              <w:top w:val="single" w:sz="4" w:space="0" w:color="auto"/>
              <w:left w:val="nil"/>
              <w:bottom w:val="single" w:sz="4" w:space="0" w:color="auto"/>
              <w:right w:val="single" w:sz="4" w:space="0" w:color="auto"/>
            </w:tcBorders>
            <w:noWrap/>
            <w:vAlign w:val="bottom"/>
            <w:hideMark/>
          </w:tcPr>
          <w:p w14:paraId="164D7CC3" w14:textId="77777777" w:rsidR="00CF6734" w:rsidRPr="00C5694E" w:rsidRDefault="00CF6734" w:rsidP="000D4BA7">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UL5</w:t>
            </w:r>
          </w:p>
        </w:tc>
        <w:tc>
          <w:tcPr>
            <w:tcW w:w="1756" w:type="dxa"/>
            <w:vMerge w:val="restart"/>
            <w:tcBorders>
              <w:top w:val="single" w:sz="4" w:space="0" w:color="auto"/>
              <w:left w:val="single" w:sz="4" w:space="0" w:color="auto"/>
              <w:bottom w:val="single" w:sz="4" w:space="0" w:color="auto"/>
              <w:right w:val="single" w:sz="4" w:space="0" w:color="auto"/>
            </w:tcBorders>
            <w:vAlign w:val="bottom"/>
            <w:hideMark/>
          </w:tcPr>
          <w:p w14:paraId="35B7FEAF" w14:textId="77777777" w:rsidR="00CF6734" w:rsidRPr="00C5694E" w:rsidRDefault="00CF6734" w:rsidP="000D4BA7">
            <w:pPr>
              <w:keepNext/>
              <w:keepLines/>
              <w:spacing w:after="0"/>
              <w:rPr>
                <w:rFonts w:ascii="Arial" w:hAnsi="Arial" w:cs="Arial"/>
                <w:b/>
                <w:bCs/>
                <w:sz w:val="18"/>
                <w:szCs w:val="18"/>
                <w:lang w:val="en-US"/>
              </w:rPr>
            </w:pPr>
            <w:r w:rsidRPr="00C5694E">
              <w:rPr>
                <w:rFonts w:ascii="Arial" w:hAnsi="Arial" w:cs="Arial"/>
                <w:b/>
                <w:bCs/>
                <w:sz w:val="18"/>
                <w:szCs w:val="18"/>
                <w:lang w:val="en-US"/>
              </w:rPr>
              <w:t>MSD type</w:t>
            </w:r>
          </w:p>
        </w:tc>
      </w:tr>
      <w:tr w:rsidR="00CF6734" w:rsidRPr="00C5694E" w14:paraId="00FE1601" w14:textId="77777777" w:rsidTr="000D4BA7">
        <w:trPr>
          <w:trHeight w:val="319"/>
          <w:jc w:val="center"/>
        </w:trPr>
        <w:tc>
          <w:tcPr>
            <w:tcW w:w="1534" w:type="dxa"/>
            <w:gridSpan w:val="2"/>
            <w:vMerge/>
            <w:tcBorders>
              <w:top w:val="single" w:sz="4" w:space="0" w:color="auto"/>
              <w:left w:val="single" w:sz="4" w:space="0" w:color="auto"/>
              <w:bottom w:val="single" w:sz="4" w:space="0" w:color="000000"/>
              <w:right w:val="single" w:sz="4" w:space="0" w:color="000000"/>
            </w:tcBorders>
            <w:vAlign w:val="center"/>
            <w:hideMark/>
          </w:tcPr>
          <w:p w14:paraId="4C6A7A2D" w14:textId="77777777" w:rsidR="00CF6734" w:rsidRPr="00C5694E" w:rsidRDefault="00CF6734" w:rsidP="000D4BA7">
            <w:pPr>
              <w:spacing w:after="0"/>
              <w:rPr>
                <w:rFonts w:ascii="Arial" w:hAnsi="Arial" w:cs="Arial"/>
                <w:b/>
                <w:bCs/>
                <w:sz w:val="18"/>
                <w:szCs w:val="18"/>
                <w:lang w:val="en-US"/>
              </w:rPr>
            </w:pPr>
          </w:p>
        </w:tc>
        <w:tc>
          <w:tcPr>
            <w:tcW w:w="982" w:type="dxa"/>
            <w:tcBorders>
              <w:top w:val="nil"/>
              <w:left w:val="nil"/>
              <w:bottom w:val="single" w:sz="4" w:space="0" w:color="auto"/>
              <w:right w:val="single" w:sz="4" w:space="0" w:color="auto"/>
            </w:tcBorders>
            <w:noWrap/>
            <w:vAlign w:val="center"/>
            <w:hideMark/>
          </w:tcPr>
          <w:p w14:paraId="2BDDFE92" w14:textId="77777777" w:rsidR="00CF6734" w:rsidRPr="00C5694E" w:rsidRDefault="00CF6734" w:rsidP="000D4BA7">
            <w:pPr>
              <w:keepNext/>
              <w:keepLines/>
              <w:spacing w:after="0"/>
              <w:rPr>
                <w:rFonts w:ascii="Arial" w:hAnsi="Arial" w:cs="Arial"/>
                <w:b/>
                <w:bCs/>
                <w:sz w:val="18"/>
                <w:szCs w:val="18"/>
                <w:lang w:val="en-US"/>
              </w:rPr>
            </w:pPr>
            <w:r w:rsidRPr="00C5694E">
              <w:rPr>
                <w:rFonts w:ascii="Arial" w:hAnsi="Arial" w:cs="Arial"/>
                <w:b/>
                <w:bCs/>
                <w:sz w:val="18"/>
                <w:szCs w:val="18"/>
                <w:lang w:val="en-US"/>
              </w:rPr>
              <w:t>fLow</w:t>
            </w:r>
          </w:p>
        </w:tc>
        <w:tc>
          <w:tcPr>
            <w:tcW w:w="1029" w:type="dxa"/>
            <w:tcBorders>
              <w:top w:val="nil"/>
              <w:left w:val="nil"/>
              <w:bottom w:val="single" w:sz="4" w:space="0" w:color="auto"/>
              <w:right w:val="single" w:sz="4" w:space="0" w:color="auto"/>
            </w:tcBorders>
            <w:noWrap/>
            <w:vAlign w:val="center"/>
          </w:tcPr>
          <w:p w14:paraId="7E7BE1EE" w14:textId="77777777" w:rsidR="00CF6734" w:rsidRPr="00C5694E" w:rsidRDefault="00CF6734" w:rsidP="000D4BA7">
            <w:pPr>
              <w:keepNext/>
              <w:keepLines/>
              <w:spacing w:after="0"/>
              <w:jc w:val="center"/>
              <w:rPr>
                <w:rFonts w:ascii="Arial" w:hAnsi="Arial" w:cs="Arial"/>
                <w:sz w:val="18"/>
                <w:szCs w:val="18"/>
                <w:lang w:val="en-US" w:eastAsia="zh-CN" w:bidi="ar"/>
              </w:rPr>
            </w:pPr>
            <w:r w:rsidRPr="00C5694E">
              <w:rPr>
                <w:rFonts w:ascii="Arial" w:eastAsia="等线" w:hAnsi="Arial" w:cs="Arial"/>
                <w:sz w:val="18"/>
                <w:szCs w:val="18"/>
              </w:rPr>
              <w:t>1920</w:t>
            </w:r>
          </w:p>
        </w:tc>
        <w:tc>
          <w:tcPr>
            <w:tcW w:w="996" w:type="dxa"/>
            <w:tcBorders>
              <w:top w:val="nil"/>
              <w:left w:val="nil"/>
              <w:bottom w:val="single" w:sz="4" w:space="0" w:color="auto"/>
              <w:right w:val="single" w:sz="4" w:space="0" w:color="auto"/>
            </w:tcBorders>
            <w:noWrap/>
            <w:vAlign w:val="center"/>
          </w:tcPr>
          <w:p w14:paraId="71975ED2" w14:textId="77777777" w:rsidR="00CF6734" w:rsidRPr="00C5694E" w:rsidRDefault="00CF6734" w:rsidP="000D4BA7">
            <w:pPr>
              <w:keepNext/>
              <w:keepLines/>
              <w:jc w:val="center"/>
              <w:rPr>
                <w:rFonts w:ascii="Arial" w:hAnsi="Arial" w:cs="Arial"/>
                <w:sz w:val="18"/>
                <w:szCs w:val="18"/>
                <w:lang w:val="en-US" w:eastAsia="zh-CN" w:bidi="ar"/>
              </w:rPr>
            </w:pPr>
            <w:r w:rsidRPr="00C5694E">
              <w:rPr>
                <w:rFonts w:ascii="Arial" w:eastAsia="等线" w:hAnsi="Arial" w:cs="Arial"/>
                <w:sz w:val="18"/>
                <w:szCs w:val="18"/>
              </w:rPr>
              <w:t>3840</w:t>
            </w:r>
          </w:p>
        </w:tc>
        <w:tc>
          <w:tcPr>
            <w:tcW w:w="954" w:type="dxa"/>
            <w:tcBorders>
              <w:top w:val="nil"/>
              <w:left w:val="nil"/>
              <w:bottom w:val="single" w:sz="4" w:space="0" w:color="auto"/>
              <w:right w:val="single" w:sz="4" w:space="0" w:color="auto"/>
            </w:tcBorders>
            <w:noWrap/>
            <w:vAlign w:val="center"/>
          </w:tcPr>
          <w:p w14:paraId="571D85C4" w14:textId="77777777" w:rsidR="00CF6734" w:rsidRPr="00C5694E" w:rsidRDefault="00CF6734" w:rsidP="000D4BA7">
            <w:pPr>
              <w:keepNext/>
              <w:keepLines/>
              <w:jc w:val="center"/>
              <w:rPr>
                <w:rFonts w:ascii="Arial" w:hAnsi="Arial" w:cs="Arial"/>
                <w:sz w:val="18"/>
                <w:szCs w:val="18"/>
                <w:lang w:val="en-US" w:eastAsia="zh-CN" w:bidi="ar"/>
              </w:rPr>
            </w:pPr>
            <w:r w:rsidRPr="00C5694E">
              <w:rPr>
                <w:rFonts w:ascii="Arial" w:eastAsia="等线" w:hAnsi="Arial" w:cs="Arial"/>
                <w:sz w:val="18"/>
                <w:szCs w:val="18"/>
              </w:rPr>
              <w:t>5760</w:t>
            </w:r>
          </w:p>
        </w:tc>
        <w:tc>
          <w:tcPr>
            <w:tcW w:w="1093" w:type="dxa"/>
            <w:tcBorders>
              <w:top w:val="nil"/>
              <w:left w:val="nil"/>
              <w:bottom w:val="single" w:sz="4" w:space="0" w:color="auto"/>
              <w:right w:val="single" w:sz="4" w:space="0" w:color="auto"/>
            </w:tcBorders>
            <w:noWrap/>
            <w:vAlign w:val="center"/>
          </w:tcPr>
          <w:p w14:paraId="22A18433" w14:textId="77777777" w:rsidR="00CF6734" w:rsidRPr="00C5694E" w:rsidRDefault="00CF6734" w:rsidP="000D4BA7">
            <w:pPr>
              <w:keepNext/>
              <w:keepLines/>
              <w:jc w:val="center"/>
              <w:rPr>
                <w:rFonts w:ascii="Arial" w:hAnsi="Arial" w:cs="Arial"/>
                <w:sz w:val="18"/>
                <w:szCs w:val="18"/>
                <w:lang w:val="en-US" w:eastAsia="zh-CN" w:bidi="ar"/>
              </w:rPr>
            </w:pPr>
            <w:r w:rsidRPr="00C5694E">
              <w:rPr>
                <w:rFonts w:ascii="Arial" w:eastAsia="等线" w:hAnsi="Arial" w:cs="Arial"/>
                <w:sz w:val="18"/>
                <w:szCs w:val="18"/>
              </w:rPr>
              <w:t>7680</w:t>
            </w:r>
          </w:p>
        </w:tc>
        <w:tc>
          <w:tcPr>
            <w:tcW w:w="1136" w:type="dxa"/>
            <w:tcBorders>
              <w:top w:val="nil"/>
              <w:left w:val="nil"/>
              <w:bottom w:val="single" w:sz="4" w:space="0" w:color="auto"/>
              <w:right w:val="single" w:sz="4" w:space="0" w:color="auto"/>
            </w:tcBorders>
            <w:noWrap/>
            <w:vAlign w:val="center"/>
          </w:tcPr>
          <w:p w14:paraId="295963C2" w14:textId="77777777" w:rsidR="00CF6734" w:rsidRPr="00C5694E" w:rsidRDefault="00CF6734" w:rsidP="000D4BA7">
            <w:pPr>
              <w:keepNext/>
              <w:keepLines/>
              <w:jc w:val="center"/>
              <w:rPr>
                <w:rFonts w:ascii="Arial" w:hAnsi="Arial" w:cs="Arial"/>
                <w:sz w:val="18"/>
                <w:szCs w:val="18"/>
                <w:lang w:val="en-US" w:eastAsia="zh-CN" w:bidi="ar"/>
              </w:rPr>
            </w:pPr>
            <w:r w:rsidRPr="00C5694E">
              <w:rPr>
                <w:rFonts w:ascii="Arial" w:eastAsia="等线" w:hAnsi="Arial" w:cs="Arial"/>
                <w:sz w:val="18"/>
                <w:szCs w:val="18"/>
              </w:rPr>
              <w:t>9600</w:t>
            </w:r>
          </w:p>
        </w:tc>
        <w:tc>
          <w:tcPr>
            <w:tcW w:w="1756" w:type="dxa"/>
            <w:vMerge/>
            <w:tcBorders>
              <w:top w:val="single" w:sz="4" w:space="0" w:color="auto"/>
              <w:left w:val="single" w:sz="4" w:space="0" w:color="auto"/>
              <w:bottom w:val="single" w:sz="4" w:space="0" w:color="auto"/>
              <w:right w:val="single" w:sz="4" w:space="0" w:color="auto"/>
            </w:tcBorders>
            <w:vAlign w:val="center"/>
            <w:hideMark/>
          </w:tcPr>
          <w:p w14:paraId="6554CB09" w14:textId="77777777" w:rsidR="00CF6734" w:rsidRPr="00C5694E" w:rsidRDefault="00CF6734" w:rsidP="000D4BA7">
            <w:pPr>
              <w:spacing w:after="0"/>
              <w:rPr>
                <w:rFonts w:ascii="Arial" w:hAnsi="Arial" w:cs="Arial"/>
                <w:b/>
                <w:bCs/>
                <w:sz w:val="18"/>
                <w:szCs w:val="18"/>
                <w:lang w:val="en-US"/>
              </w:rPr>
            </w:pPr>
          </w:p>
        </w:tc>
      </w:tr>
      <w:tr w:rsidR="00CF6734" w:rsidRPr="00C5694E" w14:paraId="1A44733F" w14:textId="77777777" w:rsidTr="000D4BA7">
        <w:trPr>
          <w:trHeight w:val="197"/>
          <w:jc w:val="center"/>
        </w:trPr>
        <w:tc>
          <w:tcPr>
            <w:tcW w:w="714" w:type="dxa"/>
            <w:tcBorders>
              <w:top w:val="nil"/>
              <w:left w:val="single" w:sz="4" w:space="0" w:color="auto"/>
              <w:bottom w:val="single" w:sz="4" w:space="0" w:color="auto"/>
              <w:right w:val="single" w:sz="4" w:space="0" w:color="auto"/>
            </w:tcBorders>
            <w:noWrap/>
            <w:vAlign w:val="bottom"/>
            <w:hideMark/>
          </w:tcPr>
          <w:p w14:paraId="2E9ECFE6" w14:textId="77777777" w:rsidR="00CF6734" w:rsidRPr="00C5694E" w:rsidRDefault="00CF6734" w:rsidP="000D4BA7">
            <w:pPr>
              <w:keepNext/>
              <w:keepLines/>
              <w:spacing w:after="0"/>
              <w:rPr>
                <w:rFonts w:ascii="Arial" w:hAnsi="Arial" w:cs="Arial"/>
                <w:b/>
                <w:bCs/>
                <w:sz w:val="18"/>
                <w:szCs w:val="18"/>
                <w:lang w:val="en-US"/>
              </w:rPr>
            </w:pPr>
            <w:r w:rsidRPr="00C5694E">
              <w:rPr>
                <w:rFonts w:ascii="Arial" w:hAnsi="Arial" w:cs="Arial"/>
                <w:b/>
                <w:bCs/>
                <w:sz w:val="18"/>
                <w:szCs w:val="18"/>
                <w:lang w:val="en-US"/>
              </w:rPr>
              <w:lastRenderedPageBreak/>
              <w:t>n104</w:t>
            </w:r>
          </w:p>
        </w:tc>
        <w:tc>
          <w:tcPr>
            <w:tcW w:w="820" w:type="dxa"/>
            <w:tcBorders>
              <w:top w:val="nil"/>
              <w:left w:val="nil"/>
              <w:bottom w:val="single" w:sz="4" w:space="0" w:color="auto"/>
              <w:right w:val="single" w:sz="4" w:space="0" w:color="auto"/>
            </w:tcBorders>
            <w:noWrap/>
            <w:vAlign w:val="center"/>
            <w:hideMark/>
          </w:tcPr>
          <w:p w14:paraId="1D9A727D" w14:textId="77777777" w:rsidR="00CF6734" w:rsidRPr="00C5694E" w:rsidRDefault="00CF6734" w:rsidP="000D4BA7">
            <w:pPr>
              <w:keepNext/>
              <w:keepLines/>
              <w:spacing w:after="0"/>
              <w:rPr>
                <w:rFonts w:ascii="Arial" w:hAnsi="Arial" w:cs="Arial"/>
                <w:b/>
                <w:bCs/>
                <w:sz w:val="18"/>
                <w:szCs w:val="18"/>
                <w:lang w:val="en-US"/>
              </w:rPr>
            </w:pPr>
            <w:r w:rsidRPr="00C5694E">
              <w:rPr>
                <w:rFonts w:ascii="Arial" w:hAnsi="Arial" w:cs="Arial"/>
                <w:b/>
                <w:bCs/>
                <w:sz w:val="18"/>
                <w:szCs w:val="18"/>
                <w:lang w:val="en-US"/>
              </w:rPr>
              <w:t>fLow</w:t>
            </w:r>
          </w:p>
        </w:tc>
        <w:tc>
          <w:tcPr>
            <w:tcW w:w="982" w:type="dxa"/>
            <w:tcBorders>
              <w:top w:val="nil"/>
              <w:left w:val="nil"/>
              <w:bottom w:val="single" w:sz="4" w:space="0" w:color="auto"/>
              <w:right w:val="single" w:sz="4" w:space="0" w:color="auto"/>
            </w:tcBorders>
            <w:noWrap/>
            <w:vAlign w:val="center"/>
            <w:hideMark/>
          </w:tcPr>
          <w:p w14:paraId="4926F2C6" w14:textId="77777777" w:rsidR="00CF6734" w:rsidRPr="00C5694E" w:rsidRDefault="00CF6734" w:rsidP="000D4BA7">
            <w:pPr>
              <w:rPr>
                <w:rFonts w:ascii="Arial" w:eastAsia="等线" w:hAnsi="Arial" w:cs="Arial"/>
                <w:sz w:val="18"/>
                <w:szCs w:val="18"/>
              </w:rPr>
            </w:pPr>
            <w:r w:rsidRPr="00C5694E">
              <w:rPr>
                <w:rFonts w:ascii="Arial" w:hAnsi="Arial" w:cs="Arial"/>
                <w:b/>
                <w:bCs/>
                <w:sz w:val="18"/>
                <w:szCs w:val="18"/>
                <w:lang w:val="en-US"/>
              </w:rPr>
              <w:t>f</w:t>
            </w:r>
            <w:r w:rsidRPr="00C5694E">
              <w:rPr>
                <w:rFonts w:ascii="等线" w:eastAsia="等线" w:hAnsi="等线" w:cs="Arial" w:hint="eastAsia"/>
                <w:b/>
                <w:bCs/>
                <w:sz w:val="18"/>
                <w:szCs w:val="18"/>
                <w:lang w:val="en-US" w:eastAsia="zh-CN"/>
              </w:rPr>
              <w:t>High</w:t>
            </w:r>
          </w:p>
        </w:tc>
        <w:tc>
          <w:tcPr>
            <w:tcW w:w="1029" w:type="dxa"/>
            <w:tcBorders>
              <w:top w:val="nil"/>
              <w:left w:val="nil"/>
              <w:bottom w:val="single" w:sz="4" w:space="0" w:color="auto"/>
              <w:right w:val="single" w:sz="4" w:space="0" w:color="auto"/>
            </w:tcBorders>
            <w:noWrap/>
            <w:vAlign w:val="center"/>
          </w:tcPr>
          <w:p w14:paraId="763C7174" w14:textId="77777777" w:rsidR="00CF6734" w:rsidRPr="00C5694E" w:rsidRDefault="00CF6734" w:rsidP="000D4BA7">
            <w:pPr>
              <w:jc w:val="center"/>
              <w:rPr>
                <w:rFonts w:ascii="Arial" w:eastAsia="等线" w:hAnsi="Arial" w:cs="Arial"/>
                <w:sz w:val="18"/>
                <w:szCs w:val="18"/>
              </w:rPr>
            </w:pPr>
            <w:r w:rsidRPr="00C5694E">
              <w:rPr>
                <w:rFonts w:ascii="Arial" w:eastAsia="等线" w:hAnsi="Arial" w:cs="Arial"/>
                <w:sz w:val="18"/>
                <w:szCs w:val="18"/>
              </w:rPr>
              <w:t>1980</w:t>
            </w:r>
          </w:p>
        </w:tc>
        <w:tc>
          <w:tcPr>
            <w:tcW w:w="996" w:type="dxa"/>
            <w:tcBorders>
              <w:top w:val="nil"/>
              <w:left w:val="nil"/>
              <w:bottom w:val="single" w:sz="4" w:space="0" w:color="auto"/>
              <w:right w:val="single" w:sz="4" w:space="0" w:color="auto"/>
            </w:tcBorders>
            <w:noWrap/>
            <w:vAlign w:val="center"/>
          </w:tcPr>
          <w:p w14:paraId="07D9574B" w14:textId="77777777" w:rsidR="00CF6734" w:rsidRPr="00C5694E" w:rsidRDefault="00CF6734" w:rsidP="000D4BA7">
            <w:pPr>
              <w:keepNext/>
              <w:keepLines/>
              <w:spacing w:after="0"/>
              <w:jc w:val="center"/>
              <w:rPr>
                <w:rFonts w:ascii="Arial" w:hAnsi="Arial" w:cs="Arial"/>
                <w:sz w:val="18"/>
                <w:szCs w:val="18"/>
                <w:lang w:val="en-US" w:eastAsia="zh-CN" w:bidi="ar"/>
              </w:rPr>
            </w:pPr>
            <w:r w:rsidRPr="00C5694E">
              <w:rPr>
                <w:rFonts w:ascii="Arial" w:eastAsia="等线" w:hAnsi="Arial" w:cs="Arial"/>
                <w:sz w:val="18"/>
                <w:szCs w:val="18"/>
              </w:rPr>
              <w:t>3960</w:t>
            </w:r>
          </w:p>
        </w:tc>
        <w:tc>
          <w:tcPr>
            <w:tcW w:w="954" w:type="dxa"/>
            <w:tcBorders>
              <w:top w:val="nil"/>
              <w:left w:val="nil"/>
              <w:bottom w:val="single" w:sz="4" w:space="0" w:color="auto"/>
              <w:right w:val="single" w:sz="4" w:space="0" w:color="auto"/>
            </w:tcBorders>
            <w:noWrap/>
            <w:vAlign w:val="center"/>
          </w:tcPr>
          <w:p w14:paraId="37F69E4E" w14:textId="77777777" w:rsidR="00CF6734" w:rsidRPr="00C5694E" w:rsidRDefault="00CF6734" w:rsidP="000D4BA7">
            <w:pPr>
              <w:keepNext/>
              <w:keepLines/>
              <w:spacing w:after="0"/>
              <w:jc w:val="center"/>
              <w:rPr>
                <w:rFonts w:ascii="Arial" w:hAnsi="Arial" w:cs="Arial"/>
                <w:sz w:val="18"/>
                <w:szCs w:val="18"/>
                <w:lang w:val="en-US" w:eastAsia="zh-CN" w:bidi="ar"/>
              </w:rPr>
            </w:pPr>
            <w:r w:rsidRPr="00C5694E">
              <w:rPr>
                <w:rFonts w:ascii="Arial" w:eastAsia="等线" w:hAnsi="Arial" w:cs="Arial"/>
                <w:sz w:val="18"/>
                <w:szCs w:val="18"/>
              </w:rPr>
              <w:t>5940</w:t>
            </w:r>
          </w:p>
        </w:tc>
        <w:tc>
          <w:tcPr>
            <w:tcW w:w="1093" w:type="dxa"/>
            <w:tcBorders>
              <w:top w:val="nil"/>
              <w:left w:val="nil"/>
              <w:bottom w:val="single" w:sz="4" w:space="0" w:color="auto"/>
              <w:right w:val="single" w:sz="4" w:space="0" w:color="auto"/>
            </w:tcBorders>
            <w:noWrap/>
            <w:vAlign w:val="center"/>
          </w:tcPr>
          <w:p w14:paraId="0B23E9CF" w14:textId="77777777" w:rsidR="00CF6734" w:rsidRPr="00C5694E" w:rsidRDefault="00CF6734" w:rsidP="000D4BA7">
            <w:pPr>
              <w:keepNext/>
              <w:keepLines/>
              <w:spacing w:after="0"/>
              <w:jc w:val="center"/>
              <w:rPr>
                <w:rFonts w:ascii="Arial" w:hAnsi="Arial" w:cs="Arial"/>
                <w:sz w:val="18"/>
                <w:szCs w:val="18"/>
                <w:lang w:val="en-US" w:eastAsia="zh-CN" w:bidi="ar"/>
              </w:rPr>
            </w:pPr>
            <w:r w:rsidRPr="00C5694E">
              <w:rPr>
                <w:rFonts w:ascii="Arial" w:eastAsia="等线" w:hAnsi="Arial" w:cs="Arial"/>
                <w:sz w:val="18"/>
                <w:szCs w:val="18"/>
              </w:rPr>
              <w:t>7920</w:t>
            </w:r>
          </w:p>
        </w:tc>
        <w:tc>
          <w:tcPr>
            <w:tcW w:w="1136" w:type="dxa"/>
            <w:tcBorders>
              <w:top w:val="nil"/>
              <w:left w:val="nil"/>
              <w:bottom w:val="single" w:sz="4" w:space="0" w:color="auto"/>
              <w:right w:val="single" w:sz="4" w:space="0" w:color="auto"/>
            </w:tcBorders>
            <w:noWrap/>
            <w:vAlign w:val="center"/>
          </w:tcPr>
          <w:p w14:paraId="7BCD6B02" w14:textId="77777777" w:rsidR="00CF6734" w:rsidRPr="00C5694E" w:rsidRDefault="00CF6734" w:rsidP="000D4BA7">
            <w:pPr>
              <w:keepNext/>
              <w:keepLines/>
              <w:spacing w:after="0"/>
              <w:jc w:val="center"/>
              <w:rPr>
                <w:rFonts w:ascii="Arial" w:hAnsi="Arial" w:cs="Arial"/>
                <w:sz w:val="18"/>
                <w:szCs w:val="18"/>
                <w:lang w:val="en-US" w:eastAsia="zh-CN" w:bidi="ar"/>
              </w:rPr>
            </w:pPr>
            <w:r w:rsidRPr="00C5694E">
              <w:rPr>
                <w:rFonts w:ascii="Arial" w:eastAsia="等线" w:hAnsi="Arial" w:cs="Arial"/>
                <w:sz w:val="18"/>
                <w:szCs w:val="18"/>
              </w:rPr>
              <w:t>9900</w:t>
            </w:r>
          </w:p>
        </w:tc>
        <w:tc>
          <w:tcPr>
            <w:tcW w:w="1756" w:type="dxa"/>
            <w:vMerge/>
            <w:tcBorders>
              <w:top w:val="single" w:sz="4" w:space="0" w:color="auto"/>
              <w:left w:val="single" w:sz="4" w:space="0" w:color="auto"/>
              <w:bottom w:val="single" w:sz="4" w:space="0" w:color="auto"/>
              <w:right w:val="single" w:sz="4" w:space="0" w:color="auto"/>
            </w:tcBorders>
            <w:vAlign w:val="center"/>
            <w:hideMark/>
          </w:tcPr>
          <w:p w14:paraId="128F3081" w14:textId="77777777" w:rsidR="00CF6734" w:rsidRPr="00C5694E" w:rsidRDefault="00CF6734" w:rsidP="000D4BA7">
            <w:pPr>
              <w:spacing w:after="0"/>
              <w:rPr>
                <w:rFonts w:ascii="Arial" w:hAnsi="Arial" w:cs="Arial"/>
                <w:b/>
                <w:bCs/>
                <w:sz w:val="18"/>
                <w:szCs w:val="18"/>
                <w:lang w:val="en-US"/>
              </w:rPr>
            </w:pPr>
          </w:p>
        </w:tc>
      </w:tr>
      <w:tr w:rsidR="00CF6734" w:rsidRPr="00C5694E" w14:paraId="5BF7971A" w14:textId="77777777" w:rsidTr="00617D3C">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4F05FC12" w14:textId="77777777" w:rsidR="00CF6734" w:rsidRPr="00C5694E" w:rsidRDefault="00CF6734" w:rsidP="000D4BA7">
            <w:pPr>
              <w:keepNext/>
              <w:keepLines/>
              <w:spacing w:after="0"/>
              <w:rPr>
                <w:rFonts w:ascii="Arial" w:hAnsi="Arial" w:cs="Arial"/>
                <w:b/>
                <w:bCs/>
                <w:sz w:val="18"/>
                <w:szCs w:val="18"/>
                <w:lang w:val="en-US"/>
              </w:rPr>
            </w:pPr>
            <w:r w:rsidRPr="00C5694E">
              <w:rPr>
                <w:rFonts w:ascii="Arial" w:hAnsi="Arial" w:cs="Arial"/>
                <w:b/>
                <w:bCs/>
                <w:sz w:val="18"/>
                <w:szCs w:val="18"/>
                <w:lang w:val="en-US"/>
              </w:rPr>
              <w:t>DL1</w:t>
            </w:r>
          </w:p>
        </w:tc>
        <w:tc>
          <w:tcPr>
            <w:tcW w:w="820" w:type="dxa"/>
            <w:tcBorders>
              <w:top w:val="nil"/>
              <w:left w:val="nil"/>
              <w:bottom w:val="single" w:sz="4" w:space="0" w:color="auto"/>
              <w:right w:val="single" w:sz="4" w:space="0" w:color="auto"/>
            </w:tcBorders>
            <w:noWrap/>
            <w:vAlign w:val="center"/>
          </w:tcPr>
          <w:p w14:paraId="33A4239E"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 xml:space="preserve">6425 </w:t>
            </w:r>
          </w:p>
        </w:tc>
        <w:tc>
          <w:tcPr>
            <w:tcW w:w="982" w:type="dxa"/>
            <w:tcBorders>
              <w:top w:val="nil"/>
              <w:left w:val="nil"/>
              <w:bottom w:val="single" w:sz="4" w:space="0" w:color="auto"/>
              <w:right w:val="single" w:sz="4" w:space="0" w:color="auto"/>
            </w:tcBorders>
            <w:noWrap/>
            <w:vAlign w:val="center"/>
          </w:tcPr>
          <w:p w14:paraId="3AF73F83"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 xml:space="preserve">7125 </w:t>
            </w:r>
          </w:p>
        </w:tc>
        <w:tc>
          <w:tcPr>
            <w:tcW w:w="1029" w:type="dxa"/>
            <w:tcBorders>
              <w:top w:val="nil"/>
              <w:left w:val="nil"/>
              <w:bottom w:val="single" w:sz="4" w:space="0" w:color="auto"/>
              <w:right w:val="single" w:sz="4" w:space="0" w:color="auto"/>
            </w:tcBorders>
            <w:shd w:val="clear" w:color="auto" w:fill="auto"/>
            <w:noWrap/>
            <w:vAlign w:val="center"/>
            <w:hideMark/>
          </w:tcPr>
          <w:p w14:paraId="3A4C59A2"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996" w:type="dxa"/>
            <w:tcBorders>
              <w:top w:val="nil"/>
              <w:left w:val="nil"/>
              <w:bottom w:val="single" w:sz="4" w:space="0" w:color="auto"/>
              <w:right w:val="single" w:sz="4" w:space="0" w:color="auto"/>
            </w:tcBorders>
            <w:shd w:val="clear" w:color="auto" w:fill="auto"/>
            <w:noWrap/>
            <w:vAlign w:val="center"/>
          </w:tcPr>
          <w:p w14:paraId="1E177BE9"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w:t>
            </w:r>
          </w:p>
        </w:tc>
        <w:tc>
          <w:tcPr>
            <w:tcW w:w="954" w:type="dxa"/>
            <w:tcBorders>
              <w:top w:val="nil"/>
              <w:left w:val="nil"/>
              <w:bottom w:val="single" w:sz="4" w:space="0" w:color="auto"/>
              <w:right w:val="single" w:sz="4" w:space="0" w:color="auto"/>
            </w:tcBorders>
            <w:shd w:val="clear" w:color="auto" w:fill="auto"/>
            <w:noWrap/>
            <w:vAlign w:val="center"/>
          </w:tcPr>
          <w:p w14:paraId="05F96E3E"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w:t>
            </w:r>
          </w:p>
        </w:tc>
        <w:tc>
          <w:tcPr>
            <w:tcW w:w="1093" w:type="dxa"/>
            <w:tcBorders>
              <w:top w:val="nil"/>
              <w:left w:val="nil"/>
              <w:bottom w:val="single" w:sz="4" w:space="0" w:color="auto"/>
              <w:right w:val="single" w:sz="4" w:space="0" w:color="auto"/>
            </w:tcBorders>
            <w:shd w:val="clear" w:color="auto" w:fill="auto"/>
            <w:noWrap/>
            <w:vAlign w:val="center"/>
          </w:tcPr>
          <w:p w14:paraId="4D06F6C5" w14:textId="77777777" w:rsidR="00CF6734" w:rsidRPr="00C5694E" w:rsidRDefault="00CF6734" w:rsidP="000D4BA7">
            <w:pPr>
              <w:keepNext/>
              <w:keepLines/>
              <w:spacing w:after="0"/>
              <w:jc w:val="center"/>
              <w:rPr>
                <w:rFonts w:ascii="Arial" w:hAnsi="Arial" w:cs="Arial"/>
                <w:sz w:val="18"/>
                <w:szCs w:val="18"/>
                <w:lang w:val="en-US" w:eastAsia="zh-CN"/>
              </w:rPr>
            </w:pPr>
            <w:r w:rsidRPr="00C5694E">
              <w:rPr>
                <w:rFonts w:ascii="Arial" w:hAnsi="Arial" w:cs="Arial"/>
                <w:sz w:val="18"/>
                <w:szCs w:val="18"/>
                <w:lang w:val="en-US" w:eastAsia="zh-CN"/>
              </w:rPr>
              <w:t>-</w:t>
            </w:r>
          </w:p>
        </w:tc>
        <w:tc>
          <w:tcPr>
            <w:tcW w:w="1136" w:type="dxa"/>
            <w:tcBorders>
              <w:top w:val="nil"/>
              <w:left w:val="nil"/>
              <w:bottom w:val="single" w:sz="4" w:space="0" w:color="auto"/>
              <w:right w:val="single" w:sz="4" w:space="0" w:color="auto"/>
            </w:tcBorders>
            <w:shd w:val="clear" w:color="auto" w:fill="auto"/>
            <w:noWrap/>
            <w:vAlign w:val="center"/>
          </w:tcPr>
          <w:p w14:paraId="1F35D0E4"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eastAsia="zh-CN"/>
              </w:rPr>
              <w:t>-</w:t>
            </w:r>
          </w:p>
        </w:tc>
        <w:tc>
          <w:tcPr>
            <w:tcW w:w="1756" w:type="dxa"/>
            <w:tcBorders>
              <w:top w:val="nil"/>
              <w:left w:val="nil"/>
              <w:bottom w:val="single" w:sz="4" w:space="0" w:color="auto"/>
              <w:right w:val="single" w:sz="4" w:space="0" w:color="auto"/>
            </w:tcBorders>
            <w:noWrap/>
            <w:vAlign w:val="bottom"/>
            <w:hideMark/>
          </w:tcPr>
          <w:p w14:paraId="6E9B6ED3" w14:textId="77777777" w:rsidR="00CF6734" w:rsidRPr="00C5694E" w:rsidRDefault="00CF6734" w:rsidP="000D4BA7">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UL harmonic</w:t>
            </w:r>
          </w:p>
        </w:tc>
      </w:tr>
      <w:tr w:rsidR="00CF6734" w:rsidRPr="00C5694E" w14:paraId="42637452" w14:textId="77777777" w:rsidTr="00617D3C">
        <w:trPr>
          <w:trHeight w:val="90"/>
          <w:jc w:val="center"/>
        </w:trPr>
        <w:tc>
          <w:tcPr>
            <w:tcW w:w="714" w:type="dxa"/>
            <w:tcBorders>
              <w:top w:val="nil"/>
              <w:left w:val="single" w:sz="4" w:space="0" w:color="auto"/>
              <w:bottom w:val="single" w:sz="4" w:space="0" w:color="auto"/>
              <w:right w:val="single" w:sz="4" w:space="0" w:color="auto"/>
            </w:tcBorders>
            <w:noWrap/>
            <w:vAlign w:val="center"/>
            <w:hideMark/>
          </w:tcPr>
          <w:p w14:paraId="446CA36D" w14:textId="77777777" w:rsidR="00CF6734" w:rsidRPr="00C5694E" w:rsidRDefault="00CF6734" w:rsidP="000D4BA7">
            <w:pPr>
              <w:keepNext/>
              <w:keepLines/>
              <w:spacing w:after="0"/>
              <w:rPr>
                <w:rFonts w:ascii="Arial" w:hAnsi="Arial" w:cs="Arial"/>
                <w:b/>
                <w:bCs/>
                <w:sz w:val="18"/>
                <w:szCs w:val="18"/>
                <w:lang w:val="en-US" w:eastAsia="zh-CN"/>
              </w:rPr>
            </w:pPr>
            <w:r w:rsidRPr="00C5694E">
              <w:rPr>
                <w:rFonts w:ascii="Arial" w:hAnsi="Arial" w:cs="Arial"/>
                <w:b/>
                <w:bCs/>
                <w:sz w:val="18"/>
                <w:szCs w:val="18"/>
                <w:lang w:val="en-US"/>
              </w:rPr>
              <w:t>DL2</w:t>
            </w:r>
            <w:r w:rsidRPr="00C5694E">
              <w:rPr>
                <w:rFonts w:ascii="Arial" w:hAnsi="Arial" w:cs="Arial"/>
                <w:b/>
                <w:bCs/>
                <w:sz w:val="18"/>
                <w:szCs w:val="18"/>
                <w:vertAlign w:val="superscript"/>
                <w:lang w:val="en-US" w:eastAsia="zh-CN"/>
              </w:rPr>
              <w:t>3</w:t>
            </w:r>
          </w:p>
        </w:tc>
        <w:tc>
          <w:tcPr>
            <w:tcW w:w="820" w:type="dxa"/>
            <w:tcBorders>
              <w:top w:val="nil"/>
              <w:left w:val="nil"/>
              <w:bottom w:val="single" w:sz="4" w:space="0" w:color="auto"/>
              <w:right w:val="single" w:sz="4" w:space="0" w:color="auto"/>
            </w:tcBorders>
            <w:noWrap/>
            <w:vAlign w:val="center"/>
          </w:tcPr>
          <w:p w14:paraId="16C6646B"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12850</w:t>
            </w:r>
          </w:p>
        </w:tc>
        <w:tc>
          <w:tcPr>
            <w:tcW w:w="982" w:type="dxa"/>
            <w:tcBorders>
              <w:top w:val="nil"/>
              <w:left w:val="nil"/>
              <w:bottom w:val="single" w:sz="4" w:space="0" w:color="auto"/>
              <w:right w:val="single" w:sz="4" w:space="0" w:color="auto"/>
            </w:tcBorders>
            <w:noWrap/>
            <w:vAlign w:val="center"/>
          </w:tcPr>
          <w:p w14:paraId="54070BDA"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14250</w:t>
            </w:r>
          </w:p>
        </w:tc>
        <w:tc>
          <w:tcPr>
            <w:tcW w:w="1029" w:type="dxa"/>
            <w:tcBorders>
              <w:top w:val="nil"/>
              <w:left w:val="nil"/>
              <w:bottom w:val="single" w:sz="4" w:space="0" w:color="auto"/>
              <w:right w:val="single" w:sz="4" w:space="0" w:color="auto"/>
            </w:tcBorders>
            <w:shd w:val="clear" w:color="auto" w:fill="auto"/>
            <w:noWrap/>
            <w:vAlign w:val="center"/>
          </w:tcPr>
          <w:p w14:paraId="2D5E7FC4"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w:t>
            </w:r>
          </w:p>
        </w:tc>
        <w:tc>
          <w:tcPr>
            <w:tcW w:w="996" w:type="dxa"/>
            <w:tcBorders>
              <w:top w:val="nil"/>
              <w:left w:val="nil"/>
              <w:bottom w:val="single" w:sz="4" w:space="0" w:color="auto"/>
              <w:right w:val="single" w:sz="4" w:space="0" w:color="auto"/>
            </w:tcBorders>
            <w:shd w:val="clear" w:color="auto" w:fill="auto"/>
            <w:noWrap/>
            <w:vAlign w:val="center"/>
            <w:hideMark/>
          </w:tcPr>
          <w:p w14:paraId="1D584651"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uto"/>
            <w:noWrap/>
            <w:vAlign w:val="center"/>
          </w:tcPr>
          <w:p w14:paraId="5E8E492C" w14:textId="77777777" w:rsidR="00CF6734" w:rsidRPr="00C5694E" w:rsidRDefault="00CF6734" w:rsidP="000D4BA7">
            <w:pPr>
              <w:keepNext/>
              <w:keepLines/>
              <w:spacing w:after="0"/>
              <w:jc w:val="center"/>
              <w:rPr>
                <w:rFonts w:ascii="Arial" w:hAnsi="Arial" w:cs="Arial"/>
                <w:sz w:val="18"/>
                <w:szCs w:val="18"/>
                <w:lang w:val="en-US" w:eastAsia="zh-CN"/>
              </w:rPr>
            </w:pPr>
            <w:r w:rsidRPr="00C5694E">
              <w:rPr>
                <w:rFonts w:ascii="Arial" w:hAnsi="Arial" w:cs="Arial"/>
                <w:sz w:val="18"/>
                <w:szCs w:val="18"/>
                <w:lang w:val="en-US" w:eastAsia="zh-CN" w:bidi="ar"/>
              </w:rPr>
              <w:t>-</w:t>
            </w:r>
          </w:p>
        </w:tc>
        <w:tc>
          <w:tcPr>
            <w:tcW w:w="1093" w:type="dxa"/>
            <w:tcBorders>
              <w:top w:val="nil"/>
              <w:left w:val="nil"/>
              <w:bottom w:val="single" w:sz="4" w:space="0" w:color="auto"/>
              <w:right w:val="single" w:sz="4" w:space="0" w:color="auto"/>
            </w:tcBorders>
            <w:shd w:val="clear" w:color="auto" w:fill="auto"/>
            <w:noWrap/>
            <w:vAlign w:val="center"/>
            <w:hideMark/>
          </w:tcPr>
          <w:p w14:paraId="1399FC39"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uto"/>
            <w:noWrap/>
            <w:vAlign w:val="center"/>
            <w:hideMark/>
          </w:tcPr>
          <w:p w14:paraId="156DC504"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756" w:type="dxa"/>
            <w:vMerge w:val="restart"/>
            <w:tcBorders>
              <w:top w:val="nil"/>
              <w:left w:val="single" w:sz="4" w:space="0" w:color="auto"/>
              <w:bottom w:val="single" w:sz="4" w:space="0" w:color="auto"/>
              <w:right w:val="single" w:sz="4" w:space="0" w:color="auto"/>
            </w:tcBorders>
            <w:hideMark/>
          </w:tcPr>
          <w:p w14:paraId="2F2BE7AC" w14:textId="77777777" w:rsidR="00CF6734" w:rsidRPr="00C5694E" w:rsidRDefault="00CF6734" w:rsidP="000D4BA7">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Harmonic mixing</w:t>
            </w:r>
          </w:p>
        </w:tc>
      </w:tr>
      <w:tr w:rsidR="00CF6734" w:rsidRPr="00C5694E" w14:paraId="24D156BB" w14:textId="77777777" w:rsidTr="00617D3C">
        <w:trPr>
          <w:trHeight w:val="217"/>
          <w:jc w:val="center"/>
        </w:trPr>
        <w:tc>
          <w:tcPr>
            <w:tcW w:w="714" w:type="dxa"/>
            <w:tcBorders>
              <w:top w:val="nil"/>
              <w:left w:val="single" w:sz="4" w:space="0" w:color="auto"/>
              <w:bottom w:val="single" w:sz="4" w:space="0" w:color="auto"/>
              <w:right w:val="single" w:sz="4" w:space="0" w:color="auto"/>
            </w:tcBorders>
            <w:noWrap/>
            <w:vAlign w:val="center"/>
            <w:hideMark/>
          </w:tcPr>
          <w:p w14:paraId="7C724886" w14:textId="77777777" w:rsidR="00CF6734" w:rsidRPr="00C5694E" w:rsidRDefault="00CF6734" w:rsidP="000D4BA7">
            <w:pPr>
              <w:keepNext/>
              <w:keepLines/>
              <w:spacing w:after="0"/>
              <w:rPr>
                <w:rFonts w:ascii="Arial" w:hAnsi="Arial" w:cs="Arial"/>
                <w:b/>
                <w:bCs/>
                <w:sz w:val="18"/>
                <w:szCs w:val="18"/>
                <w:lang w:val="en-US" w:eastAsia="zh-CN"/>
              </w:rPr>
            </w:pPr>
            <w:r w:rsidRPr="00C5694E">
              <w:rPr>
                <w:rFonts w:ascii="Arial" w:hAnsi="Arial" w:cs="Arial"/>
                <w:b/>
                <w:bCs/>
                <w:sz w:val="18"/>
                <w:szCs w:val="18"/>
                <w:lang w:val="en-US"/>
              </w:rPr>
              <w:t>DL3</w:t>
            </w:r>
            <w:r w:rsidRPr="00C5694E">
              <w:rPr>
                <w:rFonts w:ascii="Arial" w:hAnsi="Arial" w:cs="Arial"/>
                <w:b/>
                <w:bCs/>
                <w:sz w:val="18"/>
                <w:szCs w:val="18"/>
                <w:vertAlign w:val="superscript"/>
                <w:lang w:val="en-US" w:eastAsia="zh-CN"/>
              </w:rPr>
              <w:t>4</w:t>
            </w:r>
          </w:p>
        </w:tc>
        <w:tc>
          <w:tcPr>
            <w:tcW w:w="820" w:type="dxa"/>
            <w:tcBorders>
              <w:top w:val="nil"/>
              <w:left w:val="nil"/>
              <w:bottom w:val="single" w:sz="4" w:space="0" w:color="auto"/>
              <w:right w:val="single" w:sz="4" w:space="0" w:color="auto"/>
            </w:tcBorders>
            <w:noWrap/>
            <w:vAlign w:val="center"/>
          </w:tcPr>
          <w:p w14:paraId="47553B9C"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19275</w:t>
            </w:r>
          </w:p>
        </w:tc>
        <w:tc>
          <w:tcPr>
            <w:tcW w:w="982" w:type="dxa"/>
            <w:tcBorders>
              <w:top w:val="nil"/>
              <w:left w:val="nil"/>
              <w:bottom w:val="single" w:sz="4" w:space="0" w:color="auto"/>
              <w:right w:val="single" w:sz="4" w:space="0" w:color="auto"/>
            </w:tcBorders>
            <w:noWrap/>
            <w:vAlign w:val="center"/>
          </w:tcPr>
          <w:p w14:paraId="2BDC9E20"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21375</w:t>
            </w:r>
          </w:p>
        </w:tc>
        <w:tc>
          <w:tcPr>
            <w:tcW w:w="10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AAEBEB" w14:textId="77777777" w:rsidR="00CF6734" w:rsidRPr="00C5694E" w:rsidRDefault="00CF6734" w:rsidP="000D4BA7">
            <w:pPr>
              <w:keepNext/>
              <w:keepLines/>
              <w:spacing w:after="0"/>
              <w:jc w:val="center"/>
              <w:rPr>
                <w:rFonts w:ascii="Arial" w:hAnsi="Arial" w:cs="Arial"/>
                <w:sz w:val="18"/>
                <w:szCs w:val="18"/>
                <w:lang w:val="en-US" w:eastAsia="zh-CN"/>
              </w:rPr>
            </w:pPr>
            <w:r w:rsidRPr="00C5694E">
              <w:rPr>
                <w:rFonts w:ascii="Arial" w:hAnsi="Arial" w:cs="Arial"/>
                <w:sz w:val="18"/>
                <w:szCs w:val="18"/>
                <w:lang w:val="en-US" w:eastAsia="zh-CN" w:bidi="ar"/>
              </w:rPr>
              <w:t>-</w:t>
            </w:r>
          </w:p>
        </w:tc>
        <w:tc>
          <w:tcPr>
            <w:tcW w:w="996" w:type="dxa"/>
            <w:tcBorders>
              <w:top w:val="nil"/>
              <w:left w:val="nil"/>
              <w:bottom w:val="single" w:sz="4" w:space="0" w:color="auto"/>
              <w:right w:val="single" w:sz="4" w:space="0" w:color="auto"/>
            </w:tcBorders>
            <w:shd w:val="clear" w:color="auto" w:fill="auto"/>
            <w:noWrap/>
            <w:vAlign w:val="center"/>
          </w:tcPr>
          <w:p w14:paraId="3D297C59"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w:t>
            </w:r>
          </w:p>
        </w:tc>
        <w:tc>
          <w:tcPr>
            <w:tcW w:w="954" w:type="dxa"/>
            <w:tcBorders>
              <w:top w:val="nil"/>
              <w:left w:val="nil"/>
              <w:bottom w:val="single" w:sz="4" w:space="0" w:color="auto"/>
              <w:right w:val="single" w:sz="4" w:space="0" w:color="auto"/>
            </w:tcBorders>
            <w:shd w:val="clear" w:color="auto" w:fill="auto"/>
            <w:noWrap/>
            <w:vAlign w:val="center"/>
            <w:hideMark/>
          </w:tcPr>
          <w:p w14:paraId="7B944456"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uto"/>
            <w:noWrap/>
            <w:vAlign w:val="center"/>
          </w:tcPr>
          <w:p w14:paraId="020E8790"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w:t>
            </w:r>
          </w:p>
        </w:tc>
        <w:tc>
          <w:tcPr>
            <w:tcW w:w="1136" w:type="dxa"/>
            <w:tcBorders>
              <w:top w:val="nil"/>
              <w:left w:val="nil"/>
              <w:bottom w:val="single" w:sz="4" w:space="0" w:color="auto"/>
              <w:right w:val="single" w:sz="4" w:space="0" w:color="auto"/>
            </w:tcBorders>
            <w:shd w:val="clear" w:color="auto" w:fill="auto"/>
            <w:noWrap/>
            <w:vAlign w:val="center"/>
            <w:hideMark/>
          </w:tcPr>
          <w:p w14:paraId="02735D95"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756" w:type="dxa"/>
            <w:vMerge/>
            <w:tcBorders>
              <w:top w:val="nil"/>
              <w:left w:val="single" w:sz="4" w:space="0" w:color="auto"/>
              <w:bottom w:val="single" w:sz="4" w:space="0" w:color="auto"/>
              <w:right w:val="single" w:sz="4" w:space="0" w:color="auto"/>
            </w:tcBorders>
            <w:vAlign w:val="center"/>
            <w:hideMark/>
          </w:tcPr>
          <w:p w14:paraId="1ED9CE70" w14:textId="77777777" w:rsidR="00CF6734" w:rsidRPr="00C5694E" w:rsidRDefault="00CF6734" w:rsidP="000D4BA7">
            <w:pPr>
              <w:spacing w:after="0"/>
              <w:rPr>
                <w:rFonts w:ascii="Arial" w:hAnsi="Arial" w:cs="Arial"/>
                <w:b/>
                <w:bCs/>
                <w:sz w:val="18"/>
                <w:szCs w:val="18"/>
                <w:lang w:val="en-US"/>
              </w:rPr>
            </w:pPr>
          </w:p>
        </w:tc>
      </w:tr>
      <w:tr w:rsidR="00CF6734" w:rsidRPr="00C5694E" w14:paraId="4C816547" w14:textId="77777777" w:rsidTr="00617D3C">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0DF9110A" w14:textId="77777777" w:rsidR="00CF6734" w:rsidRPr="00C5694E" w:rsidRDefault="00CF6734" w:rsidP="000D4BA7">
            <w:pPr>
              <w:keepNext/>
              <w:keepLines/>
              <w:spacing w:after="0"/>
              <w:rPr>
                <w:rFonts w:ascii="Arial" w:hAnsi="Arial" w:cs="Arial"/>
                <w:b/>
                <w:bCs/>
                <w:sz w:val="18"/>
                <w:szCs w:val="18"/>
                <w:lang w:val="en-US"/>
              </w:rPr>
            </w:pPr>
            <w:r w:rsidRPr="00C5694E">
              <w:rPr>
                <w:rFonts w:ascii="Arial" w:hAnsi="Arial" w:cs="Arial"/>
                <w:b/>
                <w:bCs/>
                <w:sz w:val="18"/>
                <w:szCs w:val="18"/>
                <w:lang w:val="en-US"/>
              </w:rPr>
              <w:t>DL4</w:t>
            </w:r>
          </w:p>
        </w:tc>
        <w:tc>
          <w:tcPr>
            <w:tcW w:w="820" w:type="dxa"/>
            <w:tcBorders>
              <w:top w:val="nil"/>
              <w:left w:val="nil"/>
              <w:bottom w:val="single" w:sz="4" w:space="0" w:color="auto"/>
              <w:right w:val="single" w:sz="4" w:space="0" w:color="auto"/>
            </w:tcBorders>
            <w:noWrap/>
            <w:vAlign w:val="center"/>
          </w:tcPr>
          <w:p w14:paraId="270F5C97"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25700</w:t>
            </w:r>
          </w:p>
        </w:tc>
        <w:tc>
          <w:tcPr>
            <w:tcW w:w="982" w:type="dxa"/>
            <w:tcBorders>
              <w:top w:val="nil"/>
              <w:left w:val="nil"/>
              <w:bottom w:val="single" w:sz="4" w:space="0" w:color="auto"/>
              <w:right w:val="single" w:sz="4" w:space="0" w:color="auto"/>
            </w:tcBorders>
            <w:noWrap/>
            <w:vAlign w:val="center"/>
          </w:tcPr>
          <w:p w14:paraId="135FC9ED"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28500</w:t>
            </w:r>
          </w:p>
        </w:tc>
        <w:tc>
          <w:tcPr>
            <w:tcW w:w="1029" w:type="dxa"/>
            <w:tcBorders>
              <w:top w:val="nil"/>
              <w:left w:val="nil"/>
              <w:bottom w:val="single" w:sz="4" w:space="0" w:color="auto"/>
              <w:right w:val="single" w:sz="4" w:space="0" w:color="auto"/>
            </w:tcBorders>
            <w:shd w:val="clear" w:color="auto" w:fill="auto"/>
            <w:noWrap/>
            <w:vAlign w:val="center"/>
          </w:tcPr>
          <w:p w14:paraId="5CD23DFF"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w:t>
            </w:r>
          </w:p>
        </w:tc>
        <w:tc>
          <w:tcPr>
            <w:tcW w:w="996" w:type="dxa"/>
            <w:tcBorders>
              <w:top w:val="nil"/>
              <w:left w:val="nil"/>
              <w:bottom w:val="single" w:sz="4" w:space="0" w:color="auto"/>
              <w:right w:val="single" w:sz="4" w:space="0" w:color="auto"/>
            </w:tcBorders>
            <w:shd w:val="clear" w:color="auto" w:fill="auto"/>
            <w:noWrap/>
            <w:vAlign w:val="center"/>
            <w:hideMark/>
          </w:tcPr>
          <w:p w14:paraId="08A1429F"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uto"/>
            <w:noWrap/>
            <w:vAlign w:val="center"/>
            <w:hideMark/>
          </w:tcPr>
          <w:p w14:paraId="2D857F37"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uto"/>
            <w:noWrap/>
            <w:vAlign w:val="center"/>
            <w:hideMark/>
          </w:tcPr>
          <w:p w14:paraId="756E3652"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uto"/>
            <w:noWrap/>
            <w:vAlign w:val="center"/>
            <w:hideMark/>
          </w:tcPr>
          <w:p w14:paraId="2026E3B9"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756" w:type="dxa"/>
            <w:vMerge/>
            <w:tcBorders>
              <w:top w:val="nil"/>
              <w:left w:val="single" w:sz="4" w:space="0" w:color="auto"/>
              <w:bottom w:val="single" w:sz="4" w:space="0" w:color="auto"/>
              <w:right w:val="single" w:sz="4" w:space="0" w:color="auto"/>
            </w:tcBorders>
            <w:vAlign w:val="center"/>
            <w:hideMark/>
          </w:tcPr>
          <w:p w14:paraId="0EFAF478" w14:textId="77777777" w:rsidR="00CF6734" w:rsidRPr="00C5694E" w:rsidRDefault="00CF6734" w:rsidP="000D4BA7">
            <w:pPr>
              <w:spacing w:after="0"/>
              <w:rPr>
                <w:rFonts w:ascii="Arial" w:hAnsi="Arial" w:cs="Arial"/>
                <w:b/>
                <w:bCs/>
                <w:sz w:val="18"/>
                <w:szCs w:val="18"/>
                <w:lang w:val="en-US"/>
              </w:rPr>
            </w:pPr>
          </w:p>
        </w:tc>
      </w:tr>
      <w:tr w:rsidR="00CF6734" w:rsidRPr="00C5694E" w14:paraId="65F5EFB6" w14:textId="77777777" w:rsidTr="00617D3C">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1B172BCA" w14:textId="77777777" w:rsidR="00CF6734" w:rsidRPr="00C5694E" w:rsidRDefault="00CF6734" w:rsidP="000D4BA7">
            <w:pPr>
              <w:keepNext/>
              <w:keepLines/>
              <w:spacing w:after="0"/>
              <w:rPr>
                <w:rFonts w:ascii="Arial" w:hAnsi="Arial" w:cs="Arial"/>
                <w:b/>
                <w:bCs/>
                <w:sz w:val="18"/>
                <w:szCs w:val="18"/>
                <w:lang w:val="en-US" w:eastAsia="zh-CN"/>
              </w:rPr>
            </w:pPr>
            <w:r w:rsidRPr="00C5694E">
              <w:rPr>
                <w:rFonts w:ascii="Arial" w:hAnsi="Arial" w:cs="Arial"/>
                <w:b/>
                <w:bCs/>
                <w:sz w:val="18"/>
                <w:szCs w:val="18"/>
                <w:lang w:val="en-US"/>
              </w:rPr>
              <w:t>DL5</w:t>
            </w:r>
            <w:r w:rsidRPr="00C5694E">
              <w:rPr>
                <w:rFonts w:ascii="Arial" w:hAnsi="Arial" w:cs="Arial"/>
                <w:b/>
                <w:bCs/>
                <w:sz w:val="18"/>
                <w:szCs w:val="18"/>
                <w:vertAlign w:val="superscript"/>
                <w:lang w:val="en-US" w:eastAsia="zh-CN"/>
              </w:rPr>
              <w:t>4</w:t>
            </w:r>
          </w:p>
        </w:tc>
        <w:tc>
          <w:tcPr>
            <w:tcW w:w="820" w:type="dxa"/>
            <w:tcBorders>
              <w:top w:val="nil"/>
              <w:left w:val="nil"/>
              <w:bottom w:val="single" w:sz="4" w:space="0" w:color="auto"/>
              <w:right w:val="single" w:sz="4" w:space="0" w:color="auto"/>
            </w:tcBorders>
            <w:noWrap/>
            <w:vAlign w:val="center"/>
          </w:tcPr>
          <w:p w14:paraId="62F79370"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32125</w:t>
            </w:r>
          </w:p>
        </w:tc>
        <w:tc>
          <w:tcPr>
            <w:tcW w:w="982" w:type="dxa"/>
            <w:tcBorders>
              <w:top w:val="nil"/>
              <w:left w:val="nil"/>
              <w:bottom w:val="single" w:sz="4" w:space="0" w:color="auto"/>
              <w:right w:val="single" w:sz="4" w:space="0" w:color="auto"/>
            </w:tcBorders>
            <w:noWrap/>
            <w:vAlign w:val="center"/>
          </w:tcPr>
          <w:p w14:paraId="4EE00C39"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35625</w:t>
            </w:r>
          </w:p>
        </w:tc>
        <w:tc>
          <w:tcPr>
            <w:tcW w:w="1029" w:type="dxa"/>
            <w:tcBorders>
              <w:top w:val="nil"/>
              <w:left w:val="nil"/>
              <w:bottom w:val="single" w:sz="4" w:space="0" w:color="auto"/>
              <w:right w:val="single" w:sz="4" w:space="0" w:color="auto"/>
            </w:tcBorders>
            <w:shd w:val="clear" w:color="auto" w:fill="auto"/>
            <w:noWrap/>
            <w:vAlign w:val="center"/>
          </w:tcPr>
          <w:p w14:paraId="0441CD10" w14:textId="77777777" w:rsidR="00CF6734" w:rsidRPr="00C5694E" w:rsidRDefault="00CF6734" w:rsidP="000D4BA7">
            <w:pPr>
              <w:keepNext/>
              <w:keepLines/>
              <w:spacing w:after="0"/>
              <w:jc w:val="center"/>
              <w:rPr>
                <w:rFonts w:ascii="Arial" w:hAnsi="Arial" w:cs="Arial"/>
                <w:sz w:val="18"/>
                <w:szCs w:val="18"/>
                <w:lang w:val="en-US" w:eastAsia="zh-CN"/>
              </w:rPr>
            </w:pPr>
            <w:r w:rsidRPr="00C5694E">
              <w:rPr>
                <w:rFonts w:ascii="Arial" w:hAnsi="Arial" w:cs="Arial"/>
                <w:sz w:val="18"/>
                <w:szCs w:val="18"/>
                <w:lang w:val="en-US" w:eastAsia="zh-CN" w:bidi="ar"/>
              </w:rPr>
              <w:t>-</w:t>
            </w:r>
          </w:p>
        </w:tc>
        <w:tc>
          <w:tcPr>
            <w:tcW w:w="996" w:type="dxa"/>
            <w:tcBorders>
              <w:top w:val="nil"/>
              <w:left w:val="nil"/>
              <w:bottom w:val="single" w:sz="4" w:space="0" w:color="auto"/>
              <w:right w:val="single" w:sz="4" w:space="0" w:color="auto"/>
            </w:tcBorders>
            <w:shd w:val="clear" w:color="auto" w:fill="auto"/>
            <w:noWrap/>
            <w:vAlign w:val="center"/>
          </w:tcPr>
          <w:p w14:paraId="6B6496EE"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w:t>
            </w:r>
          </w:p>
        </w:tc>
        <w:tc>
          <w:tcPr>
            <w:tcW w:w="954" w:type="dxa"/>
            <w:tcBorders>
              <w:top w:val="nil"/>
              <w:left w:val="nil"/>
              <w:bottom w:val="single" w:sz="4" w:space="0" w:color="auto"/>
              <w:right w:val="single" w:sz="4" w:space="0" w:color="auto"/>
            </w:tcBorders>
            <w:shd w:val="clear" w:color="auto" w:fill="auto"/>
            <w:noWrap/>
            <w:vAlign w:val="center"/>
            <w:hideMark/>
          </w:tcPr>
          <w:p w14:paraId="0CFF2A8A"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uto"/>
            <w:noWrap/>
            <w:vAlign w:val="center"/>
            <w:hideMark/>
          </w:tcPr>
          <w:p w14:paraId="340FB033"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uto"/>
            <w:noWrap/>
            <w:vAlign w:val="center"/>
            <w:hideMark/>
          </w:tcPr>
          <w:p w14:paraId="58E7539E"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756" w:type="dxa"/>
            <w:vMerge/>
            <w:tcBorders>
              <w:top w:val="nil"/>
              <w:left w:val="single" w:sz="4" w:space="0" w:color="auto"/>
              <w:bottom w:val="single" w:sz="4" w:space="0" w:color="auto"/>
              <w:right w:val="single" w:sz="4" w:space="0" w:color="auto"/>
            </w:tcBorders>
            <w:vAlign w:val="center"/>
            <w:hideMark/>
          </w:tcPr>
          <w:p w14:paraId="3D7FABFD" w14:textId="77777777" w:rsidR="00CF6734" w:rsidRPr="00C5694E" w:rsidRDefault="00CF6734" w:rsidP="000D4BA7">
            <w:pPr>
              <w:spacing w:after="0"/>
              <w:rPr>
                <w:rFonts w:ascii="Arial" w:hAnsi="Arial" w:cs="Arial"/>
                <w:b/>
                <w:bCs/>
                <w:sz w:val="18"/>
                <w:szCs w:val="18"/>
                <w:lang w:val="en-US"/>
              </w:rPr>
            </w:pPr>
          </w:p>
        </w:tc>
      </w:tr>
      <w:tr w:rsidR="00CF6734" w:rsidRPr="00C5694E" w14:paraId="0BF2DC6F" w14:textId="77777777" w:rsidTr="000D4BA7">
        <w:trPr>
          <w:trHeight w:val="60"/>
          <w:jc w:val="center"/>
        </w:trPr>
        <w:tc>
          <w:tcPr>
            <w:tcW w:w="2516" w:type="dxa"/>
            <w:gridSpan w:val="3"/>
            <w:tcBorders>
              <w:top w:val="single" w:sz="4" w:space="0" w:color="auto"/>
              <w:left w:val="single" w:sz="4" w:space="0" w:color="auto"/>
              <w:bottom w:val="single" w:sz="4" w:space="0" w:color="auto"/>
              <w:right w:val="single" w:sz="4" w:space="0" w:color="000000"/>
            </w:tcBorders>
            <w:noWrap/>
            <w:vAlign w:val="center"/>
            <w:hideMark/>
          </w:tcPr>
          <w:p w14:paraId="26F9FB0D" w14:textId="77777777" w:rsidR="00CF6734" w:rsidRPr="00C5694E" w:rsidRDefault="00CF6734" w:rsidP="000D4BA7">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Analysis</w:t>
            </w:r>
          </w:p>
        </w:tc>
        <w:tc>
          <w:tcPr>
            <w:tcW w:w="6964" w:type="dxa"/>
            <w:gridSpan w:val="6"/>
            <w:tcBorders>
              <w:top w:val="single" w:sz="4" w:space="0" w:color="auto"/>
              <w:left w:val="nil"/>
              <w:bottom w:val="single" w:sz="4" w:space="0" w:color="auto"/>
              <w:right w:val="single" w:sz="4" w:space="0" w:color="000000"/>
            </w:tcBorders>
            <w:noWrap/>
            <w:vAlign w:val="bottom"/>
            <w:hideMark/>
          </w:tcPr>
          <w:p w14:paraId="5F20E4B5" w14:textId="77777777" w:rsidR="00CF6734" w:rsidRPr="00C5694E" w:rsidRDefault="00CF6734" w:rsidP="000D4BA7">
            <w:pPr>
              <w:keepNext/>
              <w:keepLines/>
              <w:spacing w:after="0"/>
              <w:rPr>
                <w:rFonts w:ascii="Arial" w:hAnsi="Arial" w:cs="Arial"/>
                <w:sz w:val="18"/>
                <w:szCs w:val="18"/>
                <w:lang w:val="en-US"/>
              </w:rPr>
            </w:pPr>
            <w:r w:rsidRPr="00C5694E">
              <w:rPr>
                <w:rFonts w:ascii="Arial" w:hAnsi="Arial" w:cs="Arial"/>
                <w:sz w:val="18"/>
                <w:szCs w:val="18"/>
                <w:lang w:val="en-US" w:eastAsia="zh-CN" w:bidi="ar"/>
              </w:rPr>
              <w:t>Neither direct hit nor near miss n84 ULx / n104 DLy</w:t>
            </w:r>
            <w:r w:rsidRPr="00C5694E">
              <w:rPr>
                <w:rFonts w:ascii="Arial" w:hAnsi="Arial" w:cs="Arial" w:hint="eastAsia"/>
                <w:sz w:val="18"/>
                <w:szCs w:val="18"/>
                <w:lang w:val="en-US" w:eastAsia="zh-CN" w:bidi="ar"/>
              </w:rPr>
              <w:t xml:space="preserve"> </w:t>
            </w:r>
          </w:p>
        </w:tc>
      </w:tr>
      <w:tr w:rsidR="00CF6734" w:rsidRPr="00C5694E" w14:paraId="42E58AF3" w14:textId="77777777" w:rsidTr="000D4BA7">
        <w:trPr>
          <w:trHeight w:val="935"/>
          <w:jc w:val="center"/>
        </w:trPr>
        <w:tc>
          <w:tcPr>
            <w:tcW w:w="9480" w:type="dxa"/>
            <w:gridSpan w:val="9"/>
            <w:tcBorders>
              <w:top w:val="nil"/>
              <w:left w:val="single" w:sz="4" w:space="0" w:color="auto"/>
              <w:bottom w:val="single" w:sz="4" w:space="0" w:color="auto"/>
              <w:right w:val="single" w:sz="4" w:space="0" w:color="auto"/>
            </w:tcBorders>
            <w:vAlign w:val="bottom"/>
            <w:hideMark/>
          </w:tcPr>
          <w:p w14:paraId="7EFF3848" w14:textId="77777777" w:rsidR="00CF6734" w:rsidRPr="00C5694E" w:rsidRDefault="00CF6734" w:rsidP="000D4BA7">
            <w:pPr>
              <w:pStyle w:val="TAN"/>
              <w:jc w:val="both"/>
              <w:rPr>
                <w:rFonts w:cs="Arial"/>
                <w:lang w:val="en-US" w:eastAsia="zh-CN"/>
              </w:rPr>
            </w:pPr>
            <w:r w:rsidRPr="00C5694E">
              <w:rPr>
                <w:lang w:val="en-US" w:eastAsia="zh-CN"/>
              </w:rPr>
              <w:t>Note 1: ULx means UL xth harmonic frequency, and DLy means DL yth harmonic frequency range</w:t>
            </w:r>
          </w:p>
          <w:p w14:paraId="201F1792" w14:textId="77777777" w:rsidR="00CF6734" w:rsidRPr="00C5694E" w:rsidRDefault="00CF6734" w:rsidP="000D4BA7">
            <w:pPr>
              <w:pStyle w:val="TAN"/>
              <w:jc w:val="both"/>
              <w:rPr>
                <w:lang w:val="en-US"/>
              </w:rPr>
            </w:pPr>
            <w:r w:rsidRPr="00C5694E">
              <w:rPr>
                <w:lang w:val="en-US"/>
              </w:rPr>
              <w:t xml:space="preserve">Note </w:t>
            </w:r>
            <w:r w:rsidRPr="00C5694E">
              <w:rPr>
                <w:lang w:val="en-US" w:eastAsia="zh-CN"/>
              </w:rPr>
              <w:t>2</w:t>
            </w:r>
            <w:r w:rsidRPr="00C5694E">
              <w:rPr>
                <w:lang w:val="en-US"/>
              </w:rPr>
              <w:t>: When a collision is detected with an overlap &gt;0Hz between the UL</w:t>
            </w:r>
            <w:r w:rsidRPr="00C5694E">
              <w:rPr>
                <w:lang w:val="en-US" w:eastAsia="zh-CN"/>
              </w:rPr>
              <w:t>x</w:t>
            </w:r>
            <w:r w:rsidRPr="00C5694E">
              <w:rPr>
                <w:lang w:val="en-US"/>
              </w:rPr>
              <w:t xml:space="preserve"> with DL</w:t>
            </w:r>
            <w:r w:rsidRPr="00C5694E">
              <w:rPr>
                <w:lang w:val="en-US" w:eastAsia="zh-CN"/>
              </w:rPr>
              <w:t>y</w:t>
            </w:r>
            <w:r w:rsidRPr="00C5694E">
              <w:rPr>
                <w:lang w:val="en-US"/>
              </w:rPr>
              <w:t xml:space="preserve"> frequency ranges, the </w:t>
            </w:r>
            <w:r w:rsidRPr="00C5694E">
              <w:rPr>
                <w:lang w:val="en-US" w:eastAsia="zh-CN"/>
              </w:rPr>
              <w:t>ULx/DLy</w:t>
            </w:r>
            <w:r w:rsidRPr="00C5694E">
              <w:rPr>
                <w:lang w:val="en-US"/>
              </w:rPr>
              <w:t xml:space="preserve"> cell is marked “D” for direct hit.</w:t>
            </w:r>
          </w:p>
          <w:p w14:paraId="63D807CA" w14:textId="77777777" w:rsidR="00CF6734" w:rsidRPr="00C5694E" w:rsidRDefault="00CF6734" w:rsidP="000D4BA7">
            <w:pPr>
              <w:pStyle w:val="TAN"/>
              <w:jc w:val="both"/>
              <w:rPr>
                <w:b/>
                <w:bCs/>
              </w:rPr>
            </w:pPr>
            <w:r w:rsidRPr="00C5694E">
              <w:rPr>
                <w:lang w:val="en-US"/>
              </w:rPr>
              <w:t xml:space="preserve">        When the gap between UL</w:t>
            </w:r>
            <w:r w:rsidRPr="00C5694E">
              <w:rPr>
                <w:lang w:val="en-US" w:eastAsia="zh-CN"/>
              </w:rPr>
              <w:t>x</w:t>
            </w:r>
            <w:r w:rsidRPr="00C5694E">
              <w:rPr>
                <w:lang w:val="en-US"/>
              </w:rPr>
              <w:t xml:space="preserve"> and DL</w:t>
            </w:r>
            <w:r w:rsidRPr="00C5694E">
              <w:rPr>
                <w:lang w:val="en-US" w:eastAsia="zh-CN"/>
              </w:rPr>
              <w:t>y</w:t>
            </w:r>
            <w:r w:rsidRPr="00C5694E">
              <w:rPr>
                <w:lang w:val="en-US"/>
              </w:rPr>
              <w:t xml:space="preserve"> frequency range is from 0Hz to </w:t>
            </w:r>
            <w:r w:rsidRPr="00C5694E">
              <w:rPr>
                <w:lang w:val="en-US" w:eastAsia="zh-CN"/>
              </w:rPr>
              <w:t>n</w:t>
            </w:r>
            <w:r w:rsidRPr="00C5694E">
              <w:rPr>
                <w:lang w:val="en-US"/>
              </w:rPr>
              <w:t xml:space="preserve">*MinULCBW, the </w:t>
            </w:r>
            <w:r w:rsidRPr="00C5694E">
              <w:rPr>
                <w:lang w:val="en-US" w:eastAsia="zh-CN"/>
              </w:rPr>
              <w:t>ULx/DLy</w:t>
            </w:r>
            <w:r w:rsidRPr="00C5694E">
              <w:rPr>
                <w:lang w:val="en-US"/>
              </w:rPr>
              <w:t xml:space="preserve"> cell is marked “N” for Near miss.</w:t>
            </w:r>
          </w:p>
          <w:p w14:paraId="71AFC2B8" w14:textId="77777777" w:rsidR="00CF6734" w:rsidRPr="00C5694E" w:rsidRDefault="00CF6734" w:rsidP="000D4BA7">
            <w:pPr>
              <w:pStyle w:val="TAN"/>
              <w:jc w:val="both"/>
              <w:rPr>
                <w:lang w:val="en-US"/>
              </w:rPr>
            </w:pPr>
            <w:r w:rsidRPr="00C5694E">
              <w:rPr>
                <w:lang w:val="en-US"/>
              </w:rPr>
              <w:t xml:space="preserve">Note </w:t>
            </w:r>
            <w:r w:rsidRPr="00C5694E">
              <w:rPr>
                <w:lang w:val="en-US" w:eastAsia="zh-CN"/>
              </w:rPr>
              <w:t>3</w:t>
            </w:r>
            <w:r w:rsidRPr="00C5694E">
              <w:rPr>
                <w:lang w:val="en-US"/>
              </w:rPr>
              <w:t>: UL3/DL2 harmonic mixing direct hit case for PC3/5 only apply for DL&gt;3GHz</w:t>
            </w:r>
          </w:p>
          <w:p w14:paraId="7ECE1416" w14:textId="77777777" w:rsidR="00CF6734" w:rsidRPr="00C5694E" w:rsidRDefault="00CF6734" w:rsidP="000D4BA7">
            <w:pPr>
              <w:pStyle w:val="TAN"/>
              <w:jc w:val="both"/>
              <w:rPr>
                <w:lang w:val="en-US" w:eastAsia="zh-CN"/>
              </w:rPr>
            </w:pPr>
            <w:r w:rsidRPr="00C5694E">
              <w:rPr>
                <w:lang w:val="en-US"/>
              </w:rPr>
              <w:t xml:space="preserve">Note </w:t>
            </w:r>
            <w:r w:rsidRPr="00C5694E">
              <w:rPr>
                <w:lang w:val="en-US" w:eastAsia="zh-CN"/>
              </w:rPr>
              <w:t>4</w:t>
            </w:r>
            <w:r w:rsidRPr="00C5694E">
              <w:rPr>
                <w:lang w:val="en-US"/>
              </w:rPr>
              <w:t>: For harmonic mixing, near-miss cases only apply for UL1 and odd DL</w:t>
            </w:r>
            <w:r w:rsidRPr="00C5694E">
              <w:rPr>
                <w:lang w:val="en-US" w:eastAsia="zh-CN"/>
              </w:rPr>
              <w:t>y</w:t>
            </w:r>
            <w:r w:rsidRPr="00C5694E">
              <w:rPr>
                <w:lang w:val="en-US"/>
              </w:rPr>
              <w:t xml:space="preserve"> orders.</w:t>
            </w:r>
          </w:p>
        </w:tc>
      </w:tr>
    </w:tbl>
    <w:p w14:paraId="7B1068F6" w14:textId="77777777" w:rsidR="00CF6734" w:rsidRPr="00C5694E" w:rsidRDefault="00CF6734" w:rsidP="00CF6734">
      <w:pPr>
        <w:rPr>
          <w:lang w:val="en-US" w:eastAsia="zh-CN"/>
        </w:rPr>
      </w:pPr>
    </w:p>
    <w:p w14:paraId="3F9799A8" w14:textId="35A907CE" w:rsidR="00CF6734" w:rsidRPr="00C5694E" w:rsidRDefault="00CF6734" w:rsidP="00CF6734">
      <w:r w:rsidRPr="00C5694E">
        <w:rPr>
          <w:lang w:eastAsia="zh-CN"/>
        </w:rPr>
        <w:t xml:space="preserve">Table </w:t>
      </w:r>
      <w:r w:rsidRPr="00C5694E">
        <w:rPr>
          <w:lang w:val="en-US" w:eastAsia="zh-CN"/>
        </w:rPr>
        <w:t>5.7</w:t>
      </w:r>
      <w:r w:rsidRPr="00C5694E">
        <w:rPr>
          <w:lang w:eastAsia="zh-CN"/>
        </w:rPr>
        <w:t>.</w:t>
      </w:r>
      <w:r w:rsidRPr="00C5694E">
        <w:rPr>
          <w:lang w:val="en-US" w:eastAsia="zh-CN"/>
        </w:rPr>
        <w:t>4</w:t>
      </w:r>
      <w:r w:rsidRPr="00C5694E">
        <w:rPr>
          <w:lang w:eastAsia="zh-CN"/>
        </w:rPr>
        <w:t>-</w:t>
      </w:r>
      <w:r w:rsidRPr="00C5694E">
        <w:rPr>
          <w:lang w:val="en-US" w:eastAsia="zh-CN"/>
        </w:rPr>
        <w:t xml:space="preserve">2 </w:t>
      </w:r>
      <w:r w:rsidRPr="00C5694E">
        <w:rPr>
          <w:lang w:eastAsia="zh-CN"/>
        </w:rPr>
        <w:t xml:space="preserve">summarizes frequency ranges where </w:t>
      </w:r>
      <w:r w:rsidR="00DE7CC8" w:rsidRPr="00C5694E">
        <w:rPr>
          <w:lang w:val="en-US" w:eastAsia="zh-CN"/>
        </w:rPr>
        <w:t>cross</w:t>
      </w:r>
      <w:r w:rsidR="00DE7CC8">
        <w:rPr>
          <w:lang w:val="en-US" w:eastAsia="zh-CN"/>
        </w:rPr>
        <w:t>-</w:t>
      </w:r>
      <w:r w:rsidRPr="00C5694E">
        <w:rPr>
          <w:lang w:val="en-US" w:eastAsia="zh-CN"/>
        </w:rPr>
        <w:t>band isolation may</w:t>
      </w:r>
      <w:r w:rsidRPr="00C5694E">
        <w:rPr>
          <w:lang w:eastAsia="zh-CN"/>
        </w:rPr>
        <w:t xml:space="preserve"> occur for SUL_n84-n104.</w:t>
      </w:r>
    </w:p>
    <w:p w14:paraId="35EE9846" w14:textId="3A52E8C7" w:rsidR="00CF6734" w:rsidRPr="00C5694E" w:rsidRDefault="00CF6734" w:rsidP="00FB3644">
      <w:pPr>
        <w:pStyle w:val="TH"/>
        <w:rPr>
          <w:lang w:val="en-US" w:eastAsia="zh-CN"/>
        </w:rPr>
      </w:pPr>
      <w:bookmarkStart w:id="211" w:name="MCCQCTEMPBM_00000094"/>
      <w:r w:rsidRPr="00C5694E">
        <w:rPr>
          <w:lang w:val="en-US" w:eastAsia="zh-CN"/>
        </w:rPr>
        <w:t>Table 5.7.4-2: Cross-band isolation analysis</w:t>
      </w:r>
    </w:p>
    <w:tbl>
      <w:tblPr>
        <w:tblW w:w="5147" w:type="pct"/>
        <w:tblInd w:w="-133" w:type="dxa"/>
        <w:tblLook w:val="04A0" w:firstRow="1" w:lastRow="0" w:firstColumn="1" w:lastColumn="0" w:noHBand="0" w:noVBand="1"/>
      </w:tblPr>
      <w:tblGrid>
        <w:gridCol w:w="1435"/>
        <w:gridCol w:w="2003"/>
        <w:gridCol w:w="2282"/>
        <w:gridCol w:w="1848"/>
        <w:gridCol w:w="2346"/>
      </w:tblGrid>
      <w:tr w:rsidR="00CF6734" w:rsidRPr="00C5694E" w14:paraId="3E0FE70C" w14:textId="77777777" w:rsidTr="000D4BA7">
        <w:trPr>
          <w:trHeight w:val="56"/>
        </w:trPr>
        <w:tc>
          <w:tcPr>
            <w:tcW w:w="724" w:type="pct"/>
            <w:tcBorders>
              <w:top w:val="single" w:sz="4" w:space="0" w:color="auto"/>
              <w:left w:val="single" w:sz="4" w:space="0" w:color="auto"/>
              <w:bottom w:val="single" w:sz="4" w:space="0" w:color="auto"/>
              <w:right w:val="single" w:sz="4" w:space="0" w:color="auto"/>
            </w:tcBorders>
            <w:noWrap/>
            <w:vAlign w:val="center"/>
            <w:hideMark/>
          </w:tcPr>
          <w:bookmarkEnd w:id="211"/>
          <w:p w14:paraId="1D5491E5" w14:textId="77777777" w:rsidR="00CF6734" w:rsidRPr="00C5694E" w:rsidRDefault="00CF6734" w:rsidP="000D4BA7">
            <w:pPr>
              <w:keepNext/>
              <w:keepLines/>
              <w:spacing w:after="0"/>
              <w:jc w:val="center"/>
              <w:rPr>
                <w:rFonts w:ascii="Arial" w:hAnsi="Arial" w:cs="Arial"/>
                <w:b/>
                <w:bCs/>
                <w:sz w:val="18"/>
                <w:szCs w:val="18"/>
              </w:rPr>
            </w:pPr>
            <w:r w:rsidRPr="00C5694E">
              <w:rPr>
                <w:rFonts w:ascii="Arial" w:hAnsi="Arial" w:cs="Arial"/>
                <w:b/>
                <w:bCs/>
                <w:sz w:val="18"/>
                <w:szCs w:val="18"/>
              </w:rPr>
              <w:t>Bands</w:t>
            </w:r>
            <w:r w:rsidRPr="00C5694E">
              <w:rPr>
                <w:rFonts w:ascii="Arial" w:hAnsi="Arial" w:cs="Arial"/>
                <w:b/>
                <w:bCs/>
                <w:sz w:val="18"/>
                <w:szCs w:val="18"/>
                <w:vertAlign w:val="superscript"/>
              </w:rPr>
              <w:t>3</w:t>
            </w:r>
          </w:p>
        </w:tc>
        <w:tc>
          <w:tcPr>
            <w:tcW w:w="2161" w:type="pct"/>
            <w:gridSpan w:val="2"/>
            <w:tcBorders>
              <w:top w:val="single" w:sz="4" w:space="0" w:color="auto"/>
              <w:left w:val="nil"/>
              <w:bottom w:val="single" w:sz="4" w:space="0" w:color="auto"/>
              <w:right w:val="single" w:sz="4" w:space="0" w:color="auto"/>
            </w:tcBorders>
            <w:noWrap/>
            <w:vAlign w:val="bottom"/>
            <w:hideMark/>
          </w:tcPr>
          <w:p w14:paraId="506DB736" w14:textId="77777777" w:rsidR="00CF6734" w:rsidRPr="00C5694E" w:rsidRDefault="00CF6734" w:rsidP="000D4BA7">
            <w:pPr>
              <w:keepNext/>
              <w:keepLines/>
              <w:spacing w:after="0"/>
              <w:jc w:val="center"/>
              <w:rPr>
                <w:rFonts w:ascii="Arial" w:hAnsi="Arial" w:cs="Arial"/>
                <w:b/>
                <w:bCs/>
                <w:sz w:val="18"/>
                <w:szCs w:val="18"/>
              </w:rPr>
            </w:pPr>
            <w:r w:rsidRPr="00C5694E">
              <w:rPr>
                <w:rFonts w:ascii="Arial" w:hAnsi="Arial" w:cs="Arial"/>
                <w:b/>
                <w:bCs/>
                <w:sz w:val="18"/>
                <w:szCs w:val="18"/>
              </w:rPr>
              <w:t>n84</w:t>
            </w:r>
          </w:p>
        </w:tc>
        <w:tc>
          <w:tcPr>
            <w:tcW w:w="2115" w:type="pct"/>
            <w:gridSpan w:val="2"/>
            <w:tcBorders>
              <w:top w:val="single" w:sz="4" w:space="0" w:color="auto"/>
              <w:left w:val="nil"/>
              <w:bottom w:val="single" w:sz="4" w:space="0" w:color="auto"/>
              <w:right w:val="single" w:sz="4" w:space="0" w:color="auto"/>
            </w:tcBorders>
            <w:noWrap/>
            <w:vAlign w:val="bottom"/>
            <w:hideMark/>
          </w:tcPr>
          <w:p w14:paraId="1C1A753A" w14:textId="77777777" w:rsidR="00CF6734" w:rsidRPr="00C5694E" w:rsidRDefault="00CF6734" w:rsidP="000D4BA7">
            <w:pPr>
              <w:keepNext/>
              <w:keepLines/>
              <w:spacing w:after="0"/>
              <w:jc w:val="center"/>
              <w:rPr>
                <w:rFonts w:ascii="Arial" w:hAnsi="Arial" w:cs="Arial"/>
                <w:b/>
                <w:bCs/>
                <w:sz w:val="18"/>
                <w:szCs w:val="18"/>
              </w:rPr>
            </w:pPr>
            <w:r w:rsidRPr="00C5694E">
              <w:rPr>
                <w:rFonts w:ascii="Arial" w:hAnsi="Arial" w:cs="Arial"/>
                <w:b/>
                <w:bCs/>
                <w:sz w:val="18"/>
                <w:szCs w:val="18"/>
              </w:rPr>
              <w:t>n104</w:t>
            </w:r>
          </w:p>
        </w:tc>
      </w:tr>
      <w:tr w:rsidR="00CF6734" w:rsidRPr="00C5694E" w14:paraId="53B3F22E" w14:textId="77777777" w:rsidTr="000D4BA7">
        <w:trPr>
          <w:trHeight w:val="56"/>
        </w:trPr>
        <w:tc>
          <w:tcPr>
            <w:tcW w:w="724" w:type="pct"/>
            <w:tcBorders>
              <w:top w:val="nil"/>
              <w:left w:val="single" w:sz="4" w:space="0" w:color="auto"/>
              <w:bottom w:val="single" w:sz="4" w:space="0" w:color="auto"/>
              <w:right w:val="single" w:sz="4" w:space="0" w:color="auto"/>
            </w:tcBorders>
            <w:vAlign w:val="center"/>
            <w:hideMark/>
          </w:tcPr>
          <w:p w14:paraId="031F7AF3" w14:textId="77777777" w:rsidR="00CF6734" w:rsidRPr="00C5694E" w:rsidRDefault="00CF6734" w:rsidP="000D4BA7">
            <w:pPr>
              <w:keepNext/>
              <w:keepLines/>
              <w:spacing w:after="0"/>
              <w:jc w:val="center"/>
              <w:rPr>
                <w:rFonts w:ascii="Arial" w:hAnsi="Arial" w:cs="Arial"/>
                <w:b/>
                <w:bCs/>
                <w:sz w:val="18"/>
                <w:szCs w:val="18"/>
              </w:rPr>
            </w:pPr>
            <w:r w:rsidRPr="00C5694E">
              <w:rPr>
                <w:rFonts w:ascii="Arial" w:hAnsi="Arial" w:cs="Arial"/>
                <w:b/>
                <w:bCs/>
                <w:sz w:val="18"/>
                <w:szCs w:val="18"/>
              </w:rPr>
              <w:t>Frequency limit</w:t>
            </w:r>
          </w:p>
        </w:tc>
        <w:tc>
          <w:tcPr>
            <w:tcW w:w="1010" w:type="pct"/>
            <w:tcBorders>
              <w:top w:val="nil"/>
              <w:left w:val="nil"/>
              <w:bottom w:val="single" w:sz="4" w:space="0" w:color="auto"/>
              <w:right w:val="single" w:sz="4" w:space="0" w:color="auto"/>
            </w:tcBorders>
            <w:vAlign w:val="center"/>
            <w:hideMark/>
          </w:tcPr>
          <w:p w14:paraId="69BC699B" w14:textId="77777777" w:rsidR="00CF6734" w:rsidRPr="00C5694E" w:rsidRDefault="00CF6734" w:rsidP="000D4BA7">
            <w:pPr>
              <w:keepNext/>
              <w:keepLines/>
              <w:spacing w:after="0"/>
              <w:jc w:val="center"/>
              <w:rPr>
                <w:rFonts w:ascii="Arial" w:hAnsi="Arial" w:cs="Arial"/>
                <w:b/>
                <w:bCs/>
                <w:sz w:val="18"/>
                <w:szCs w:val="18"/>
              </w:rPr>
            </w:pPr>
            <w:r w:rsidRPr="00C5694E">
              <w:rPr>
                <w:rFonts w:ascii="Arial" w:hAnsi="Arial" w:cs="Arial"/>
                <w:b/>
                <w:bCs/>
                <w:sz w:val="18"/>
                <w:szCs w:val="18"/>
                <w:lang w:val="en-US"/>
              </w:rPr>
              <w:t>flow</w:t>
            </w:r>
          </w:p>
        </w:tc>
        <w:tc>
          <w:tcPr>
            <w:tcW w:w="1151" w:type="pct"/>
            <w:tcBorders>
              <w:top w:val="nil"/>
              <w:left w:val="nil"/>
              <w:bottom w:val="single" w:sz="4" w:space="0" w:color="auto"/>
              <w:right w:val="single" w:sz="4" w:space="0" w:color="auto"/>
            </w:tcBorders>
            <w:vAlign w:val="center"/>
            <w:hideMark/>
          </w:tcPr>
          <w:p w14:paraId="7C2C5B64" w14:textId="77777777" w:rsidR="00CF6734" w:rsidRPr="00C5694E" w:rsidRDefault="00CF6734" w:rsidP="000D4BA7">
            <w:pPr>
              <w:keepNext/>
              <w:keepLines/>
              <w:spacing w:after="0"/>
              <w:jc w:val="center"/>
              <w:rPr>
                <w:rFonts w:ascii="Arial" w:hAnsi="Arial" w:cs="Arial"/>
                <w:b/>
                <w:bCs/>
                <w:sz w:val="18"/>
                <w:szCs w:val="18"/>
              </w:rPr>
            </w:pPr>
            <w:r w:rsidRPr="00C5694E">
              <w:rPr>
                <w:rFonts w:ascii="Arial" w:hAnsi="Arial" w:cs="Arial"/>
                <w:b/>
                <w:bCs/>
                <w:sz w:val="18"/>
                <w:szCs w:val="18"/>
              </w:rPr>
              <w:t>fhigh</w:t>
            </w:r>
          </w:p>
        </w:tc>
        <w:tc>
          <w:tcPr>
            <w:tcW w:w="932" w:type="pct"/>
            <w:tcBorders>
              <w:top w:val="nil"/>
              <w:left w:val="nil"/>
              <w:bottom w:val="single" w:sz="4" w:space="0" w:color="auto"/>
              <w:right w:val="single" w:sz="4" w:space="0" w:color="auto"/>
            </w:tcBorders>
            <w:vAlign w:val="center"/>
            <w:hideMark/>
          </w:tcPr>
          <w:p w14:paraId="4CBAF461" w14:textId="77777777" w:rsidR="00CF6734" w:rsidRPr="00C5694E" w:rsidRDefault="00CF6734" w:rsidP="000D4BA7">
            <w:pPr>
              <w:keepNext/>
              <w:keepLines/>
              <w:spacing w:after="0"/>
              <w:jc w:val="center"/>
              <w:rPr>
                <w:rFonts w:ascii="Arial" w:hAnsi="Arial" w:cs="Arial"/>
                <w:b/>
                <w:bCs/>
                <w:sz w:val="18"/>
                <w:szCs w:val="18"/>
              </w:rPr>
            </w:pPr>
            <w:r w:rsidRPr="00C5694E">
              <w:rPr>
                <w:rFonts w:ascii="Arial" w:hAnsi="Arial" w:cs="Arial"/>
                <w:b/>
                <w:bCs/>
                <w:sz w:val="18"/>
                <w:szCs w:val="18"/>
                <w:lang w:val="en-US"/>
              </w:rPr>
              <w:t>flow</w:t>
            </w:r>
          </w:p>
        </w:tc>
        <w:tc>
          <w:tcPr>
            <w:tcW w:w="1183" w:type="pct"/>
            <w:tcBorders>
              <w:top w:val="nil"/>
              <w:left w:val="nil"/>
              <w:bottom w:val="single" w:sz="4" w:space="0" w:color="auto"/>
              <w:right w:val="single" w:sz="4" w:space="0" w:color="auto"/>
            </w:tcBorders>
            <w:vAlign w:val="center"/>
            <w:hideMark/>
          </w:tcPr>
          <w:p w14:paraId="3B3DFA31" w14:textId="77777777" w:rsidR="00CF6734" w:rsidRPr="00C5694E" w:rsidRDefault="00CF6734" w:rsidP="000D4BA7">
            <w:pPr>
              <w:keepNext/>
              <w:keepLines/>
              <w:spacing w:after="0"/>
              <w:jc w:val="center"/>
              <w:rPr>
                <w:rFonts w:ascii="Arial" w:hAnsi="Arial" w:cs="Arial"/>
                <w:b/>
                <w:bCs/>
                <w:sz w:val="18"/>
                <w:szCs w:val="18"/>
              </w:rPr>
            </w:pPr>
            <w:r w:rsidRPr="00C5694E">
              <w:rPr>
                <w:rFonts w:ascii="Arial" w:hAnsi="Arial" w:cs="Arial"/>
                <w:b/>
                <w:bCs/>
                <w:sz w:val="18"/>
                <w:szCs w:val="18"/>
              </w:rPr>
              <w:t>fhigh</w:t>
            </w:r>
          </w:p>
        </w:tc>
      </w:tr>
      <w:tr w:rsidR="00CF6734" w:rsidRPr="00C5694E" w14:paraId="2D203793" w14:textId="77777777" w:rsidTr="000D4BA7">
        <w:trPr>
          <w:trHeight w:val="60"/>
        </w:trPr>
        <w:tc>
          <w:tcPr>
            <w:tcW w:w="724" w:type="pct"/>
            <w:tcBorders>
              <w:top w:val="nil"/>
              <w:left w:val="single" w:sz="4" w:space="0" w:color="auto"/>
              <w:bottom w:val="single" w:sz="4" w:space="0" w:color="auto"/>
              <w:right w:val="single" w:sz="4" w:space="0" w:color="auto"/>
            </w:tcBorders>
            <w:vAlign w:val="center"/>
            <w:hideMark/>
          </w:tcPr>
          <w:p w14:paraId="395EBA62" w14:textId="77777777" w:rsidR="00CF6734" w:rsidRPr="00C5694E" w:rsidRDefault="00CF6734" w:rsidP="000D4BA7">
            <w:pPr>
              <w:keepNext/>
              <w:keepLines/>
              <w:spacing w:after="0"/>
              <w:jc w:val="center"/>
              <w:rPr>
                <w:rFonts w:ascii="Arial" w:hAnsi="Arial" w:cs="Arial"/>
                <w:b/>
                <w:bCs/>
                <w:sz w:val="18"/>
                <w:szCs w:val="18"/>
              </w:rPr>
            </w:pPr>
            <w:r w:rsidRPr="00C5694E">
              <w:rPr>
                <w:rFonts w:ascii="Arial" w:hAnsi="Arial" w:cs="Arial"/>
                <w:b/>
                <w:bCs/>
                <w:sz w:val="18"/>
                <w:szCs w:val="18"/>
              </w:rPr>
              <w:t>fUL (MHz)</w:t>
            </w:r>
          </w:p>
        </w:tc>
        <w:tc>
          <w:tcPr>
            <w:tcW w:w="1010" w:type="pct"/>
            <w:tcBorders>
              <w:top w:val="nil"/>
              <w:left w:val="nil"/>
              <w:bottom w:val="single" w:sz="4" w:space="0" w:color="auto"/>
              <w:right w:val="single" w:sz="4" w:space="0" w:color="auto"/>
            </w:tcBorders>
            <w:vAlign w:val="center"/>
          </w:tcPr>
          <w:p w14:paraId="02211C1E" w14:textId="77777777" w:rsidR="00CF6734" w:rsidRPr="00C5694E" w:rsidRDefault="00CF6734" w:rsidP="000D4BA7">
            <w:pPr>
              <w:keepNext/>
              <w:keepLines/>
              <w:spacing w:after="0"/>
              <w:jc w:val="center"/>
              <w:rPr>
                <w:rFonts w:ascii="Arial" w:hAnsi="Arial" w:cs="Arial"/>
                <w:sz w:val="18"/>
                <w:szCs w:val="18"/>
              </w:rPr>
            </w:pPr>
            <w:r w:rsidRPr="00C5694E">
              <w:rPr>
                <w:rFonts w:ascii="Arial" w:eastAsia="等线" w:hAnsi="Arial" w:cs="Arial"/>
                <w:sz w:val="18"/>
                <w:szCs w:val="18"/>
              </w:rPr>
              <w:t>1920</w:t>
            </w:r>
          </w:p>
        </w:tc>
        <w:tc>
          <w:tcPr>
            <w:tcW w:w="1151" w:type="pct"/>
            <w:tcBorders>
              <w:top w:val="nil"/>
              <w:left w:val="nil"/>
              <w:bottom w:val="single" w:sz="4" w:space="0" w:color="auto"/>
              <w:right w:val="single" w:sz="4" w:space="0" w:color="auto"/>
            </w:tcBorders>
            <w:vAlign w:val="center"/>
          </w:tcPr>
          <w:p w14:paraId="4B406E8F" w14:textId="77777777" w:rsidR="00CF6734" w:rsidRPr="00C5694E" w:rsidRDefault="00CF6734" w:rsidP="000D4BA7">
            <w:pPr>
              <w:keepNext/>
              <w:keepLines/>
              <w:spacing w:after="0"/>
              <w:jc w:val="center"/>
              <w:rPr>
                <w:rFonts w:ascii="Arial" w:hAnsi="Arial" w:cs="Arial"/>
                <w:sz w:val="18"/>
                <w:szCs w:val="18"/>
              </w:rPr>
            </w:pPr>
            <w:r w:rsidRPr="00C5694E">
              <w:rPr>
                <w:rFonts w:ascii="Arial" w:eastAsia="等线" w:hAnsi="Arial" w:cs="Arial"/>
                <w:sz w:val="18"/>
                <w:szCs w:val="18"/>
              </w:rPr>
              <w:t>1980</w:t>
            </w:r>
          </w:p>
        </w:tc>
        <w:tc>
          <w:tcPr>
            <w:tcW w:w="932" w:type="pct"/>
            <w:tcBorders>
              <w:top w:val="nil"/>
              <w:left w:val="nil"/>
              <w:bottom w:val="single" w:sz="4" w:space="0" w:color="auto"/>
              <w:right w:val="single" w:sz="4" w:space="0" w:color="auto"/>
            </w:tcBorders>
            <w:vAlign w:val="center"/>
          </w:tcPr>
          <w:p w14:paraId="01DE3E9E"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bidi="ar"/>
              </w:rPr>
              <w:t xml:space="preserve">6425 </w:t>
            </w:r>
          </w:p>
        </w:tc>
        <w:tc>
          <w:tcPr>
            <w:tcW w:w="1183" w:type="pct"/>
            <w:tcBorders>
              <w:top w:val="nil"/>
              <w:left w:val="nil"/>
              <w:bottom w:val="single" w:sz="4" w:space="0" w:color="auto"/>
              <w:right w:val="single" w:sz="4" w:space="0" w:color="auto"/>
            </w:tcBorders>
            <w:vAlign w:val="center"/>
          </w:tcPr>
          <w:p w14:paraId="4614F5A3"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bidi="ar"/>
              </w:rPr>
              <w:t xml:space="preserve">7125 </w:t>
            </w:r>
          </w:p>
        </w:tc>
      </w:tr>
      <w:tr w:rsidR="00CF6734" w:rsidRPr="00C5694E" w14:paraId="72988BE8" w14:textId="77777777" w:rsidTr="000D4BA7">
        <w:trPr>
          <w:trHeight w:val="56"/>
        </w:trPr>
        <w:tc>
          <w:tcPr>
            <w:tcW w:w="724" w:type="pct"/>
            <w:tcBorders>
              <w:top w:val="nil"/>
              <w:left w:val="single" w:sz="4" w:space="0" w:color="auto"/>
              <w:bottom w:val="single" w:sz="4" w:space="0" w:color="auto"/>
              <w:right w:val="single" w:sz="4" w:space="0" w:color="auto"/>
            </w:tcBorders>
            <w:vAlign w:val="center"/>
            <w:hideMark/>
          </w:tcPr>
          <w:p w14:paraId="4800C636" w14:textId="77777777" w:rsidR="00CF6734" w:rsidRPr="00C5694E" w:rsidRDefault="00CF6734" w:rsidP="000D4BA7">
            <w:pPr>
              <w:keepNext/>
              <w:keepLines/>
              <w:spacing w:after="0"/>
              <w:jc w:val="center"/>
              <w:rPr>
                <w:rFonts w:ascii="Arial" w:hAnsi="Arial" w:cs="Arial"/>
                <w:b/>
                <w:bCs/>
                <w:sz w:val="18"/>
                <w:szCs w:val="18"/>
              </w:rPr>
            </w:pPr>
            <w:r w:rsidRPr="00C5694E">
              <w:rPr>
                <w:rFonts w:ascii="Arial" w:hAnsi="Arial" w:cs="Arial"/>
                <w:b/>
                <w:bCs/>
                <w:sz w:val="18"/>
                <w:szCs w:val="18"/>
              </w:rPr>
              <w:t>fDL (MHz)</w:t>
            </w:r>
          </w:p>
        </w:tc>
        <w:tc>
          <w:tcPr>
            <w:tcW w:w="1010" w:type="pct"/>
            <w:tcBorders>
              <w:top w:val="single" w:sz="4" w:space="0" w:color="auto"/>
              <w:left w:val="single" w:sz="4" w:space="0" w:color="auto"/>
              <w:bottom w:val="single" w:sz="4" w:space="0" w:color="auto"/>
              <w:right w:val="single" w:sz="4" w:space="0" w:color="auto"/>
            </w:tcBorders>
            <w:vAlign w:val="center"/>
          </w:tcPr>
          <w:p w14:paraId="60C0EE37"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hint="eastAsia"/>
                <w:sz w:val="18"/>
                <w:szCs w:val="18"/>
                <w:lang w:eastAsia="zh-CN"/>
              </w:rPr>
              <w:t>N</w:t>
            </w:r>
            <w:r w:rsidRPr="00C5694E">
              <w:rPr>
                <w:rFonts w:ascii="Arial" w:hAnsi="Arial" w:cs="Arial"/>
                <w:sz w:val="18"/>
                <w:szCs w:val="18"/>
                <w:lang w:eastAsia="zh-CN"/>
              </w:rPr>
              <w:t>A</w:t>
            </w:r>
          </w:p>
        </w:tc>
        <w:tc>
          <w:tcPr>
            <w:tcW w:w="1151" w:type="pct"/>
            <w:tcBorders>
              <w:top w:val="single" w:sz="4" w:space="0" w:color="auto"/>
              <w:left w:val="single" w:sz="4" w:space="0" w:color="auto"/>
              <w:bottom w:val="single" w:sz="4" w:space="0" w:color="auto"/>
              <w:right w:val="single" w:sz="4" w:space="0" w:color="auto"/>
            </w:tcBorders>
            <w:vAlign w:val="center"/>
          </w:tcPr>
          <w:p w14:paraId="647FA3B2"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hint="eastAsia"/>
                <w:sz w:val="18"/>
                <w:szCs w:val="18"/>
                <w:lang w:eastAsia="zh-CN"/>
              </w:rPr>
              <w:t>N</w:t>
            </w:r>
            <w:r w:rsidRPr="00C5694E">
              <w:rPr>
                <w:rFonts w:ascii="Arial" w:hAnsi="Arial" w:cs="Arial"/>
                <w:sz w:val="18"/>
                <w:szCs w:val="18"/>
                <w:lang w:eastAsia="zh-CN"/>
              </w:rPr>
              <w:t>A</w:t>
            </w:r>
          </w:p>
        </w:tc>
        <w:tc>
          <w:tcPr>
            <w:tcW w:w="932" w:type="pct"/>
            <w:tcBorders>
              <w:top w:val="nil"/>
              <w:left w:val="nil"/>
              <w:bottom w:val="single" w:sz="4" w:space="0" w:color="auto"/>
              <w:right w:val="single" w:sz="4" w:space="0" w:color="auto"/>
            </w:tcBorders>
            <w:vAlign w:val="center"/>
          </w:tcPr>
          <w:p w14:paraId="0FB7DD33"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bidi="ar"/>
              </w:rPr>
              <w:t xml:space="preserve">6425 </w:t>
            </w:r>
          </w:p>
        </w:tc>
        <w:tc>
          <w:tcPr>
            <w:tcW w:w="1183" w:type="pct"/>
            <w:tcBorders>
              <w:top w:val="nil"/>
              <w:left w:val="nil"/>
              <w:bottom w:val="single" w:sz="4" w:space="0" w:color="auto"/>
              <w:right w:val="single" w:sz="4" w:space="0" w:color="auto"/>
            </w:tcBorders>
            <w:vAlign w:val="center"/>
          </w:tcPr>
          <w:p w14:paraId="1BADB8D5"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bidi="ar"/>
              </w:rPr>
              <w:t xml:space="preserve">7125 </w:t>
            </w:r>
          </w:p>
        </w:tc>
      </w:tr>
      <w:tr w:rsidR="00CF6734" w:rsidRPr="00C5694E" w14:paraId="21775668" w14:textId="77777777" w:rsidTr="000D4BA7">
        <w:trPr>
          <w:trHeight w:val="56"/>
        </w:trPr>
        <w:tc>
          <w:tcPr>
            <w:tcW w:w="724" w:type="pct"/>
            <w:vMerge w:val="restart"/>
            <w:tcBorders>
              <w:top w:val="nil"/>
              <w:left w:val="single" w:sz="4" w:space="0" w:color="auto"/>
              <w:bottom w:val="single" w:sz="4" w:space="0" w:color="auto"/>
              <w:right w:val="single" w:sz="4" w:space="0" w:color="auto"/>
            </w:tcBorders>
            <w:vAlign w:val="center"/>
            <w:hideMark/>
          </w:tcPr>
          <w:p w14:paraId="613C3CE3" w14:textId="77777777" w:rsidR="00CF6734" w:rsidRPr="00C5694E" w:rsidRDefault="00CF6734" w:rsidP="000D4BA7">
            <w:pPr>
              <w:keepNext/>
              <w:keepLines/>
              <w:spacing w:after="0"/>
              <w:jc w:val="center"/>
              <w:rPr>
                <w:rFonts w:ascii="Arial" w:hAnsi="Arial" w:cs="Arial"/>
                <w:b/>
                <w:bCs/>
                <w:sz w:val="18"/>
                <w:szCs w:val="18"/>
              </w:rPr>
            </w:pPr>
            <w:r w:rsidRPr="00C5694E">
              <w:rPr>
                <w:rFonts w:ascii="Arial" w:hAnsi="Arial" w:cs="Arial"/>
                <w:b/>
                <w:bCs/>
                <w:sz w:val="18"/>
                <w:szCs w:val="18"/>
                <w:lang w:val="en-US" w:eastAsia="zh-CN"/>
              </w:rPr>
              <w:t xml:space="preserve">UL </w:t>
            </w:r>
            <w:r w:rsidRPr="00C5694E">
              <w:rPr>
                <w:rFonts w:ascii="Arial" w:hAnsi="Arial" w:cs="Arial"/>
                <w:b/>
                <w:bCs/>
                <w:sz w:val="18"/>
                <w:szCs w:val="18"/>
              </w:rPr>
              <w:t>CBW (MHz)</w:t>
            </w:r>
            <w:r w:rsidRPr="00C5694E">
              <w:rPr>
                <w:rFonts w:ascii="Arial" w:hAnsi="Arial" w:cs="Arial"/>
                <w:b/>
                <w:bCs/>
                <w:sz w:val="18"/>
                <w:szCs w:val="18"/>
                <w:vertAlign w:val="superscript"/>
              </w:rPr>
              <w:t>2</w:t>
            </w:r>
          </w:p>
        </w:tc>
        <w:tc>
          <w:tcPr>
            <w:tcW w:w="1010" w:type="pct"/>
            <w:tcBorders>
              <w:top w:val="nil"/>
              <w:left w:val="nil"/>
              <w:bottom w:val="single" w:sz="4" w:space="0" w:color="auto"/>
              <w:right w:val="single" w:sz="4" w:space="0" w:color="auto"/>
            </w:tcBorders>
            <w:vAlign w:val="center"/>
            <w:hideMark/>
          </w:tcPr>
          <w:p w14:paraId="5EF8C92C" w14:textId="77777777" w:rsidR="00CF6734" w:rsidRPr="00C5694E" w:rsidRDefault="00CF6734" w:rsidP="000D4BA7">
            <w:pPr>
              <w:keepNext/>
              <w:keepLines/>
              <w:spacing w:after="0"/>
              <w:jc w:val="center"/>
              <w:rPr>
                <w:rFonts w:ascii="Arial" w:hAnsi="Arial" w:cs="Arial"/>
                <w:sz w:val="18"/>
                <w:szCs w:val="18"/>
                <w:lang w:val="en-US" w:eastAsia="zh-CN"/>
              </w:rPr>
            </w:pPr>
            <w:r w:rsidRPr="00C5694E">
              <w:rPr>
                <w:rFonts w:ascii="Arial" w:hAnsi="Arial" w:cs="Arial"/>
                <w:sz w:val="18"/>
                <w:szCs w:val="18"/>
                <w:lang w:val="en-US" w:eastAsia="zh-CN"/>
              </w:rPr>
              <w:t>Minimum CBW</w:t>
            </w:r>
          </w:p>
        </w:tc>
        <w:tc>
          <w:tcPr>
            <w:tcW w:w="1151" w:type="pct"/>
            <w:tcBorders>
              <w:top w:val="nil"/>
              <w:left w:val="nil"/>
              <w:bottom w:val="single" w:sz="4" w:space="0" w:color="auto"/>
              <w:right w:val="single" w:sz="4" w:space="0" w:color="auto"/>
            </w:tcBorders>
            <w:vAlign w:val="center"/>
            <w:hideMark/>
          </w:tcPr>
          <w:p w14:paraId="094A8EBB" w14:textId="77777777" w:rsidR="00CF6734" w:rsidRPr="00C5694E" w:rsidRDefault="00CF6734" w:rsidP="000D4BA7">
            <w:pPr>
              <w:keepNext/>
              <w:keepLines/>
              <w:spacing w:after="0"/>
              <w:jc w:val="center"/>
              <w:rPr>
                <w:rFonts w:ascii="Arial" w:hAnsi="Arial" w:cs="Arial"/>
                <w:sz w:val="18"/>
                <w:szCs w:val="18"/>
                <w:lang w:val="en-US" w:eastAsia="zh-CN"/>
              </w:rPr>
            </w:pPr>
            <w:r w:rsidRPr="00C5694E">
              <w:rPr>
                <w:rFonts w:ascii="Arial" w:hAnsi="Arial" w:cs="Arial"/>
                <w:sz w:val="18"/>
                <w:szCs w:val="18"/>
                <w:lang w:val="en-US" w:eastAsia="zh-CN"/>
              </w:rPr>
              <w:t>Maximum CBW</w:t>
            </w:r>
          </w:p>
        </w:tc>
        <w:tc>
          <w:tcPr>
            <w:tcW w:w="932" w:type="pct"/>
            <w:tcBorders>
              <w:top w:val="nil"/>
              <w:left w:val="nil"/>
              <w:bottom w:val="single" w:sz="4" w:space="0" w:color="auto"/>
              <w:right w:val="single" w:sz="4" w:space="0" w:color="auto"/>
            </w:tcBorders>
            <w:vAlign w:val="center"/>
            <w:hideMark/>
          </w:tcPr>
          <w:p w14:paraId="0C524513"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rPr>
              <w:t>Minimum CBW</w:t>
            </w:r>
          </w:p>
        </w:tc>
        <w:tc>
          <w:tcPr>
            <w:tcW w:w="1183" w:type="pct"/>
            <w:tcBorders>
              <w:top w:val="nil"/>
              <w:left w:val="nil"/>
              <w:bottom w:val="single" w:sz="4" w:space="0" w:color="auto"/>
              <w:right w:val="single" w:sz="4" w:space="0" w:color="auto"/>
            </w:tcBorders>
            <w:vAlign w:val="center"/>
            <w:hideMark/>
          </w:tcPr>
          <w:p w14:paraId="4B3092AA"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rPr>
              <w:t>Maximum CBW</w:t>
            </w:r>
          </w:p>
        </w:tc>
      </w:tr>
      <w:tr w:rsidR="00CF6734" w:rsidRPr="00C5694E" w14:paraId="5488BD90" w14:textId="77777777" w:rsidTr="000D4BA7">
        <w:trPr>
          <w:trHeight w:val="56"/>
        </w:trPr>
        <w:tc>
          <w:tcPr>
            <w:tcW w:w="724" w:type="pct"/>
            <w:vMerge/>
            <w:tcBorders>
              <w:top w:val="nil"/>
              <w:left w:val="single" w:sz="4" w:space="0" w:color="auto"/>
              <w:bottom w:val="single" w:sz="4" w:space="0" w:color="auto"/>
              <w:right w:val="single" w:sz="4" w:space="0" w:color="auto"/>
            </w:tcBorders>
            <w:vAlign w:val="center"/>
            <w:hideMark/>
          </w:tcPr>
          <w:p w14:paraId="7A3A94AA" w14:textId="77777777" w:rsidR="00CF6734" w:rsidRPr="00C5694E" w:rsidRDefault="00CF6734" w:rsidP="000D4BA7">
            <w:pPr>
              <w:spacing w:after="0"/>
              <w:rPr>
                <w:rFonts w:ascii="Arial" w:hAnsi="Arial" w:cs="Arial"/>
                <w:b/>
                <w:bCs/>
                <w:sz w:val="18"/>
                <w:szCs w:val="18"/>
              </w:rPr>
            </w:pPr>
          </w:p>
        </w:tc>
        <w:tc>
          <w:tcPr>
            <w:tcW w:w="1010" w:type="pct"/>
            <w:tcBorders>
              <w:top w:val="nil"/>
              <w:left w:val="nil"/>
              <w:bottom w:val="single" w:sz="4" w:space="0" w:color="auto"/>
              <w:right w:val="single" w:sz="4" w:space="0" w:color="auto"/>
            </w:tcBorders>
            <w:vAlign w:val="center"/>
          </w:tcPr>
          <w:p w14:paraId="34664980"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bidi="ar"/>
              </w:rPr>
              <w:t>5</w:t>
            </w:r>
          </w:p>
        </w:tc>
        <w:tc>
          <w:tcPr>
            <w:tcW w:w="1151" w:type="pct"/>
            <w:tcBorders>
              <w:top w:val="nil"/>
              <w:left w:val="nil"/>
              <w:bottom w:val="single" w:sz="4" w:space="0" w:color="auto"/>
              <w:right w:val="single" w:sz="4" w:space="0" w:color="auto"/>
            </w:tcBorders>
            <w:vAlign w:val="center"/>
          </w:tcPr>
          <w:p w14:paraId="531E8432"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bidi="ar"/>
              </w:rPr>
              <w:t>50</w:t>
            </w:r>
          </w:p>
        </w:tc>
        <w:tc>
          <w:tcPr>
            <w:tcW w:w="932" w:type="pct"/>
            <w:tcBorders>
              <w:top w:val="nil"/>
              <w:left w:val="nil"/>
              <w:bottom w:val="single" w:sz="4" w:space="0" w:color="auto"/>
              <w:right w:val="single" w:sz="4" w:space="0" w:color="auto"/>
            </w:tcBorders>
            <w:vAlign w:val="center"/>
          </w:tcPr>
          <w:p w14:paraId="54C2640E"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bidi="ar"/>
              </w:rPr>
              <w:t>20</w:t>
            </w:r>
          </w:p>
        </w:tc>
        <w:tc>
          <w:tcPr>
            <w:tcW w:w="1183" w:type="pct"/>
            <w:tcBorders>
              <w:top w:val="nil"/>
              <w:left w:val="nil"/>
              <w:bottom w:val="single" w:sz="4" w:space="0" w:color="auto"/>
              <w:right w:val="single" w:sz="4" w:space="0" w:color="auto"/>
            </w:tcBorders>
            <w:vAlign w:val="center"/>
          </w:tcPr>
          <w:p w14:paraId="40854A86"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bidi="ar"/>
              </w:rPr>
              <w:t>100</w:t>
            </w:r>
          </w:p>
        </w:tc>
      </w:tr>
      <w:tr w:rsidR="00CF6734" w:rsidRPr="00C5694E" w14:paraId="44328E3B" w14:textId="77777777" w:rsidTr="000D4BA7">
        <w:trPr>
          <w:trHeight w:val="56"/>
        </w:trPr>
        <w:tc>
          <w:tcPr>
            <w:tcW w:w="724" w:type="pct"/>
            <w:tcBorders>
              <w:top w:val="nil"/>
              <w:left w:val="single" w:sz="4" w:space="0" w:color="auto"/>
              <w:bottom w:val="single" w:sz="4" w:space="0" w:color="auto"/>
              <w:right w:val="single" w:sz="4" w:space="0" w:color="auto"/>
            </w:tcBorders>
            <w:vAlign w:val="center"/>
            <w:hideMark/>
          </w:tcPr>
          <w:p w14:paraId="1CDD10B6" w14:textId="77777777" w:rsidR="00CF6734" w:rsidRPr="00C5694E" w:rsidRDefault="00CF6734" w:rsidP="000D4BA7">
            <w:pPr>
              <w:keepNext/>
              <w:keepLines/>
              <w:spacing w:after="0"/>
              <w:jc w:val="center"/>
              <w:rPr>
                <w:rFonts w:ascii="Arial" w:hAnsi="Arial" w:cs="Arial"/>
                <w:b/>
                <w:bCs/>
                <w:sz w:val="18"/>
                <w:szCs w:val="18"/>
              </w:rPr>
            </w:pPr>
            <w:r w:rsidRPr="00C5694E">
              <w:rPr>
                <w:rFonts w:ascii="Arial" w:hAnsi="Arial" w:cs="Arial"/>
                <w:b/>
                <w:bCs/>
                <w:sz w:val="18"/>
                <w:szCs w:val="18"/>
              </w:rPr>
              <w:t>ACLR1 range</w:t>
            </w:r>
          </w:p>
        </w:tc>
        <w:tc>
          <w:tcPr>
            <w:tcW w:w="1010" w:type="pct"/>
            <w:tcBorders>
              <w:top w:val="nil"/>
              <w:left w:val="nil"/>
              <w:bottom w:val="single" w:sz="4" w:space="0" w:color="auto"/>
              <w:right w:val="single" w:sz="4" w:space="0" w:color="auto"/>
            </w:tcBorders>
            <w:vAlign w:val="center"/>
            <w:hideMark/>
          </w:tcPr>
          <w:p w14:paraId="67D6CFF6"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rPr>
              <w:t>fxULlow-maxULCBWx</w:t>
            </w:r>
          </w:p>
        </w:tc>
        <w:tc>
          <w:tcPr>
            <w:tcW w:w="1151" w:type="pct"/>
            <w:tcBorders>
              <w:top w:val="nil"/>
              <w:left w:val="nil"/>
              <w:bottom w:val="single" w:sz="4" w:space="0" w:color="auto"/>
              <w:right w:val="single" w:sz="4" w:space="0" w:color="auto"/>
            </w:tcBorders>
            <w:vAlign w:val="center"/>
            <w:hideMark/>
          </w:tcPr>
          <w:p w14:paraId="36F4F2E6"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rPr>
              <w:t>fxULhigh+maxULCBWx</w:t>
            </w:r>
          </w:p>
        </w:tc>
        <w:tc>
          <w:tcPr>
            <w:tcW w:w="932" w:type="pct"/>
            <w:tcBorders>
              <w:top w:val="nil"/>
              <w:left w:val="nil"/>
              <w:bottom w:val="single" w:sz="4" w:space="0" w:color="auto"/>
              <w:right w:val="single" w:sz="4" w:space="0" w:color="auto"/>
            </w:tcBorders>
            <w:vAlign w:val="center"/>
            <w:hideMark/>
          </w:tcPr>
          <w:p w14:paraId="6E1735EC"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bidi="ar"/>
              </w:rPr>
              <w:t>fyULlow-maxULCBWy</w:t>
            </w:r>
          </w:p>
        </w:tc>
        <w:tc>
          <w:tcPr>
            <w:tcW w:w="1183" w:type="pct"/>
            <w:tcBorders>
              <w:top w:val="nil"/>
              <w:left w:val="nil"/>
              <w:bottom w:val="single" w:sz="4" w:space="0" w:color="auto"/>
              <w:right w:val="single" w:sz="4" w:space="0" w:color="auto"/>
            </w:tcBorders>
            <w:vAlign w:val="center"/>
            <w:hideMark/>
          </w:tcPr>
          <w:p w14:paraId="0B7C8CCF"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bidi="ar"/>
              </w:rPr>
              <w:t>fyULhigh+maxULCBWy</w:t>
            </w:r>
          </w:p>
        </w:tc>
      </w:tr>
      <w:tr w:rsidR="00CF6734" w:rsidRPr="00C5694E" w14:paraId="0B0563A4" w14:textId="77777777" w:rsidTr="000D4BA7">
        <w:trPr>
          <w:trHeight w:val="56"/>
        </w:trPr>
        <w:tc>
          <w:tcPr>
            <w:tcW w:w="724" w:type="pct"/>
            <w:tcBorders>
              <w:top w:val="nil"/>
              <w:left w:val="single" w:sz="4" w:space="0" w:color="auto"/>
              <w:bottom w:val="single" w:sz="4" w:space="0" w:color="auto"/>
              <w:right w:val="single" w:sz="4" w:space="0" w:color="auto"/>
            </w:tcBorders>
            <w:vAlign w:val="center"/>
            <w:hideMark/>
          </w:tcPr>
          <w:p w14:paraId="62874DA4" w14:textId="77777777" w:rsidR="00CF6734" w:rsidRPr="00C5694E" w:rsidRDefault="00CF6734" w:rsidP="000D4BA7">
            <w:pPr>
              <w:keepNext/>
              <w:keepLines/>
              <w:spacing w:after="0"/>
              <w:jc w:val="center"/>
              <w:rPr>
                <w:rFonts w:ascii="Arial" w:hAnsi="Arial" w:cs="Arial"/>
                <w:b/>
                <w:bCs/>
                <w:sz w:val="18"/>
                <w:szCs w:val="18"/>
              </w:rPr>
            </w:pPr>
            <w:r w:rsidRPr="00C5694E">
              <w:rPr>
                <w:rFonts w:ascii="Arial" w:hAnsi="Arial" w:cs="Arial"/>
                <w:b/>
                <w:bCs/>
                <w:sz w:val="18"/>
                <w:szCs w:val="18"/>
              </w:rPr>
              <w:t>ACLR1 (MHz)</w:t>
            </w:r>
          </w:p>
        </w:tc>
        <w:tc>
          <w:tcPr>
            <w:tcW w:w="1010" w:type="pct"/>
            <w:tcBorders>
              <w:top w:val="nil"/>
              <w:left w:val="nil"/>
              <w:bottom w:val="single" w:sz="4" w:space="0" w:color="auto"/>
              <w:right w:val="single" w:sz="4" w:space="0" w:color="auto"/>
            </w:tcBorders>
            <w:vAlign w:val="center"/>
          </w:tcPr>
          <w:p w14:paraId="7BBA6F1B" w14:textId="77777777" w:rsidR="00CF6734" w:rsidRPr="00C5694E" w:rsidRDefault="00CF6734" w:rsidP="000D4BA7">
            <w:pPr>
              <w:keepNext/>
              <w:keepLines/>
              <w:spacing w:after="0"/>
              <w:jc w:val="center"/>
              <w:rPr>
                <w:rFonts w:ascii="Arial" w:hAnsi="Arial" w:cs="Arial"/>
                <w:sz w:val="18"/>
                <w:szCs w:val="18"/>
              </w:rPr>
            </w:pPr>
            <w:r w:rsidRPr="00C5694E">
              <w:rPr>
                <w:rFonts w:ascii="Arial" w:eastAsia="等线" w:hAnsi="Arial" w:cs="Arial"/>
                <w:sz w:val="18"/>
                <w:szCs w:val="18"/>
              </w:rPr>
              <w:t>1870</w:t>
            </w:r>
          </w:p>
        </w:tc>
        <w:tc>
          <w:tcPr>
            <w:tcW w:w="1151" w:type="pct"/>
            <w:tcBorders>
              <w:top w:val="nil"/>
              <w:left w:val="nil"/>
              <w:bottom w:val="single" w:sz="4" w:space="0" w:color="auto"/>
              <w:right w:val="single" w:sz="4" w:space="0" w:color="auto"/>
            </w:tcBorders>
            <w:vAlign w:val="center"/>
          </w:tcPr>
          <w:p w14:paraId="3A45598B" w14:textId="77777777" w:rsidR="00CF6734" w:rsidRPr="00C5694E" w:rsidRDefault="00CF6734" w:rsidP="000D4BA7">
            <w:pPr>
              <w:keepNext/>
              <w:keepLines/>
              <w:spacing w:after="0"/>
              <w:jc w:val="center"/>
              <w:rPr>
                <w:rFonts w:ascii="Arial" w:hAnsi="Arial" w:cs="Arial"/>
                <w:sz w:val="18"/>
                <w:szCs w:val="18"/>
              </w:rPr>
            </w:pPr>
            <w:r w:rsidRPr="00C5694E">
              <w:rPr>
                <w:rFonts w:ascii="Arial" w:eastAsia="等线" w:hAnsi="Arial" w:cs="Arial"/>
                <w:sz w:val="18"/>
                <w:szCs w:val="18"/>
              </w:rPr>
              <w:t>2030</w:t>
            </w:r>
          </w:p>
        </w:tc>
        <w:tc>
          <w:tcPr>
            <w:tcW w:w="932" w:type="pct"/>
            <w:tcBorders>
              <w:top w:val="single" w:sz="4" w:space="0" w:color="auto"/>
              <w:left w:val="single" w:sz="4" w:space="0" w:color="auto"/>
              <w:bottom w:val="single" w:sz="4" w:space="0" w:color="auto"/>
              <w:right w:val="single" w:sz="4" w:space="0" w:color="auto"/>
            </w:tcBorders>
            <w:vAlign w:val="center"/>
          </w:tcPr>
          <w:p w14:paraId="1188F15B"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bidi="ar"/>
              </w:rPr>
              <w:t>6325</w:t>
            </w:r>
          </w:p>
        </w:tc>
        <w:tc>
          <w:tcPr>
            <w:tcW w:w="1183" w:type="pct"/>
            <w:tcBorders>
              <w:top w:val="single" w:sz="4" w:space="0" w:color="auto"/>
              <w:left w:val="single" w:sz="4" w:space="0" w:color="auto"/>
              <w:bottom w:val="single" w:sz="4" w:space="0" w:color="auto"/>
              <w:right w:val="single" w:sz="4" w:space="0" w:color="auto"/>
            </w:tcBorders>
            <w:vAlign w:val="center"/>
          </w:tcPr>
          <w:p w14:paraId="4D9FEAF4"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bidi="ar"/>
              </w:rPr>
              <w:t>7225</w:t>
            </w:r>
          </w:p>
        </w:tc>
      </w:tr>
      <w:tr w:rsidR="00CF6734" w:rsidRPr="00C5694E" w14:paraId="4D9289FC" w14:textId="77777777" w:rsidTr="000D4BA7">
        <w:trPr>
          <w:trHeight w:val="56"/>
        </w:trPr>
        <w:tc>
          <w:tcPr>
            <w:tcW w:w="724" w:type="pct"/>
            <w:tcBorders>
              <w:top w:val="nil"/>
              <w:left w:val="single" w:sz="4" w:space="0" w:color="auto"/>
              <w:bottom w:val="single" w:sz="4" w:space="0" w:color="auto"/>
              <w:right w:val="single" w:sz="4" w:space="0" w:color="auto"/>
            </w:tcBorders>
            <w:vAlign w:val="center"/>
            <w:hideMark/>
          </w:tcPr>
          <w:p w14:paraId="68CC4B9D" w14:textId="77777777" w:rsidR="00CF6734" w:rsidRPr="00C5694E" w:rsidRDefault="00CF6734" w:rsidP="000D4BA7">
            <w:pPr>
              <w:keepNext/>
              <w:keepLines/>
              <w:spacing w:after="0"/>
              <w:jc w:val="center"/>
              <w:rPr>
                <w:rFonts w:ascii="Arial" w:hAnsi="Arial" w:cs="Arial"/>
                <w:b/>
                <w:bCs/>
                <w:sz w:val="18"/>
                <w:szCs w:val="18"/>
              </w:rPr>
            </w:pPr>
            <w:r w:rsidRPr="00C5694E">
              <w:rPr>
                <w:rFonts w:ascii="Arial" w:hAnsi="Arial" w:cs="Arial"/>
                <w:b/>
                <w:bCs/>
                <w:sz w:val="18"/>
                <w:szCs w:val="18"/>
              </w:rPr>
              <w:t>ACLR2 range</w:t>
            </w:r>
          </w:p>
        </w:tc>
        <w:tc>
          <w:tcPr>
            <w:tcW w:w="1010" w:type="pct"/>
            <w:tcBorders>
              <w:top w:val="nil"/>
              <w:left w:val="nil"/>
              <w:bottom w:val="single" w:sz="4" w:space="0" w:color="auto"/>
              <w:right w:val="single" w:sz="4" w:space="0" w:color="auto"/>
            </w:tcBorders>
            <w:vAlign w:val="center"/>
            <w:hideMark/>
          </w:tcPr>
          <w:p w14:paraId="007DB95B"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rPr>
              <w:t>fxULlow-2*maxULCBWx</w:t>
            </w:r>
          </w:p>
        </w:tc>
        <w:tc>
          <w:tcPr>
            <w:tcW w:w="1151" w:type="pct"/>
            <w:tcBorders>
              <w:top w:val="nil"/>
              <w:left w:val="nil"/>
              <w:bottom w:val="single" w:sz="4" w:space="0" w:color="auto"/>
              <w:right w:val="single" w:sz="4" w:space="0" w:color="auto"/>
            </w:tcBorders>
            <w:vAlign w:val="center"/>
            <w:hideMark/>
          </w:tcPr>
          <w:p w14:paraId="723C7A13"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rPr>
              <w:t>fxULhigh+2*maxULCBWx</w:t>
            </w:r>
          </w:p>
        </w:tc>
        <w:tc>
          <w:tcPr>
            <w:tcW w:w="932" w:type="pct"/>
            <w:tcBorders>
              <w:top w:val="single" w:sz="4" w:space="0" w:color="auto"/>
              <w:left w:val="single" w:sz="4" w:space="0" w:color="auto"/>
              <w:bottom w:val="single" w:sz="4" w:space="0" w:color="auto"/>
              <w:right w:val="single" w:sz="4" w:space="0" w:color="auto"/>
            </w:tcBorders>
            <w:vAlign w:val="center"/>
            <w:hideMark/>
          </w:tcPr>
          <w:p w14:paraId="15241694"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bidi="ar"/>
              </w:rPr>
              <w:t>fyULlow-2*maxULCBWy</w:t>
            </w:r>
          </w:p>
        </w:tc>
        <w:tc>
          <w:tcPr>
            <w:tcW w:w="1183" w:type="pct"/>
            <w:tcBorders>
              <w:top w:val="single" w:sz="4" w:space="0" w:color="auto"/>
              <w:left w:val="single" w:sz="4" w:space="0" w:color="auto"/>
              <w:bottom w:val="single" w:sz="4" w:space="0" w:color="auto"/>
              <w:right w:val="single" w:sz="4" w:space="0" w:color="auto"/>
            </w:tcBorders>
            <w:vAlign w:val="center"/>
            <w:hideMark/>
          </w:tcPr>
          <w:p w14:paraId="2482EB88"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bidi="ar"/>
              </w:rPr>
              <w:t>fyULhigh+2*maxULCBWy</w:t>
            </w:r>
          </w:p>
        </w:tc>
      </w:tr>
      <w:tr w:rsidR="00CF6734" w:rsidRPr="00C5694E" w14:paraId="5E9B66E1" w14:textId="77777777" w:rsidTr="000D4BA7">
        <w:trPr>
          <w:trHeight w:val="56"/>
        </w:trPr>
        <w:tc>
          <w:tcPr>
            <w:tcW w:w="724" w:type="pct"/>
            <w:tcBorders>
              <w:top w:val="nil"/>
              <w:left w:val="single" w:sz="4" w:space="0" w:color="auto"/>
              <w:bottom w:val="single" w:sz="4" w:space="0" w:color="auto"/>
              <w:right w:val="single" w:sz="4" w:space="0" w:color="auto"/>
            </w:tcBorders>
            <w:vAlign w:val="center"/>
            <w:hideMark/>
          </w:tcPr>
          <w:p w14:paraId="09C470A0" w14:textId="77777777" w:rsidR="00CF6734" w:rsidRPr="00C5694E" w:rsidRDefault="00CF6734" w:rsidP="000D4BA7">
            <w:pPr>
              <w:keepNext/>
              <w:keepLines/>
              <w:spacing w:after="0"/>
              <w:jc w:val="center"/>
              <w:rPr>
                <w:rFonts w:ascii="Arial" w:hAnsi="Arial" w:cs="Arial"/>
                <w:b/>
                <w:bCs/>
                <w:sz w:val="18"/>
                <w:szCs w:val="18"/>
              </w:rPr>
            </w:pPr>
            <w:r w:rsidRPr="00C5694E">
              <w:rPr>
                <w:rFonts w:ascii="Arial" w:hAnsi="Arial" w:cs="Arial"/>
                <w:b/>
                <w:bCs/>
                <w:sz w:val="18"/>
                <w:szCs w:val="18"/>
              </w:rPr>
              <w:t>ACLR2 (MHz)</w:t>
            </w:r>
          </w:p>
        </w:tc>
        <w:tc>
          <w:tcPr>
            <w:tcW w:w="1010" w:type="pct"/>
            <w:tcBorders>
              <w:top w:val="nil"/>
              <w:left w:val="nil"/>
              <w:bottom w:val="single" w:sz="4" w:space="0" w:color="auto"/>
              <w:right w:val="single" w:sz="4" w:space="0" w:color="auto"/>
            </w:tcBorders>
            <w:vAlign w:val="center"/>
          </w:tcPr>
          <w:p w14:paraId="50216910" w14:textId="77777777" w:rsidR="00CF6734" w:rsidRPr="00C5694E" w:rsidRDefault="00CF6734" w:rsidP="000D4BA7">
            <w:pPr>
              <w:keepNext/>
              <w:keepLines/>
              <w:spacing w:after="0"/>
              <w:jc w:val="center"/>
              <w:rPr>
                <w:rFonts w:ascii="Arial" w:hAnsi="Arial" w:cs="Arial"/>
                <w:sz w:val="18"/>
                <w:szCs w:val="18"/>
              </w:rPr>
            </w:pPr>
            <w:r w:rsidRPr="00C5694E">
              <w:rPr>
                <w:rFonts w:ascii="Arial" w:eastAsia="等线" w:hAnsi="Arial" w:cs="Arial"/>
                <w:sz w:val="18"/>
                <w:szCs w:val="18"/>
              </w:rPr>
              <w:t>1820</w:t>
            </w:r>
          </w:p>
        </w:tc>
        <w:tc>
          <w:tcPr>
            <w:tcW w:w="1151" w:type="pct"/>
            <w:tcBorders>
              <w:top w:val="nil"/>
              <w:left w:val="nil"/>
              <w:bottom w:val="single" w:sz="4" w:space="0" w:color="auto"/>
              <w:right w:val="single" w:sz="4" w:space="0" w:color="auto"/>
            </w:tcBorders>
            <w:vAlign w:val="center"/>
          </w:tcPr>
          <w:p w14:paraId="2CC87AD5" w14:textId="77777777" w:rsidR="00CF6734" w:rsidRPr="00C5694E" w:rsidRDefault="00CF6734" w:rsidP="000D4BA7">
            <w:pPr>
              <w:keepNext/>
              <w:keepLines/>
              <w:spacing w:after="0"/>
              <w:jc w:val="center"/>
              <w:rPr>
                <w:rFonts w:ascii="Arial" w:hAnsi="Arial" w:cs="Arial"/>
                <w:sz w:val="18"/>
                <w:szCs w:val="18"/>
              </w:rPr>
            </w:pPr>
            <w:r w:rsidRPr="00C5694E">
              <w:rPr>
                <w:rFonts w:ascii="Arial" w:eastAsia="等线" w:hAnsi="Arial" w:cs="Arial"/>
                <w:sz w:val="18"/>
                <w:szCs w:val="18"/>
              </w:rPr>
              <w:t>2080</w:t>
            </w:r>
          </w:p>
        </w:tc>
        <w:tc>
          <w:tcPr>
            <w:tcW w:w="932" w:type="pct"/>
            <w:tcBorders>
              <w:top w:val="single" w:sz="4" w:space="0" w:color="auto"/>
              <w:left w:val="single" w:sz="4" w:space="0" w:color="auto"/>
              <w:bottom w:val="single" w:sz="4" w:space="0" w:color="auto"/>
              <w:right w:val="single" w:sz="4" w:space="0" w:color="auto"/>
            </w:tcBorders>
            <w:vAlign w:val="center"/>
          </w:tcPr>
          <w:p w14:paraId="221D0610"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bidi="ar"/>
              </w:rPr>
              <w:t>6225</w:t>
            </w:r>
          </w:p>
        </w:tc>
        <w:tc>
          <w:tcPr>
            <w:tcW w:w="1183" w:type="pct"/>
            <w:tcBorders>
              <w:top w:val="single" w:sz="4" w:space="0" w:color="auto"/>
              <w:left w:val="single" w:sz="4" w:space="0" w:color="auto"/>
              <w:bottom w:val="single" w:sz="4" w:space="0" w:color="auto"/>
              <w:right w:val="single" w:sz="4" w:space="0" w:color="auto"/>
            </w:tcBorders>
            <w:vAlign w:val="center"/>
          </w:tcPr>
          <w:p w14:paraId="4E7E4EA1"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bidi="ar"/>
              </w:rPr>
              <w:t>7325</w:t>
            </w:r>
          </w:p>
        </w:tc>
      </w:tr>
      <w:tr w:rsidR="00CF6734" w:rsidRPr="00C5694E" w14:paraId="7D4C0EF0" w14:textId="77777777" w:rsidTr="000D4BA7">
        <w:trPr>
          <w:trHeight w:val="56"/>
        </w:trPr>
        <w:tc>
          <w:tcPr>
            <w:tcW w:w="724" w:type="pct"/>
            <w:tcBorders>
              <w:top w:val="nil"/>
              <w:left w:val="single" w:sz="4" w:space="0" w:color="auto"/>
              <w:bottom w:val="single" w:sz="4" w:space="0" w:color="auto"/>
              <w:right w:val="single" w:sz="4" w:space="0" w:color="auto"/>
            </w:tcBorders>
            <w:vAlign w:val="center"/>
            <w:hideMark/>
          </w:tcPr>
          <w:p w14:paraId="0AC6B144" w14:textId="77777777" w:rsidR="00CF6734" w:rsidRPr="00C5694E" w:rsidRDefault="00CF6734" w:rsidP="000D4BA7">
            <w:pPr>
              <w:keepNext/>
              <w:keepLines/>
              <w:spacing w:after="0"/>
              <w:jc w:val="center"/>
              <w:rPr>
                <w:rFonts w:ascii="Arial" w:hAnsi="Arial" w:cs="Arial"/>
                <w:b/>
                <w:bCs/>
                <w:sz w:val="18"/>
                <w:szCs w:val="18"/>
              </w:rPr>
            </w:pPr>
            <w:r w:rsidRPr="00C5694E">
              <w:rPr>
                <w:rFonts w:ascii="Arial" w:hAnsi="Arial" w:cs="Arial"/>
                <w:b/>
                <w:bCs/>
                <w:sz w:val="18"/>
                <w:szCs w:val="18"/>
              </w:rPr>
              <w:t>ACLR3 range</w:t>
            </w:r>
          </w:p>
        </w:tc>
        <w:tc>
          <w:tcPr>
            <w:tcW w:w="1010" w:type="pct"/>
            <w:tcBorders>
              <w:top w:val="nil"/>
              <w:left w:val="nil"/>
              <w:bottom w:val="single" w:sz="4" w:space="0" w:color="auto"/>
              <w:right w:val="single" w:sz="4" w:space="0" w:color="auto"/>
            </w:tcBorders>
            <w:vAlign w:val="center"/>
            <w:hideMark/>
          </w:tcPr>
          <w:p w14:paraId="038B23EC"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rPr>
              <w:t>fxULlow-3*maxULCBWx</w:t>
            </w:r>
          </w:p>
        </w:tc>
        <w:tc>
          <w:tcPr>
            <w:tcW w:w="1151" w:type="pct"/>
            <w:tcBorders>
              <w:top w:val="nil"/>
              <w:left w:val="nil"/>
              <w:bottom w:val="single" w:sz="4" w:space="0" w:color="auto"/>
              <w:right w:val="single" w:sz="4" w:space="0" w:color="auto"/>
            </w:tcBorders>
            <w:vAlign w:val="center"/>
            <w:hideMark/>
          </w:tcPr>
          <w:p w14:paraId="0BEDBA47"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rPr>
              <w:t>fxULhigh+3*maxULCBWx</w:t>
            </w:r>
          </w:p>
        </w:tc>
        <w:tc>
          <w:tcPr>
            <w:tcW w:w="932" w:type="pct"/>
            <w:tcBorders>
              <w:top w:val="single" w:sz="4" w:space="0" w:color="auto"/>
              <w:left w:val="single" w:sz="4" w:space="0" w:color="auto"/>
              <w:bottom w:val="single" w:sz="4" w:space="0" w:color="auto"/>
              <w:right w:val="single" w:sz="4" w:space="0" w:color="auto"/>
            </w:tcBorders>
            <w:vAlign w:val="center"/>
            <w:hideMark/>
          </w:tcPr>
          <w:p w14:paraId="3A0FE958"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bidi="ar"/>
              </w:rPr>
              <w:t>fyULlow-3*maxULCBWy</w:t>
            </w:r>
          </w:p>
        </w:tc>
        <w:tc>
          <w:tcPr>
            <w:tcW w:w="1183" w:type="pct"/>
            <w:tcBorders>
              <w:top w:val="single" w:sz="4" w:space="0" w:color="auto"/>
              <w:left w:val="single" w:sz="4" w:space="0" w:color="auto"/>
              <w:bottom w:val="single" w:sz="4" w:space="0" w:color="auto"/>
              <w:right w:val="single" w:sz="4" w:space="0" w:color="auto"/>
            </w:tcBorders>
            <w:vAlign w:val="center"/>
            <w:hideMark/>
          </w:tcPr>
          <w:p w14:paraId="0F77AD9D"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bidi="ar"/>
              </w:rPr>
              <w:t>fyULhigh+3*maxULCBWy</w:t>
            </w:r>
          </w:p>
        </w:tc>
      </w:tr>
      <w:tr w:rsidR="00CF6734" w:rsidRPr="00C5694E" w14:paraId="71D96DFC" w14:textId="77777777" w:rsidTr="000D4BA7">
        <w:trPr>
          <w:trHeight w:val="56"/>
        </w:trPr>
        <w:tc>
          <w:tcPr>
            <w:tcW w:w="724" w:type="pct"/>
            <w:tcBorders>
              <w:top w:val="nil"/>
              <w:left w:val="single" w:sz="4" w:space="0" w:color="auto"/>
              <w:bottom w:val="single" w:sz="4" w:space="0" w:color="auto"/>
              <w:right w:val="single" w:sz="4" w:space="0" w:color="auto"/>
            </w:tcBorders>
            <w:vAlign w:val="center"/>
            <w:hideMark/>
          </w:tcPr>
          <w:p w14:paraId="69E60226" w14:textId="77777777" w:rsidR="00CF6734" w:rsidRPr="00C5694E" w:rsidRDefault="00CF6734" w:rsidP="000D4BA7">
            <w:pPr>
              <w:keepNext/>
              <w:keepLines/>
              <w:spacing w:after="0"/>
              <w:jc w:val="center"/>
              <w:rPr>
                <w:rFonts w:ascii="Arial" w:hAnsi="Arial" w:cs="Arial"/>
                <w:b/>
                <w:bCs/>
                <w:sz w:val="18"/>
                <w:szCs w:val="18"/>
              </w:rPr>
            </w:pPr>
            <w:r w:rsidRPr="00C5694E">
              <w:rPr>
                <w:rFonts w:ascii="Arial" w:hAnsi="Arial" w:cs="Arial"/>
                <w:b/>
                <w:bCs/>
                <w:sz w:val="18"/>
                <w:szCs w:val="18"/>
              </w:rPr>
              <w:t>ACLR3 (MHz)</w:t>
            </w:r>
          </w:p>
        </w:tc>
        <w:tc>
          <w:tcPr>
            <w:tcW w:w="1010" w:type="pct"/>
            <w:tcBorders>
              <w:top w:val="nil"/>
              <w:left w:val="nil"/>
              <w:bottom w:val="single" w:sz="4" w:space="0" w:color="auto"/>
              <w:right w:val="single" w:sz="4" w:space="0" w:color="auto"/>
            </w:tcBorders>
            <w:vAlign w:val="center"/>
          </w:tcPr>
          <w:p w14:paraId="37ED5A79" w14:textId="77777777" w:rsidR="00CF6734" w:rsidRPr="00C5694E" w:rsidRDefault="00CF6734" w:rsidP="000D4BA7">
            <w:pPr>
              <w:keepNext/>
              <w:keepLines/>
              <w:spacing w:after="0"/>
              <w:jc w:val="center"/>
              <w:rPr>
                <w:rFonts w:ascii="Arial" w:hAnsi="Arial" w:cs="Arial"/>
                <w:sz w:val="18"/>
                <w:szCs w:val="18"/>
              </w:rPr>
            </w:pPr>
            <w:r w:rsidRPr="00C5694E">
              <w:rPr>
                <w:rFonts w:ascii="Arial" w:eastAsia="等线" w:hAnsi="Arial" w:cs="Arial"/>
                <w:sz w:val="18"/>
                <w:szCs w:val="18"/>
              </w:rPr>
              <w:t>1770</w:t>
            </w:r>
          </w:p>
        </w:tc>
        <w:tc>
          <w:tcPr>
            <w:tcW w:w="1151" w:type="pct"/>
            <w:tcBorders>
              <w:top w:val="nil"/>
              <w:left w:val="nil"/>
              <w:bottom w:val="single" w:sz="4" w:space="0" w:color="auto"/>
              <w:right w:val="single" w:sz="4" w:space="0" w:color="auto"/>
            </w:tcBorders>
            <w:vAlign w:val="center"/>
          </w:tcPr>
          <w:p w14:paraId="27B4B8AA" w14:textId="77777777" w:rsidR="00CF6734" w:rsidRPr="00C5694E" w:rsidRDefault="00CF6734" w:rsidP="000D4BA7">
            <w:pPr>
              <w:keepNext/>
              <w:keepLines/>
              <w:spacing w:after="0"/>
              <w:jc w:val="center"/>
              <w:rPr>
                <w:rFonts w:ascii="Arial" w:hAnsi="Arial" w:cs="Arial"/>
                <w:sz w:val="18"/>
                <w:szCs w:val="18"/>
              </w:rPr>
            </w:pPr>
            <w:r w:rsidRPr="00C5694E">
              <w:rPr>
                <w:rFonts w:ascii="Arial" w:eastAsia="等线" w:hAnsi="Arial" w:cs="Arial"/>
                <w:sz w:val="18"/>
                <w:szCs w:val="18"/>
              </w:rPr>
              <w:t>2130</w:t>
            </w:r>
          </w:p>
        </w:tc>
        <w:tc>
          <w:tcPr>
            <w:tcW w:w="932" w:type="pct"/>
            <w:tcBorders>
              <w:top w:val="single" w:sz="4" w:space="0" w:color="auto"/>
              <w:left w:val="single" w:sz="4" w:space="0" w:color="auto"/>
              <w:bottom w:val="single" w:sz="4" w:space="0" w:color="auto"/>
              <w:right w:val="single" w:sz="4" w:space="0" w:color="auto"/>
            </w:tcBorders>
            <w:vAlign w:val="center"/>
          </w:tcPr>
          <w:p w14:paraId="5B1D0A07"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bidi="ar"/>
              </w:rPr>
              <w:t>6125</w:t>
            </w:r>
          </w:p>
        </w:tc>
        <w:tc>
          <w:tcPr>
            <w:tcW w:w="1183" w:type="pct"/>
            <w:tcBorders>
              <w:top w:val="single" w:sz="4" w:space="0" w:color="auto"/>
              <w:left w:val="single" w:sz="4" w:space="0" w:color="auto"/>
              <w:bottom w:val="single" w:sz="4" w:space="0" w:color="auto"/>
              <w:right w:val="single" w:sz="4" w:space="0" w:color="auto"/>
            </w:tcBorders>
            <w:vAlign w:val="center"/>
          </w:tcPr>
          <w:p w14:paraId="04169832"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bidi="ar"/>
              </w:rPr>
              <w:t>7425</w:t>
            </w:r>
          </w:p>
        </w:tc>
      </w:tr>
      <w:tr w:rsidR="00CF6734" w:rsidRPr="00C5694E" w14:paraId="64CE022A" w14:textId="77777777" w:rsidTr="000D4BA7">
        <w:trPr>
          <w:trHeight w:val="56"/>
        </w:trPr>
        <w:tc>
          <w:tcPr>
            <w:tcW w:w="724" w:type="pct"/>
            <w:tcBorders>
              <w:top w:val="nil"/>
              <w:left w:val="single" w:sz="4" w:space="0" w:color="auto"/>
              <w:bottom w:val="single" w:sz="4" w:space="0" w:color="auto"/>
              <w:right w:val="single" w:sz="4" w:space="0" w:color="auto"/>
            </w:tcBorders>
            <w:vAlign w:val="center"/>
            <w:hideMark/>
          </w:tcPr>
          <w:p w14:paraId="3D5D42C0" w14:textId="77777777" w:rsidR="00CF6734" w:rsidRPr="00C5694E" w:rsidRDefault="00CF6734" w:rsidP="000D4BA7">
            <w:pPr>
              <w:keepNext/>
              <w:keepLines/>
              <w:spacing w:after="0"/>
              <w:jc w:val="center"/>
              <w:rPr>
                <w:rFonts w:ascii="Arial" w:hAnsi="Arial" w:cs="Arial"/>
                <w:b/>
                <w:bCs/>
                <w:sz w:val="18"/>
                <w:szCs w:val="18"/>
              </w:rPr>
            </w:pPr>
            <w:r w:rsidRPr="00C5694E">
              <w:rPr>
                <w:rFonts w:ascii="Arial" w:hAnsi="Arial" w:cs="Arial"/>
                <w:b/>
                <w:bCs/>
                <w:sz w:val="18"/>
                <w:szCs w:val="18"/>
              </w:rPr>
              <w:t>ACLR4 range</w:t>
            </w:r>
          </w:p>
        </w:tc>
        <w:tc>
          <w:tcPr>
            <w:tcW w:w="1010" w:type="pct"/>
            <w:tcBorders>
              <w:top w:val="nil"/>
              <w:left w:val="nil"/>
              <w:bottom w:val="single" w:sz="4" w:space="0" w:color="auto"/>
              <w:right w:val="single" w:sz="4" w:space="0" w:color="auto"/>
            </w:tcBorders>
            <w:vAlign w:val="center"/>
            <w:hideMark/>
          </w:tcPr>
          <w:p w14:paraId="3DD6904C"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rPr>
              <w:t>fxULlow-4*maxULCBWx</w:t>
            </w:r>
          </w:p>
        </w:tc>
        <w:tc>
          <w:tcPr>
            <w:tcW w:w="1151" w:type="pct"/>
            <w:tcBorders>
              <w:top w:val="nil"/>
              <w:left w:val="nil"/>
              <w:bottom w:val="single" w:sz="4" w:space="0" w:color="auto"/>
              <w:right w:val="single" w:sz="4" w:space="0" w:color="auto"/>
            </w:tcBorders>
            <w:vAlign w:val="center"/>
            <w:hideMark/>
          </w:tcPr>
          <w:p w14:paraId="6B6A9790"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rPr>
              <w:t>fxULhigh+4*maxULCBWx</w:t>
            </w:r>
          </w:p>
        </w:tc>
        <w:tc>
          <w:tcPr>
            <w:tcW w:w="932" w:type="pct"/>
            <w:tcBorders>
              <w:top w:val="single" w:sz="4" w:space="0" w:color="auto"/>
              <w:left w:val="single" w:sz="4" w:space="0" w:color="auto"/>
              <w:bottom w:val="single" w:sz="4" w:space="0" w:color="auto"/>
              <w:right w:val="single" w:sz="4" w:space="0" w:color="auto"/>
            </w:tcBorders>
            <w:vAlign w:val="center"/>
            <w:hideMark/>
          </w:tcPr>
          <w:p w14:paraId="734554FD"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bidi="ar"/>
              </w:rPr>
              <w:t>fyULlow-4*maxULCBWy</w:t>
            </w:r>
          </w:p>
        </w:tc>
        <w:tc>
          <w:tcPr>
            <w:tcW w:w="1183" w:type="pct"/>
            <w:tcBorders>
              <w:top w:val="single" w:sz="4" w:space="0" w:color="auto"/>
              <w:left w:val="single" w:sz="4" w:space="0" w:color="auto"/>
              <w:bottom w:val="single" w:sz="4" w:space="0" w:color="auto"/>
              <w:right w:val="single" w:sz="4" w:space="0" w:color="auto"/>
            </w:tcBorders>
            <w:vAlign w:val="center"/>
            <w:hideMark/>
          </w:tcPr>
          <w:p w14:paraId="45DA5A7B"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bidi="ar"/>
              </w:rPr>
              <w:t>fyULhigh+4*maxULCBWy</w:t>
            </w:r>
          </w:p>
        </w:tc>
      </w:tr>
      <w:tr w:rsidR="00CF6734" w:rsidRPr="00C5694E" w14:paraId="595FEF16" w14:textId="77777777" w:rsidTr="000D4BA7">
        <w:trPr>
          <w:trHeight w:val="56"/>
        </w:trPr>
        <w:tc>
          <w:tcPr>
            <w:tcW w:w="724" w:type="pct"/>
            <w:tcBorders>
              <w:top w:val="nil"/>
              <w:left w:val="single" w:sz="4" w:space="0" w:color="auto"/>
              <w:bottom w:val="single" w:sz="4" w:space="0" w:color="auto"/>
              <w:right w:val="single" w:sz="4" w:space="0" w:color="auto"/>
            </w:tcBorders>
            <w:vAlign w:val="center"/>
            <w:hideMark/>
          </w:tcPr>
          <w:p w14:paraId="4E35EB29" w14:textId="77777777" w:rsidR="00CF6734" w:rsidRPr="00C5694E" w:rsidRDefault="00CF6734" w:rsidP="000D4BA7">
            <w:pPr>
              <w:keepNext/>
              <w:keepLines/>
              <w:spacing w:after="0"/>
              <w:jc w:val="center"/>
              <w:rPr>
                <w:rFonts w:ascii="Arial" w:hAnsi="Arial" w:cs="Arial"/>
                <w:b/>
                <w:bCs/>
                <w:sz w:val="18"/>
                <w:szCs w:val="18"/>
              </w:rPr>
            </w:pPr>
            <w:r w:rsidRPr="00C5694E">
              <w:rPr>
                <w:rFonts w:ascii="Arial" w:hAnsi="Arial" w:cs="Arial"/>
                <w:b/>
                <w:bCs/>
                <w:sz w:val="18"/>
                <w:szCs w:val="18"/>
              </w:rPr>
              <w:t>ACLR4 (MHz)</w:t>
            </w:r>
          </w:p>
        </w:tc>
        <w:tc>
          <w:tcPr>
            <w:tcW w:w="1010" w:type="pct"/>
            <w:tcBorders>
              <w:top w:val="nil"/>
              <w:left w:val="nil"/>
              <w:bottom w:val="single" w:sz="4" w:space="0" w:color="auto"/>
              <w:right w:val="single" w:sz="4" w:space="0" w:color="auto"/>
            </w:tcBorders>
            <w:vAlign w:val="center"/>
          </w:tcPr>
          <w:p w14:paraId="058B5EF0" w14:textId="77777777" w:rsidR="00CF6734" w:rsidRPr="00C5694E" w:rsidRDefault="00CF6734" w:rsidP="000D4BA7">
            <w:pPr>
              <w:keepNext/>
              <w:keepLines/>
              <w:spacing w:after="0"/>
              <w:jc w:val="center"/>
              <w:rPr>
                <w:rFonts w:ascii="Arial" w:hAnsi="Arial" w:cs="Arial"/>
                <w:sz w:val="18"/>
                <w:szCs w:val="18"/>
              </w:rPr>
            </w:pPr>
            <w:r w:rsidRPr="00C5694E">
              <w:rPr>
                <w:rFonts w:ascii="Arial" w:eastAsia="等线" w:hAnsi="Arial" w:cs="Arial"/>
                <w:sz w:val="18"/>
                <w:szCs w:val="18"/>
              </w:rPr>
              <w:t>1720</w:t>
            </w:r>
          </w:p>
        </w:tc>
        <w:tc>
          <w:tcPr>
            <w:tcW w:w="1151" w:type="pct"/>
            <w:tcBorders>
              <w:top w:val="nil"/>
              <w:left w:val="nil"/>
              <w:bottom w:val="single" w:sz="4" w:space="0" w:color="auto"/>
              <w:right w:val="single" w:sz="4" w:space="0" w:color="auto"/>
            </w:tcBorders>
            <w:vAlign w:val="center"/>
          </w:tcPr>
          <w:p w14:paraId="4EC5C4E6" w14:textId="77777777" w:rsidR="00CF6734" w:rsidRPr="00C5694E" w:rsidRDefault="00CF6734" w:rsidP="000D4BA7">
            <w:pPr>
              <w:keepNext/>
              <w:keepLines/>
              <w:spacing w:after="0"/>
              <w:jc w:val="center"/>
              <w:rPr>
                <w:rFonts w:ascii="Arial" w:hAnsi="Arial" w:cs="Arial"/>
                <w:sz w:val="18"/>
                <w:szCs w:val="18"/>
              </w:rPr>
            </w:pPr>
            <w:r w:rsidRPr="00C5694E">
              <w:rPr>
                <w:rFonts w:ascii="Arial" w:eastAsia="等线" w:hAnsi="Arial" w:cs="Arial"/>
                <w:sz w:val="18"/>
                <w:szCs w:val="18"/>
              </w:rPr>
              <w:t>2180</w:t>
            </w:r>
          </w:p>
        </w:tc>
        <w:tc>
          <w:tcPr>
            <w:tcW w:w="932" w:type="pct"/>
            <w:tcBorders>
              <w:top w:val="single" w:sz="4" w:space="0" w:color="auto"/>
              <w:left w:val="single" w:sz="4" w:space="0" w:color="auto"/>
              <w:bottom w:val="single" w:sz="4" w:space="0" w:color="auto"/>
              <w:right w:val="single" w:sz="4" w:space="0" w:color="auto"/>
            </w:tcBorders>
            <w:vAlign w:val="center"/>
          </w:tcPr>
          <w:p w14:paraId="141F8FBD"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bidi="ar"/>
              </w:rPr>
              <w:t>6025</w:t>
            </w:r>
          </w:p>
        </w:tc>
        <w:tc>
          <w:tcPr>
            <w:tcW w:w="1183" w:type="pct"/>
            <w:tcBorders>
              <w:top w:val="single" w:sz="4" w:space="0" w:color="auto"/>
              <w:left w:val="single" w:sz="4" w:space="0" w:color="auto"/>
              <w:bottom w:val="single" w:sz="4" w:space="0" w:color="auto"/>
              <w:right w:val="single" w:sz="4" w:space="0" w:color="auto"/>
            </w:tcBorders>
            <w:vAlign w:val="center"/>
          </w:tcPr>
          <w:p w14:paraId="19D9F385"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bidi="ar"/>
              </w:rPr>
              <w:t>7525</w:t>
            </w:r>
          </w:p>
        </w:tc>
      </w:tr>
      <w:tr w:rsidR="00CF6734" w:rsidRPr="00C5694E" w14:paraId="6B9EA0EA" w14:textId="77777777" w:rsidTr="000D4BA7">
        <w:trPr>
          <w:trHeight w:val="56"/>
        </w:trPr>
        <w:tc>
          <w:tcPr>
            <w:tcW w:w="724" w:type="pct"/>
            <w:tcBorders>
              <w:top w:val="nil"/>
              <w:left w:val="single" w:sz="4" w:space="0" w:color="auto"/>
              <w:bottom w:val="single" w:sz="4" w:space="0" w:color="auto"/>
              <w:right w:val="single" w:sz="4" w:space="0" w:color="auto"/>
            </w:tcBorders>
            <w:vAlign w:val="center"/>
            <w:hideMark/>
          </w:tcPr>
          <w:p w14:paraId="5063FA8E" w14:textId="77777777" w:rsidR="00CF6734" w:rsidRPr="00C5694E" w:rsidRDefault="00CF6734" w:rsidP="000D4BA7">
            <w:pPr>
              <w:keepNext/>
              <w:keepLines/>
              <w:spacing w:after="0"/>
              <w:jc w:val="center"/>
              <w:rPr>
                <w:rFonts w:ascii="Arial" w:hAnsi="Arial" w:cs="Arial"/>
                <w:b/>
                <w:bCs/>
                <w:sz w:val="18"/>
                <w:szCs w:val="18"/>
              </w:rPr>
            </w:pPr>
            <w:r w:rsidRPr="00C5694E">
              <w:rPr>
                <w:rFonts w:ascii="Arial" w:hAnsi="Arial" w:cs="Arial"/>
                <w:b/>
                <w:bCs/>
                <w:sz w:val="18"/>
                <w:szCs w:val="18"/>
              </w:rPr>
              <w:t>ACLR5 range</w:t>
            </w:r>
            <w:r w:rsidRPr="00C5694E">
              <w:rPr>
                <w:rFonts w:ascii="Arial" w:hAnsi="Arial" w:cs="Arial"/>
                <w:b/>
                <w:bCs/>
                <w:sz w:val="18"/>
                <w:szCs w:val="18"/>
                <w:vertAlign w:val="superscript"/>
              </w:rPr>
              <w:t>1</w:t>
            </w:r>
          </w:p>
        </w:tc>
        <w:tc>
          <w:tcPr>
            <w:tcW w:w="1010" w:type="pct"/>
            <w:tcBorders>
              <w:top w:val="nil"/>
              <w:left w:val="nil"/>
              <w:bottom w:val="single" w:sz="4" w:space="0" w:color="auto"/>
              <w:right w:val="single" w:sz="4" w:space="0" w:color="auto"/>
            </w:tcBorders>
            <w:vAlign w:val="center"/>
            <w:hideMark/>
          </w:tcPr>
          <w:p w14:paraId="268FF214"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rPr>
              <w:t>fxULlow-5*maxULCBWx</w:t>
            </w:r>
          </w:p>
        </w:tc>
        <w:tc>
          <w:tcPr>
            <w:tcW w:w="1151" w:type="pct"/>
            <w:tcBorders>
              <w:top w:val="nil"/>
              <w:left w:val="nil"/>
              <w:bottom w:val="single" w:sz="4" w:space="0" w:color="auto"/>
              <w:right w:val="single" w:sz="4" w:space="0" w:color="auto"/>
            </w:tcBorders>
            <w:vAlign w:val="center"/>
            <w:hideMark/>
          </w:tcPr>
          <w:p w14:paraId="7B46B098"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rPr>
              <w:t>fxULhigh+5*maxULCBWx</w:t>
            </w:r>
          </w:p>
        </w:tc>
        <w:tc>
          <w:tcPr>
            <w:tcW w:w="932" w:type="pct"/>
            <w:tcBorders>
              <w:top w:val="single" w:sz="4" w:space="0" w:color="auto"/>
              <w:left w:val="single" w:sz="4" w:space="0" w:color="auto"/>
              <w:bottom w:val="single" w:sz="4" w:space="0" w:color="auto"/>
              <w:right w:val="single" w:sz="4" w:space="0" w:color="auto"/>
            </w:tcBorders>
            <w:vAlign w:val="center"/>
            <w:hideMark/>
          </w:tcPr>
          <w:p w14:paraId="61F1B46C"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bidi="ar"/>
              </w:rPr>
              <w:t>fyULlow-5*maxULCBWy</w:t>
            </w:r>
          </w:p>
        </w:tc>
        <w:tc>
          <w:tcPr>
            <w:tcW w:w="1183" w:type="pct"/>
            <w:tcBorders>
              <w:top w:val="single" w:sz="4" w:space="0" w:color="auto"/>
              <w:left w:val="single" w:sz="4" w:space="0" w:color="auto"/>
              <w:bottom w:val="single" w:sz="4" w:space="0" w:color="auto"/>
              <w:right w:val="single" w:sz="4" w:space="0" w:color="auto"/>
            </w:tcBorders>
            <w:vAlign w:val="center"/>
            <w:hideMark/>
          </w:tcPr>
          <w:p w14:paraId="10A38128"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bidi="ar"/>
              </w:rPr>
              <w:t>fyULhigh+5*maxULCBWy</w:t>
            </w:r>
          </w:p>
        </w:tc>
      </w:tr>
      <w:tr w:rsidR="00CF6734" w:rsidRPr="00C5694E" w14:paraId="558ADBE0" w14:textId="77777777" w:rsidTr="000D4BA7">
        <w:trPr>
          <w:trHeight w:val="56"/>
        </w:trPr>
        <w:tc>
          <w:tcPr>
            <w:tcW w:w="724" w:type="pct"/>
            <w:tcBorders>
              <w:top w:val="nil"/>
              <w:left w:val="single" w:sz="4" w:space="0" w:color="auto"/>
              <w:bottom w:val="single" w:sz="4" w:space="0" w:color="auto"/>
              <w:right w:val="single" w:sz="4" w:space="0" w:color="auto"/>
            </w:tcBorders>
            <w:vAlign w:val="center"/>
            <w:hideMark/>
          </w:tcPr>
          <w:p w14:paraId="3F90127D" w14:textId="77777777" w:rsidR="00CF6734" w:rsidRPr="00C5694E" w:rsidRDefault="00CF6734" w:rsidP="000D4BA7">
            <w:pPr>
              <w:keepNext/>
              <w:keepLines/>
              <w:spacing w:after="0"/>
              <w:jc w:val="center"/>
              <w:rPr>
                <w:rFonts w:ascii="Arial" w:hAnsi="Arial" w:cs="Arial"/>
                <w:b/>
                <w:bCs/>
                <w:sz w:val="18"/>
                <w:szCs w:val="18"/>
              </w:rPr>
            </w:pPr>
            <w:r w:rsidRPr="00C5694E">
              <w:rPr>
                <w:rFonts w:ascii="Arial" w:hAnsi="Arial" w:cs="Arial"/>
                <w:b/>
                <w:bCs/>
                <w:sz w:val="18"/>
                <w:szCs w:val="18"/>
              </w:rPr>
              <w:t>ACLR5 (MHz)</w:t>
            </w:r>
          </w:p>
        </w:tc>
        <w:tc>
          <w:tcPr>
            <w:tcW w:w="1010" w:type="pct"/>
            <w:tcBorders>
              <w:top w:val="nil"/>
              <w:left w:val="nil"/>
              <w:bottom w:val="single" w:sz="4" w:space="0" w:color="auto"/>
              <w:right w:val="single" w:sz="4" w:space="0" w:color="auto"/>
            </w:tcBorders>
            <w:vAlign w:val="center"/>
          </w:tcPr>
          <w:p w14:paraId="15222B64" w14:textId="77777777" w:rsidR="00CF6734" w:rsidRPr="00C5694E" w:rsidRDefault="00CF6734" w:rsidP="000D4BA7">
            <w:pPr>
              <w:keepNext/>
              <w:keepLines/>
              <w:spacing w:after="0"/>
              <w:jc w:val="center"/>
              <w:rPr>
                <w:rFonts w:ascii="Arial" w:hAnsi="Arial" w:cs="Arial"/>
                <w:sz w:val="18"/>
                <w:szCs w:val="18"/>
              </w:rPr>
            </w:pPr>
            <w:r w:rsidRPr="00C5694E">
              <w:rPr>
                <w:rFonts w:ascii="Arial" w:eastAsia="等线" w:hAnsi="Arial" w:cs="Arial"/>
                <w:sz w:val="18"/>
                <w:szCs w:val="18"/>
              </w:rPr>
              <w:t>1670</w:t>
            </w:r>
          </w:p>
        </w:tc>
        <w:tc>
          <w:tcPr>
            <w:tcW w:w="1151" w:type="pct"/>
            <w:tcBorders>
              <w:top w:val="nil"/>
              <w:left w:val="nil"/>
              <w:bottom w:val="single" w:sz="4" w:space="0" w:color="auto"/>
              <w:right w:val="single" w:sz="4" w:space="0" w:color="auto"/>
            </w:tcBorders>
            <w:vAlign w:val="center"/>
          </w:tcPr>
          <w:p w14:paraId="5AE756F8" w14:textId="77777777" w:rsidR="00CF6734" w:rsidRPr="00C5694E" w:rsidRDefault="00CF6734" w:rsidP="000D4BA7">
            <w:pPr>
              <w:keepNext/>
              <w:keepLines/>
              <w:spacing w:after="0"/>
              <w:jc w:val="center"/>
              <w:rPr>
                <w:rFonts w:ascii="Arial" w:hAnsi="Arial" w:cs="Arial"/>
                <w:sz w:val="18"/>
                <w:szCs w:val="18"/>
              </w:rPr>
            </w:pPr>
            <w:r w:rsidRPr="00C5694E">
              <w:rPr>
                <w:rFonts w:ascii="Arial" w:eastAsia="等线" w:hAnsi="Arial" w:cs="Arial"/>
                <w:sz w:val="18"/>
                <w:szCs w:val="18"/>
              </w:rPr>
              <w:t>2230</w:t>
            </w:r>
          </w:p>
        </w:tc>
        <w:tc>
          <w:tcPr>
            <w:tcW w:w="932" w:type="pct"/>
            <w:tcBorders>
              <w:top w:val="single" w:sz="4" w:space="0" w:color="auto"/>
              <w:left w:val="single" w:sz="4" w:space="0" w:color="auto"/>
              <w:bottom w:val="single" w:sz="4" w:space="0" w:color="auto"/>
              <w:right w:val="single" w:sz="4" w:space="0" w:color="auto"/>
            </w:tcBorders>
            <w:vAlign w:val="center"/>
          </w:tcPr>
          <w:p w14:paraId="78005868"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bidi="ar"/>
              </w:rPr>
              <w:t>5925</w:t>
            </w:r>
          </w:p>
        </w:tc>
        <w:tc>
          <w:tcPr>
            <w:tcW w:w="1183" w:type="pct"/>
            <w:tcBorders>
              <w:top w:val="single" w:sz="4" w:space="0" w:color="auto"/>
              <w:left w:val="single" w:sz="4" w:space="0" w:color="auto"/>
              <w:bottom w:val="single" w:sz="4" w:space="0" w:color="auto"/>
              <w:right w:val="single" w:sz="4" w:space="0" w:color="auto"/>
            </w:tcBorders>
            <w:vAlign w:val="center"/>
          </w:tcPr>
          <w:p w14:paraId="404C98B3"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bidi="ar"/>
              </w:rPr>
              <w:t>7625</w:t>
            </w:r>
          </w:p>
        </w:tc>
      </w:tr>
      <w:tr w:rsidR="00CF6734" w:rsidRPr="00C5694E" w14:paraId="182985AA" w14:textId="77777777" w:rsidTr="000D4BA7">
        <w:trPr>
          <w:trHeight w:val="56"/>
        </w:trPr>
        <w:tc>
          <w:tcPr>
            <w:tcW w:w="724" w:type="pct"/>
            <w:tcBorders>
              <w:top w:val="nil"/>
              <w:left w:val="single" w:sz="4" w:space="0" w:color="auto"/>
              <w:bottom w:val="single" w:sz="4" w:space="0" w:color="auto"/>
              <w:right w:val="single" w:sz="4" w:space="0" w:color="auto"/>
            </w:tcBorders>
            <w:vAlign w:val="center"/>
            <w:hideMark/>
          </w:tcPr>
          <w:p w14:paraId="4B21F9D7" w14:textId="77777777" w:rsidR="00CF6734" w:rsidRPr="00C5694E" w:rsidRDefault="00CF6734" w:rsidP="000D4BA7">
            <w:pPr>
              <w:keepNext/>
              <w:keepLines/>
              <w:spacing w:after="0"/>
              <w:jc w:val="center"/>
              <w:rPr>
                <w:rFonts w:ascii="Arial" w:hAnsi="Arial" w:cs="Arial"/>
                <w:b/>
                <w:bCs/>
                <w:sz w:val="18"/>
                <w:szCs w:val="18"/>
              </w:rPr>
            </w:pPr>
            <w:r w:rsidRPr="00C5694E">
              <w:rPr>
                <w:rFonts w:ascii="Arial" w:hAnsi="Arial" w:cs="Arial"/>
                <w:b/>
                <w:bCs/>
                <w:sz w:val="18"/>
                <w:szCs w:val="18"/>
              </w:rPr>
              <w:t>Analysis</w:t>
            </w:r>
          </w:p>
        </w:tc>
        <w:tc>
          <w:tcPr>
            <w:tcW w:w="2161" w:type="pct"/>
            <w:gridSpan w:val="2"/>
            <w:tcBorders>
              <w:top w:val="single" w:sz="4" w:space="0" w:color="auto"/>
              <w:left w:val="nil"/>
              <w:bottom w:val="single" w:sz="4" w:space="0" w:color="auto"/>
              <w:right w:val="single" w:sz="4" w:space="0" w:color="000000"/>
            </w:tcBorders>
            <w:vAlign w:val="center"/>
          </w:tcPr>
          <w:p w14:paraId="717A824C" w14:textId="77777777" w:rsidR="00CF6734" w:rsidRPr="00C5694E" w:rsidRDefault="00CF6734" w:rsidP="000D4BA7">
            <w:pPr>
              <w:keepNext/>
              <w:keepLines/>
              <w:spacing w:after="0"/>
              <w:rPr>
                <w:rFonts w:ascii="Arial" w:hAnsi="Arial" w:cs="Arial"/>
                <w:sz w:val="18"/>
                <w:szCs w:val="18"/>
              </w:rPr>
            </w:pPr>
            <w:r w:rsidRPr="00C5694E">
              <w:rPr>
                <w:rFonts w:ascii="Arial" w:hAnsi="Arial" w:cs="Arial" w:hint="eastAsia"/>
                <w:sz w:val="18"/>
                <w:szCs w:val="18"/>
                <w:lang w:val="en-US" w:eastAsia="zh-CN"/>
              </w:rPr>
              <w:t>There is no cross-band isolation issue for n</w:t>
            </w:r>
            <w:r w:rsidRPr="00C5694E">
              <w:rPr>
                <w:rFonts w:ascii="Arial" w:hAnsi="Arial" w:cs="Arial"/>
                <w:sz w:val="18"/>
                <w:szCs w:val="18"/>
                <w:lang w:val="en-US" w:eastAsia="zh-CN"/>
              </w:rPr>
              <w:t>84</w:t>
            </w:r>
            <w:r w:rsidRPr="00C5694E">
              <w:rPr>
                <w:rFonts w:ascii="Arial" w:hAnsi="Arial" w:cs="Arial" w:hint="eastAsia"/>
                <w:sz w:val="18"/>
                <w:szCs w:val="18"/>
                <w:lang w:val="en-US" w:eastAsia="zh-CN"/>
              </w:rPr>
              <w:t xml:space="preserve"> UL to n104 DL up to ACLR 5 according to the calculation.  Moreover, n</w:t>
            </w:r>
            <w:r w:rsidRPr="00C5694E">
              <w:rPr>
                <w:rFonts w:ascii="Arial" w:hAnsi="Arial" w:cs="Arial"/>
                <w:sz w:val="18"/>
                <w:szCs w:val="18"/>
                <w:lang w:val="en-US" w:eastAsia="zh-CN"/>
              </w:rPr>
              <w:t>84</w:t>
            </w:r>
            <w:r w:rsidRPr="00C5694E">
              <w:rPr>
                <w:rFonts w:ascii="Arial" w:hAnsi="Arial" w:cs="Arial" w:hint="eastAsia"/>
                <w:sz w:val="18"/>
                <w:szCs w:val="18"/>
                <w:lang w:val="en-US" w:eastAsia="zh-CN"/>
              </w:rPr>
              <w:t xml:space="preserve"> and n104 are not </w:t>
            </w:r>
            <w:r w:rsidRPr="00C5694E">
              <w:rPr>
                <w:rFonts w:ascii="Arial" w:hAnsi="Arial" w:cs="Arial"/>
                <w:sz w:val="18"/>
                <w:szCs w:val="18"/>
                <w:lang w:val="en-US" w:eastAsia="zh-CN" w:bidi="ar"/>
              </w:rPr>
              <w:t>the same or adjacent band group as described in table A.1</w:t>
            </w:r>
            <w:r w:rsidRPr="00C5694E">
              <w:rPr>
                <w:rFonts w:ascii="Arial" w:hAnsi="Arial" w:cs="Arial" w:hint="eastAsia"/>
                <w:sz w:val="18"/>
                <w:szCs w:val="18"/>
                <w:lang w:val="en-US" w:eastAsia="zh-CN" w:bidi="ar"/>
              </w:rPr>
              <w:t>, so there is no need to check &gt;ACLR5 MSD.</w:t>
            </w:r>
          </w:p>
        </w:tc>
        <w:tc>
          <w:tcPr>
            <w:tcW w:w="2115" w:type="pct"/>
            <w:gridSpan w:val="2"/>
            <w:tcBorders>
              <w:top w:val="single" w:sz="4" w:space="0" w:color="auto"/>
              <w:left w:val="nil"/>
              <w:bottom w:val="single" w:sz="4" w:space="0" w:color="auto"/>
              <w:right w:val="single" w:sz="4" w:space="0" w:color="000000"/>
            </w:tcBorders>
            <w:vAlign w:val="center"/>
          </w:tcPr>
          <w:p w14:paraId="03E58B9C" w14:textId="77777777" w:rsidR="00CF6734" w:rsidRPr="00C5694E" w:rsidRDefault="00CF6734" w:rsidP="000D4BA7">
            <w:pPr>
              <w:keepNext/>
              <w:keepLines/>
              <w:spacing w:after="0"/>
              <w:rPr>
                <w:rFonts w:ascii="Arial" w:hAnsi="Arial" w:cs="Arial"/>
                <w:sz w:val="18"/>
                <w:szCs w:val="18"/>
                <w:lang w:eastAsia="zh-CN"/>
              </w:rPr>
            </w:pPr>
            <w:r w:rsidRPr="00C5694E">
              <w:rPr>
                <w:rFonts w:ascii="Arial" w:hAnsi="Arial" w:cs="Arial"/>
                <w:sz w:val="18"/>
                <w:szCs w:val="18"/>
                <w:lang w:eastAsia="zh-CN"/>
              </w:rPr>
              <w:t>There is no cross-band isolation issue for this combo when UL band is band n104.</w:t>
            </w:r>
          </w:p>
        </w:tc>
      </w:tr>
      <w:tr w:rsidR="00CF6734" w:rsidRPr="00C5694E" w14:paraId="0BC2231C" w14:textId="77777777" w:rsidTr="000D4BA7">
        <w:trPr>
          <w:trHeight w:val="1871"/>
        </w:trPr>
        <w:tc>
          <w:tcPr>
            <w:tcW w:w="5000" w:type="pct"/>
            <w:gridSpan w:val="5"/>
            <w:tcBorders>
              <w:top w:val="nil"/>
              <w:left w:val="single" w:sz="4" w:space="0" w:color="auto"/>
              <w:bottom w:val="single" w:sz="4" w:space="0" w:color="auto"/>
              <w:right w:val="single" w:sz="4" w:space="0" w:color="000000"/>
            </w:tcBorders>
            <w:vAlign w:val="center"/>
            <w:hideMark/>
          </w:tcPr>
          <w:p w14:paraId="0BF981C2" w14:textId="77777777" w:rsidR="00CF6734" w:rsidRPr="00C5694E" w:rsidRDefault="00CF6734" w:rsidP="000D4BA7">
            <w:pPr>
              <w:keepNext/>
              <w:keepLines/>
              <w:spacing w:after="0"/>
              <w:ind w:left="851" w:hanging="851"/>
              <w:rPr>
                <w:rFonts w:ascii="Arial" w:hAnsi="Arial" w:cs="Arial"/>
                <w:sz w:val="18"/>
                <w:szCs w:val="18"/>
                <w:lang w:eastAsia="en-GB"/>
              </w:rPr>
            </w:pPr>
            <w:r w:rsidRPr="00C5694E">
              <w:rPr>
                <w:rFonts w:ascii="Arial" w:hAnsi="Arial"/>
                <w:sz w:val="18"/>
                <w:lang w:eastAsia="en-GB"/>
              </w:rPr>
              <w:t xml:space="preserve">Note 1: </w:t>
            </w:r>
            <w:r w:rsidRPr="00C5694E">
              <w:rPr>
                <w:rFonts w:ascii="Arial" w:hAnsi="Arial" w:cs="Arial"/>
                <w:sz w:val="18"/>
                <w:szCs w:val="18"/>
                <w:lang w:eastAsia="en-GB"/>
              </w:rPr>
              <w:t>Even if there is no overlap up to ACLR5, MSD beyond the ACLR5 range should be evaluated further if:</w:t>
            </w:r>
          </w:p>
          <w:p w14:paraId="7DF3AF63" w14:textId="217E66EE" w:rsidR="00CF6734" w:rsidRPr="00C5694E" w:rsidRDefault="00A751C6" w:rsidP="00A751C6">
            <w:pPr>
              <w:keepNext/>
              <w:keepLines/>
              <w:overflowPunct w:val="0"/>
              <w:autoSpaceDE w:val="0"/>
              <w:autoSpaceDN w:val="0"/>
              <w:adjustRightInd w:val="0"/>
              <w:spacing w:after="0"/>
              <w:textAlignment w:val="baseline"/>
              <w:rPr>
                <w:rFonts w:ascii="Arial" w:hAnsi="Arial" w:cs="Arial"/>
                <w:sz w:val="18"/>
                <w:szCs w:val="18"/>
                <w:lang w:eastAsia="en-GB"/>
              </w:rPr>
            </w:pPr>
            <w:bookmarkStart w:id="212" w:name="MCCQCTEMPBM_00000127"/>
            <w:r>
              <w:rPr>
                <w:rFonts w:ascii="Arial" w:eastAsiaTheme="minorEastAsia" w:hAnsi="Arial" w:cs="Arial" w:hint="eastAsia"/>
                <w:sz w:val="18"/>
                <w:szCs w:val="18"/>
                <w:lang w:eastAsia="zh-CN"/>
              </w:rPr>
              <w:t>-</w:t>
            </w:r>
            <w:r w:rsidR="00CF6734" w:rsidRPr="00C5694E">
              <w:rPr>
                <w:rFonts w:ascii="Arial" w:hAnsi="Arial" w:cs="Arial"/>
                <w:sz w:val="18"/>
                <w:szCs w:val="18"/>
                <w:lang w:eastAsia="en-GB"/>
              </w:rPr>
              <w:t xml:space="preserve">The UL aggressor band and DL aggressor band are part of the same or adjacent band group as described in </w:t>
            </w:r>
            <w:r w:rsidR="00CF6734" w:rsidRPr="00C5694E">
              <w:rPr>
                <w:rFonts w:ascii="Arial" w:hAnsi="Arial" w:cs="Arial"/>
                <w:sz w:val="18"/>
                <w:szCs w:val="18"/>
                <w:lang w:val="en-US" w:eastAsia="zh-CN"/>
              </w:rPr>
              <w:t>table A.1.</w:t>
            </w:r>
          </w:p>
          <w:p w14:paraId="089C66D9" w14:textId="1666A9B2" w:rsidR="00CF6734" w:rsidRPr="00C5694E" w:rsidRDefault="00A751C6" w:rsidP="00A751C6">
            <w:pPr>
              <w:keepNext/>
              <w:keepLines/>
              <w:overflowPunct w:val="0"/>
              <w:autoSpaceDE w:val="0"/>
              <w:autoSpaceDN w:val="0"/>
              <w:adjustRightInd w:val="0"/>
              <w:spacing w:after="0"/>
              <w:textAlignment w:val="baseline"/>
              <w:rPr>
                <w:rFonts w:ascii="Arial" w:hAnsi="Arial" w:cs="Arial"/>
                <w:sz w:val="18"/>
                <w:szCs w:val="18"/>
                <w:lang w:eastAsia="en-GB"/>
              </w:rPr>
            </w:pPr>
            <w:bookmarkStart w:id="213" w:name="MCCQCTEMPBM_00000128"/>
            <w:bookmarkEnd w:id="212"/>
            <w:r>
              <w:rPr>
                <w:rFonts w:ascii="Arial" w:eastAsiaTheme="minorEastAsia" w:hAnsi="Arial" w:cs="Arial" w:hint="eastAsia"/>
                <w:sz w:val="18"/>
                <w:szCs w:val="18"/>
                <w:lang w:eastAsia="zh-CN"/>
              </w:rPr>
              <w:t>-</w:t>
            </w:r>
            <w:r w:rsidR="00CF6734" w:rsidRPr="00C5694E">
              <w:rPr>
                <w:rFonts w:ascii="Arial" w:hAnsi="Arial" w:cs="Arial"/>
                <w:sz w:val="18"/>
                <w:szCs w:val="18"/>
                <w:lang w:eastAsia="en-GB"/>
              </w:rPr>
              <w:t xml:space="preserve">If the DL band is above the UL band, it’s lower frequency edge must be below the UL lowest </w:t>
            </w:r>
            <w:r w:rsidR="00CF6734" w:rsidRPr="00C5694E">
              <w:rPr>
                <w:rFonts w:ascii="Arial" w:hAnsi="Arial" w:cs="Arial"/>
                <w:sz w:val="18"/>
                <w:szCs w:val="18"/>
                <w:lang w:val="en-US" w:eastAsia="zh-CN"/>
              </w:rPr>
              <w:t xml:space="preserve">2nd </w:t>
            </w:r>
            <w:r w:rsidR="00CF6734" w:rsidRPr="00C5694E">
              <w:rPr>
                <w:rFonts w:ascii="Arial" w:hAnsi="Arial" w:cs="Arial"/>
                <w:sz w:val="18"/>
                <w:szCs w:val="18"/>
                <w:lang w:eastAsia="en-GB"/>
              </w:rPr>
              <w:t>harmonic frequency</w:t>
            </w:r>
          </w:p>
          <w:p w14:paraId="73224C4D" w14:textId="7B88D073" w:rsidR="00CF6734" w:rsidRPr="00C5694E" w:rsidRDefault="00A751C6" w:rsidP="00A751C6">
            <w:pPr>
              <w:keepNext/>
              <w:keepLines/>
              <w:overflowPunct w:val="0"/>
              <w:autoSpaceDE w:val="0"/>
              <w:autoSpaceDN w:val="0"/>
              <w:adjustRightInd w:val="0"/>
              <w:spacing w:after="0"/>
              <w:textAlignment w:val="baseline"/>
              <w:rPr>
                <w:rFonts w:ascii="Arial" w:hAnsi="Arial" w:cs="Arial"/>
                <w:sz w:val="18"/>
                <w:szCs w:val="18"/>
                <w:lang w:eastAsia="en-GB"/>
              </w:rPr>
            </w:pPr>
            <w:bookmarkStart w:id="214" w:name="MCCQCTEMPBM_00000129"/>
            <w:bookmarkEnd w:id="213"/>
            <w:r>
              <w:rPr>
                <w:rFonts w:ascii="Arial" w:eastAsiaTheme="minorEastAsia" w:hAnsi="Arial" w:cs="Arial" w:hint="eastAsia"/>
                <w:sz w:val="18"/>
                <w:szCs w:val="18"/>
                <w:lang w:eastAsia="zh-CN"/>
              </w:rPr>
              <w:t>-</w:t>
            </w:r>
            <w:r w:rsidR="00CF6734" w:rsidRPr="00C5694E">
              <w:rPr>
                <w:rFonts w:ascii="Arial" w:hAnsi="Arial" w:cs="Arial"/>
                <w:sz w:val="18"/>
                <w:szCs w:val="18"/>
                <w:lang w:eastAsia="en-GB"/>
              </w:rPr>
              <w:t>As an indicative threshold, if &gt;45dB UL rejection at the DL band frequency can be guaranteed, assuming a -130dBm/Hz TX noise floor level, the transmitter noise floor related MSD should be negligible</w:t>
            </w:r>
          </w:p>
          <w:bookmarkEnd w:id="214"/>
          <w:p w14:paraId="05D60C07" w14:textId="77777777" w:rsidR="00CF6734" w:rsidRPr="00C5694E" w:rsidRDefault="00CF6734" w:rsidP="000D4BA7">
            <w:pPr>
              <w:pStyle w:val="TAN"/>
              <w:rPr>
                <w:lang w:eastAsia="en-GB"/>
              </w:rPr>
            </w:pPr>
            <w:r w:rsidRPr="00C5694E">
              <w:rPr>
                <w:lang w:eastAsia="en-GB"/>
              </w:rPr>
              <w:t>Note 2: The maximum UL channel bandwidth of the BCS (noted maxULCBW) is used to calculate the band ACLR ranges</w:t>
            </w:r>
          </w:p>
          <w:p w14:paraId="7F982B4D" w14:textId="77777777" w:rsidR="00CF6734" w:rsidRPr="00C5694E" w:rsidRDefault="00CF6734" w:rsidP="000D4BA7">
            <w:pPr>
              <w:pStyle w:val="TAN"/>
              <w:rPr>
                <w:rFonts w:cs="Arial"/>
                <w:szCs w:val="18"/>
              </w:rPr>
            </w:pPr>
            <w:r w:rsidRPr="00C5694E">
              <w:rPr>
                <w:lang w:eastAsia="en-GB"/>
              </w:rPr>
              <w:t>while the minimum DL channel bandwidth of the BCS (noted minDLCBW) is used for the DL band victim channel bandwidth.</w:t>
            </w:r>
          </w:p>
        </w:tc>
      </w:tr>
    </w:tbl>
    <w:p w14:paraId="31C99FA5" w14:textId="77777777" w:rsidR="00CF6734" w:rsidRPr="00C5694E" w:rsidRDefault="00CF6734" w:rsidP="00CF6734"/>
    <w:p w14:paraId="1EFE58CE" w14:textId="0A8DBB65" w:rsidR="00CF6734" w:rsidRPr="00C5694E" w:rsidRDefault="00CF6734" w:rsidP="00CF6734">
      <w:pPr>
        <w:pStyle w:val="31"/>
        <w:rPr>
          <w:rFonts w:eastAsia="Symbol"/>
          <w:lang w:eastAsia="ja-JP"/>
        </w:rPr>
      </w:pPr>
      <w:bookmarkStart w:id="215" w:name="_Toc215213632"/>
      <w:r w:rsidRPr="00C5694E">
        <w:t>5.7.</w:t>
      </w:r>
      <w:r w:rsidRPr="00C5694E">
        <w:rPr>
          <w:rFonts w:hint="eastAsia"/>
        </w:rPr>
        <w:t>5</w:t>
      </w:r>
      <w:r w:rsidRPr="00C5694E">
        <w:rPr>
          <w:rFonts w:ascii="Courier New" w:hAnsi="Courier New"/>
          <w:sz w:val="22"/>
          <w:szCs w:val="22"/>
          <w:lang w:eastAsia="sv-SE"/>
        </w:rPr>
        <w:tab/>
      </w:r>
      <w:r w:rsidRPr="00C5694E">
        <w:rPr>
          <w:rFonts w:eastAsia="MS Mincho"/>
          <w:lang w:eastAsia="ja-JP"/>
        </w:rPr>
        <w:t>REFSENS requirements</w:t>
      </w:r>
      <w:bookmarkEnd w:id="215"/>
    </w:p>
    <w:p w14:paraId="1EA1A4D7" w14:textId="77777777" w:rsidR="00CF6734" w:rsidRPr="00C5694E" w:rsidRDefault="00CF6734" w:rsidP="00CF6734">
      <w:pPr>
        <w:rPr>
          <w:rFonts w:eastAsia="Malgun Gothic"/>
          <w:lang w:eastAsia="ko-KR"/>
        </w:rPr>
      </w:pPr>
      <w:r w:rsidRPr="00C5694E">
        <w:rPr>
          <w:rFonts w:hint="eastAsia"/>
          <w:lang w:eastAsia="zh-TW"/>
        </w:rPr>
        <w:t>Based on the analysis in the co</w:t>
      </w:r>
      <w:r w:rsidRPr="00C5694E">
        <w:rPr>
          <w:lang w:eastAsia="zh-TW"/>
        </w:rPr>
        <w:t>-existence</w:t>
      </w:r>
      <w:r w:rsidRPr="00C5694E">
        <w:rPr>
          <w:rFonts w:hint="eastAsia"/>
          <w:lang w:eastAsia="zh-TW"/>
        </w:rPr>
        <w:t xml:space="preserve"> study, no additional MSD requirements are expected to be specified.</w:t>
      </w:r>
    </w:p>
    <w:p w14:paraId="3A3D82F4" w14:textId="06AC70F3" w:rsidR="00CF6734" w:rsidRPr="00C5694E" w:rsidRDefault="00CF6734" w:rsidP="00CF6734">
      <w:pPr>
        <w:pStyle w:val="31"/>
      </w:pPr>
      <w:bookmarkStart w:id="216" w:name="_Toc215213633"/>
      <w:r w:rsidRPr="00C5694E">
        <w:lastRenderedPageBreak/>
        <w:t>5.7.</w:t>
      </w:r>
      <w:r w:rsidRPr="00C5694E">
        <w:rPr>
          <w:rFonts w:hint="eastAsia"/>
        </w:rPr>
        <w:t>6</w:t>
      </w:r>
      <w:r w:rsidRPr="00C5694E">
        <w:rPr>
          <w:lang w:eastAsia="sv-SE"/>
        </w:rPr>
        <w:tab/>
      </w:r>
      <w:r w:rsidRPr="00C5694E">
        <w:t>∆T</w:t>
      </w:r>
      <w:r w:rsidRPr="00C5694E">
        <w:rPr>
          <w:vertAlign w:val="subscript"/>
        </w:rPr>
        <w:t>IB</w:t>
      </w:r>
      <w:r w:rsidRPr="00C5694E">
        <w:t xml:space="preserve"> and ∆R</w:t>
      </w:r>
      <w:r w:rsidRPr="00C5694E">
        <w:rPr>
          <w:vertAlign w:val="subscript"/>
        </w:rPr>
        <w:t>IB</w:t>
      </w:r>
      <w:r w:rsidRPr="00C5694E">
        <w:t xml:space="preserve"> values</w:t>
      </w:r>
      <w:bookmarkEnd w:id="216"/>
    </w:p>
    <w:p w14:paraId="64D5A2FB" w14:textId="77777777" w:rsidR="00CF6734" w:rsidRPr="00C5694E" w:rsidRDefault="00CF6734" w:rsidP="00CF6734">
      <w:r w:rsidRPr="00C5694E">
        <w:t xml:space="preserve">Referring to the </w:t>
      </w:r>
      <w:r w:rsidRPr="00C5694E">
        <w:rPr>
          <w:rFonts w:cs="Arial"/>
          <w:color w:val="000000"/>
          <w:szCs w:val="18"/>
          <w:lang w:bidi="ar"/>
        </w:rPr>
        <w:t>CA_n1-n102</w:t>
      </w:r>
      <w:r w:rsidRPr="00C5694E">
        <w:t>, the ΔT</w:t>
      </w:r>
      <w:r w:rsidRPr="00C5694E">
        <w:rPr>
          <w:vertAlign w:val="subscript"/>
        </w:rPr>
        <w:t>IB,c</w:t>
      </w:r>
      <w:r w:rsidRPr="00C5694E">
        <w:t xml:space="preserve"> and </w:t>
      </w:r>
      <w:r w:rsidRPr="00C5694E">
        <w:rPr>
          <w:color w:val="000000"/>
        </w:rPr>
        <w:t>ΔR</w:t>
      </w:r>
      <w:r w:rsidRPr="00C5694E">
        <w:rPr>
          <w:color w:val="000000"/>
          <w:vertAlign w:val="subscript"/>
        </w:rPr>
        <w:t>IB,c</w:t>
      </w:r>
      <w:r w:rsidRPr="00C5694E">
        <w:t xml:space="preserve"> values for </w:t>
      </w:r>
      <w:r w:rsidRPr="00C5694E">
        <w:rPr>
          <w:lang w:val="en-US"/>
        </w:rPr>
        <w:t>SUL_n84-n104</w:t>
      </w:r>
      <w:r w:rsidRPr="00C5694E">
        <w:t xml:space="preserve"> can be specified below.</w:t>
      </w:r>
    </w:p>
    <w:p w14:paraId="72DA56F0" w14:textId="44B07CF8" w:rsidR="00CF6734" w:rsidRPr="00C5694E" w:rsidRDefault="00CF6734" w:rsidP="00FB3644">
      <w:pPr>
        <w:pStyle w:val="TH"/>
        <w:rPr>
          <w:lang w:val="en-US" w:eastAsia="zh-CN"/>
        </w:rPr>
      </w:pPr>
      <w:bookmarkStart w:id="217" w:name="MCCQCTEMPBM_00000095"/>
      <w:r w:rsidRPr="00C5694E">
        <w:rPr>
          <w:lang w:val="en-US" w:eastAsia="zh-CN"/>
        </w:rPr>
        <w:t>Table 5.7.6-1: ΔT</w:t>
      </w:r>
      <w:r w:rsidRPr="00C5694E">
        <w:rPr>
          <w:vertAlign w:val="subscript"/>
          <w:lang w:val="en-US" w:eastAsia="zh-CN"/>
        </w:rPr>
        <w:t>IB,c</w:t>
      </w:r>
      <w:r w:rsidRPr="00C5694E">
        <w:rPr>
          <w:lang w:val="en-US" w:eastAsia="zh-CN"/>
        </w:rPr>
        <w:t xml:space="preserve"> due to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952"/>
        <w:gridCol w:w="2952"/>
      </w:tblGrid>
      <w:tr w:rsidR="00CF6734" w:rsidRPr="00C5694E" w14:paraId="383F209B" w14:textId="77777777" w:rsidTr="000D4BA7">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bookmarkEnd w:id="217"/>
          <w:p w14:paraId="3D463AA3" w14:textId="77777777" w:rsidR="00CF6734" w:rsidRPr="00C5694E" w:rsidRDefault="00CF6734" w:rsidP="000D4BA7">
            <w:pPr>
              <w:pStyle w:val="TAH"/>
              <w:spacing w:line="259" w:lineRule="auto"/>
            </w:pPr>
            <w:r w:rsidRPr="00C5694E">
              <w:t>SUL Band combination</w:t>
            </w: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444606" w14:textId="77777777" w:rsidR="00CF6734" w:rsidRPr="00C5694E" w:rsidRDefault="00CF6734" w:rsidP="000D4BA7">
            <w:pPr>
              <w:pStyle w:val="TAH"/>
              <w:spacing w:line="259" w:lineRule="auto"/>
            </w:pPr>
            <w:r w:rsidRPr="00C5694E">
              <w:rPr>
                <w:color w:val="000000"/>
              </w:rPr>
              <w:t>ΔT</w:t>
            </w:r>
            <w:r w:rsidRPr="00C5694E">
              <w:rPr>
                <w:color w:val="000000"/>
                <w:vertAlign w:val="subscript"/>
              </w:rPr>
              <w:t>IB,c</w:t>
            </w:r>
            <w:r w:rsidRPr="00C5694E">
              <w:rPr>
                <w:color w:val="000000"/>
              </w:rPr>
              <w:t xml:space="preserve"> for NR bands (dB)</w:t>
            </w:r>
            <w:r w:rsidRPr="00C5694E">
              <w:rPr>
                <w:color w:val="000000"/>
                <w:vertAlign w:val="superscript"/>
              </w:rPr>
              <w:t>*</w:t>
            </w:r>
          </w:p>
        </w:tc>
      </w:tr>
      <w:tr w:rsidR="00CF6734" w:rsidRPr="00C5694E" w14:paraId="271FF568" w14:textId="77777777" w:rsidTr="000D4BA7">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68D2BEA3" w14:textId="77777777" w:rsidR="00CF6734" w:rsidRPr="00C5694E" w:rsidRDefault="00CF6734" w:rsidP="000D4BA7">
            <w:pPr>
              <w:spacing w:after="0"/>
              <w:rPr>
                <w:rFonts w:ascii="Arial" w:hAnsi="Arial"/>
                <w:b/>
                <w:sz w:val="18"/>
                <w:lang w:eastAsia="en-GB"/>
              </w:rPr>
            </w:pP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E8555E" w14:textId="77777777" w:rsidR="00CF6734" w:rsidRPr="00C5694E" w:rsidRDefault="00CF6734" w:rsidP="000D4BA7">
            <w:pPr>
              <w:pStyle w:val="TAH"/>
              <w:spacing w:line="259" w:lineRule="auto"/>
            </w:pPr>
            <w:r w:rsidRPr="00C5694E">
              <w:rPr>
                <w:color w:val="000000"/>
              </w:rPr>
              <w:t>Component band in order of bands in configuration</w:t>
            </w:r>
            <w:r w:rsidRPr="00C5694E">
              <w:rPr>
                <w:color w:val="000000"/>
                <w:vertAlign w:val="superscript"/>
              </w:rPr>
              <w:t>**</w:t>
            </w:r>
          </w:p>
        </w:tc>
      </w:tr>
      <w:tr w:rsidR="00CF6734" w:rsidRPr="00C5694E" w14:paraId="4D28E5C8" w14:textId="77777777" w:rsidTr="000D4BA7">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0164CCF" w14:textId="77777777" w:rsidR="00CF6734" w:rsidRPr="00C5694E" w:rsidRDefault="00CF6734" w:rsidP="000D4BA7">
            <w:pPr>
              <w:pStyle w:val="TAC"/>
              <w:spacing w:line="259" w:lineRule="auto"/>
              <w:rPr>
                <w:lang w:val="en-US" w:eastAsia="zh-CN"/>
              </w:rPr>
            </w:pPr>
            <w:r w:rsidRPr="00C5694E">
              <w:rPr>
                <w:lang w:val="en-US"/>
              </w:rPr>
              <w:t>SUL_n84-n104</w:t>
            </w:r>
          </w:p>
        </w:tc>
        <w:tc>
          <w:tcPr>
            <w:tcW w:w="2952" w:type="dxa"/>
            <w:tcBorders>
              <w:top w:val="single" w:sz="4" w:space="0" w:color="auto"/>
              <w:left w:val="single" w:sz="4" w:space="0" w:color="auto"/>
              <w:bottom w:val="single" w:sz="4" w:space="0" w:color="auto"/>
              <w:right w:val="single" w:sz="4" w:space="0" w:color="auto"/>
            </w:tcBorders>
            <w:vAlign w:val="center"/>
          </w:tcPr>
          <w:p w14:paraId="428D5340" w14:textId="77777777" w:rsidR="00CF6734" w:rsidRPr="00C5694E" w:rsidRDefault="00CF6734" w:rsidP="000D4BA7">
            <w:pPr>
              <w:pStyle w:val="TAC"/>
              <w:spacing w:line="259" w:lineRule="auto"/>
              <w:rPr>
                <w:lang w:val="en-US" w:eastAsia="zh-CN"/>
              </w:rPr>
            </w:pPr>
            <w:r w:rsidRPr="00C5694E">
              <w:rPr>
                <w:rFonts w:hint="eastAsia"/>
                <w:lang w:val="en-US" w:eastAsia="zh-CN"/>
              </w:rPr>
              <w:t>0</w:t>
            </w:r>
            <w:r w:rsidRPr="00C5694E">
              <w:rPr>
                <w:lang w:val="en-US" w:eastAsia="zh-CN"/>
              </w:rPr>
              <w:t>.6</w:t>
            </w:r>
          </w:p>
        </w:tc>
        <w:tc>
          <w:tcPr>
            <w:tcW w:w="2952" w:type="dxa"/>
            <w:tcBorders>
              <w:top w:val="single" w:sz="4" w:space="0" w:color="auto"/>
              <w:left w:val="single" w:sz="4" w:space="0" w:color="auto"/>
              <w:bottom w:val="single" w:sz="4" w:space="0" w:color="auto"/>
              <w:right w:val="single" w:sz="4" w:space="0" w:color="auto"/>
            </w:tcBorders>
            <w:vAlign w:val="center"/>
          </w:tcPr>
          <w:p w14:paraId="42BFA4FA" w14:textId="77777777" w:rsidR="00CF6734" w:rsidRPr="00C5694E" w:rsidRDefault="00CF6734" w:rsidP="000D4BA7">
            <w:pPr>
              <w:pStyle w:val="TAC"/>
              <w:spacing w:line="259" w:lineRule="auto"/>
              <w:rPr>
                <w:lang w:val="en-US" w:eastAsia="zh-CN"/>
              </w:rPr>
            </w:pPr>
            <w:r w:rsidRPr="00C5694E">
              <w:rPr>
                <w:rFonts w:hint="eastAsia"/>
                <w:lang w:val="en-US" w:eastAsia="zh-CN"/>
              </w:rPr>
              <w:t>0</w:t>
            </w:r>
            <w:r w:rsidRPr="00C5694E">
              <w:rPr>
                <w:lang w:val="en-US" w:eastAsia="zh-CN"/>
              </w:rPr>
              <w:t>.8</w:t>
            </w:r>
          </w:p>
        </w:tc>
      </w:tr>
      <w:tr w:rsidR="00CF6734" w:rsidRPr="00C5694E" w14:paraId="5F616DF1" w14:textId="77777777" w:rsidTr="000D4BA7">
        <w:trPr>
          <w:jc w:val="center"/>
        </w:trPr>
        <w:tc>
          <w:tcPr>
            <w:tcW w:w="82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041721" w14:textId="77777777" w:rsidR="00CF6734" w:rsidRPr="00C5694E" w:rsidRDefault="00CF6734" w:rsidP="000D4BA7">
            <w:pPr>
              <w:keepNext/>
              <w:keepLines/>
              <w:spacing w:after="0"/>
              <w:ind w:left="851" w:hanging="851"/>
              <w:rPr>
                <w:rFonts w:ascii="Arial" w:hAnsi="Arial"/>
                <w:color w:val="000000"/>
                <w:sz w:val="18"/>
                <w:lang w:eastAsia="ja-JP"/>
              </w:rPr>
            </w:pPr>
            <w:r w:rsidRPr="00C5694E">
              <w:rPr>
                <w:rFonts w:ascii="Arial" w:hAnsi="Arial"/>
                <w:color w:val="000000"/>
                <w:sz w:val="18"/>
                <w:lang w:eastAsia="ja-JP"/>
              </w:rPr>
              <w:t>NOTE *:</w:t>
            </w:r>
            <w:r w:rsidRPr="00C5694E">
              <w:rPr>
                <w:rFonts w:ascii="Arial" w:hAnsi="Arial"/>
                <w:color w:val="000000"/>
                <w:sz w:val="18"/>
                <w:lang w:eastAsia="ja-JP"/>
              </w:rPr>
              <w:tab/>
              <w:t>“-” denotes ΔT</w:t>
            </w:r>
            <w:r w:rsidRPr="00C5694E">
              <w:rPr>
                <w:rFonts w:ascii="Arial" w:hAnsi="Arial"/>
                <w:color w:val="000000"/>
                <w:sz w:val="18"/>
                <w:vertAlign w:val="subscript"/>
                <w:lang w:eastAsia="ja-JP"/>
              </w:rPr>
              <w:t>IB,c</w:t>
            </w:r>
            <w:r w:rsidRPr="00C5694E">
              <w:rPr>
                <w:rFonts w:ascii="Arial" w:hAnsi="Arial"/>
                <w:color w:val="000000"/>
                <w:sz w:val="18"/>
                <w:lang w:eastAsia="ja-JP"/>
              </w:rPr>
              <w:t xml:space="preserve"> = 0</w:t>
            </w:r>
            <w:r w:rsidRPr="00C5694E">
              <w:rPr>
                <w:rFonts w:ascii="Arial" w:hAnsi="Arial"/>
                <w:sz w:val="18"/>
              </w:rPr>
              <w:t xml:space="preserve"> and ΔR</w:t>
            </w:r>
            <w:r w:rsidRPr="00C5694E">
              <w:rPr>
                <w:rFonts w:ascii="Arial" w:hAnsi="Arial"/>
                <w:sz w:val="18"/>
                <w:vertAlign w:val="subscript"/>
              </w:rPr>
              <w:t>IB,c</w:t>
            </w:r>
            <w:r w:rsidRPr="00C5694E">
              <w:rPr>
                <w:rFonts w:ascii="Arial" w:hAnsi="Arial"/>
                <w:sz w:val="18"/>
              </w:rPr>
              <w:t xml:space="preserve"> is not applicable to SUL band(s)</w:t>
            </w:r>
            <w:r w:rsidRPr="00C5694E">
              <w:rPr>
                <w:rFonts w:ascii="Arial" w:hAnsi="Arial"/>
                <w:color w:val="000000"/>
                <w:sz w:val="18"/>
                <w:lang w:eastAsia="ja-JP"/>
              </w:rPr>
              <w:t>.</w:t>
            </w:r>
          </w:p>
          <w:p w14:paraId="78F80EEC" w14:textId="77777777" w:rsidR="00CF6734" w:rsidRPr="00C5694E" w:rsidRDefault="00CF6734" w:rsidP="000D4BA7">
            <w:pPr>
              <w:keepNext/>
              <w:keepLines/>
              <w:spacing w:after="0"/>
              <w:ind w:left="851" w:hanging="851"/>
              <w:rPr>
                <w:lang w:val="en-US" w:eastAsia="en-GB"/>
              </w:rPr>
            </w:pPr>
            <w:r w:rsidRPr="00C5694E">
              <w:rPr>
                <w:rFonts w:ascii="Arial" w:eastAsia="等线" w:hAnsi="Arial"/>
                <w:color w:val="000000"/>
                <w:sz w:val="18"/>
              </w:rPr>
              <w:t>NOTE **:</w:t>
            </w:r>
            <w:r w:rsidRPr="00C5694E">
              <w:rPr>
                <w:rFonts w:ascii="Arial" w:eastAsia="等线" w:hAnsi="Arial"/>
                <w:color w:val="000000"/>
                <w:sz w:val="18"/>
              </w:rPr>
              <w:tab/>
              <w:t xml:space="preserve">The component band order in the configuration should be listed by the order of NR bands, </w:t>
            </w:r>
            <w:r w:rsidRPr="00C5694E">
              <w:rPr>
                <w:rFonts w:ascii="Arial" w:hAnsi="Arial"/>
                <w:sz w:val="18"/>
              </w:rPr>
              <w:t xml:space="preserve">such as for </w:t>
            </w:r>
            <w:r w:rsidRPr="00C5694E">
              <w:rPr>
                <w:rFonts w:ascii="Arial" w:hAnsi="Arial" w:hint="eastAsia"/>
                <w:sz w:val="18"/>
              </w:rPr>
              <w:t>SUL</w:t>
            </w:r>
            <w:r w:rsidRPr="00C5694E">
              <w:rPr>
                <w:rFonts w:ascii="Arial" w:hAnsi="Arial"/>
                <w:sz w:val="18"/>
              </w:rPr>
              <w:t>_n41</w:t>
            </w:r>
            <w:r w:rsidRPr="00C5694E">
              <w:rPr>
                <w:rFonts w:ascii="Arial" w:hAnsi="Arial" w:hint="eastAsia"/>
                <w:sz w:val="18"/>
              </w:rPr>
              <w:t>-</w:t>
            </w:r>
            <w:r w:rsidRPr="00C5694E">
              <w:rPr>
                <w:rFonts w:ascii="Arial" w:hAnsi="Arial"/>
                <w:sz w:val="18"/>
              </w:rPr>
              <w:t>n80 the order of band is n41 and n80</w:t>
            </w:r>
            <w:r w:rsidRPr="00C5694E">
              <w:rPr>
                <w:rFonts w:ascii="Arial" w:eastAsia="等线" w:hAnsi="Arial"/>
                <w:color w:val="000000"/>
                <w:sz w:val="18"/>
              </w:rPr>
              <w:t>.</w:t>
            </w:r>
          </w:p>
        </w:tc>
      </w:tr>
    </w:tbl>
    <w:p w14:paraId="37C39A48" w14:textId="77777777" w:rsidR="00CF6734" w:rsidRPr="00C5694E" w:rsidRDefault="00CF6734" w:rsidP="00FB3644">
      <w:pPr>
        <w:rPr>
          <w:lang w:eastAsia="zh-CN"/>
        </w:rPr>
      </w:pPr>
    </w:p>
    <w:p w14:paraId="66028CED" w14:textId="20AF609C" w:rsidR="00CF6734" w:rsidRPr="00C5694E" w:rsidRDefault="00CF6734" w:rsidP="00FB3644">
      <w:pPr>
        <w:pStyle w:val="TH"/>
        <w:rPr>
          <w:lang w:val="en-US" w:eastAsia="zh-CN"/>
        </w:rPr>
      </w:pPr>
      <w:bookmarkStart w:id="218" w:name="MCCQCTEMPBM_00000096"/>
      <w:r w:rsidRPr="00C5694E">
        <w:rPr>
          <w:lang w:val="en-US" w:eastAsia="zh-CN"/>
        </w:rPr>
        <w:t>Table 5.7.6-2: ΔR</w:t>
      </w:r>
      <w:r w:rsidRPr="00C5694E">
        <w:rPr>
          <w:vertAlign w:val="subscript"/>
          <w:lang w:val="en-US" w:eastAsia="zh-CN"/>
        </w:rPr>
        <w:t>IB,c</w:t>
      </w:r>
      <w:r w:rsidRPr="00C5694E">
        <w:rPr>
          <w:lang w:val="en-US" w:eastAsia="zh-CN"/>
        </w:rPr>
        <w:t xml:space="preserve"> due to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952"/>
        <w:gridCol w:w="2952"/>
      </w:tblGrid>
      <w:tr w:rsidR="00CF6734" w:rsidRPr="00C5694E" w14:paraId="5F84790B" w14:textId="77777777" w:rsidTr="000D4BA7">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bookmarkEnd w:id="218"/>
          <w:p w14:paraId="0AE558F6" w14:textId="77777777" w:rsidR="00CF6734" w:rsidRPr="00C5694E" w:rsidRDefault="00CF6734" w:rsidP="000D4BA7">
            <w:pPr>
              <w:pStyle w:val="TAH"/>
              <w:spacing w:line="259" w:lineRule="auto"/>
            </w:pPr>
            <w:r w:rsidRPr="00C5694E">
              <w:t>SUL Band combination</w:t>
            </w: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928852" w14:textId="77777777" w:rsidR="00CF6734" w:rsidRPr="00C5694E" w:rsidRDefault="00CF6734" w:rsidP="000D4BA7">
            <w:pPr>
              <w:pStyle w:val="TAH"/>
              <w:spacing w:line="259" w:lineRule="auto"/>
            </w:pPr>
            <w:r w:rsidRPr="00C5694E">
              <w:rPr>
                <w:color w:val="000000"/>
              </w:rPr>
              <w:t>ΔR</w:t>
            </w:r>
            <w:r w:rsidRPr="00C5694E">
              <w:rPr>
                <w:color w:val="000000"/>
                <w:vertAlign w:val="subscript"/>
              </w:rPr>
              <w:t>IB,c</w:t>
            </w:r>
            <w:r w:rsidRPr="00C5694E">
              <w:rPr>
                <w:color w:val="000000"/>
              </w:rPr>
              <w:t xml:space="preserve"> for NR bands (dB)</w:t>
            </w:r>
            <w:r w:rsidRPr="00C5694E">
              <w:rPr>
                <w:color w:val="000000"/>
                <w:vertAlign w:val="superscript"/>
              </w:rPr>
              <w:t>*</w:t>
            </w:r>
          </w:p>
        </w:tc>
      </w:tr>
      <w:tr w:rsidR="00CF6734" w:rsidRPr="00C5694E" w14:paraId="309F0B89" w14:textId="77777777" w:rsidTr="000D4BA7">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7824913B" w14:textId="77777777" w:rsidR="00CF6734" w:rsidRPr="00C5694E" w:rsidRDefault="00CF6734" w:rsidP="000D4BA7">
            <w:pPr>
              <w:spacing w:after="0"/>
              <w:rPr>
                <w:rFonts w:ascii="Arial" w:hAnsi="Arial"/>
                <w:b/>
                <w:sz w:val="18"/>
                <w:lang w:eastAsia="en-GB"/>
              </w:rPr>
            </w:pP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E47667" w14:textId="77777777" w:rsidR="00CF6734" w:rsidRPr="00C5694E" w:rsidRDefault="00CF6734" w:rsidP="000D4BA7">
            <w:pPr>
              <w:pStyle w:val="TAH"/>
              <w:spacing w:line="259" w:lineRule="auto"/>
            </w:pPr>
            <w:r w:rsidRPr="00C5694E">
              <w:rPr>
                <w:color w:val="000000"/>
              </w:rPr>
              <w:t>Component band in order of bands in configuration</w:t>
            </w:r>
            <w:r w:rsidRPr="00C5694E">
              <w:rPr>
                <w:color w:val="000000"/>
                <w:vertAlign w:val="superscript"/>
              </w:rPr>
              <w:t>**</w:t>
            </w:r>
          </w:p>
        </w:tc>
      </w:tr>
      <w:tr w:rsidR="00CF6734" w:rsidRPr="00C5694E" w14:paraId="7FD7A30C" w14:textId="77777777" w:rsidTr="000D4BA7">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08A507F" w14:textId="77777777" w:rsidR="00CF6734" w:rsidRPr="00C5694E" w:rsidRDefault="00CF6734" w:rsidP="000D4BA7">
            <w:pPr>
              <w:pStyle w:val="TAC"/>
              <w:spacing w:line="259" w:lineRule="auto"/>
              <w:rPr>
                <w:lang w:val="en-US" w:eastAsia="zh-CN"/>
              </w:rPr>
            </w:pPr>
            <w:r w:rsidRPr="00C5694E">
              <w:rPr>
                <w:lang w:val="en-US"/>
              </w:rPr>
              <w:t>SUL_n84-n104</w:t>
            </w:r>
          </w:p>
        </w:tc>
        <w:tc>
          <w:tcPr>
            <w:tcW w:w="2952" w:type="dxa"/>
            <w:tcBorders>
              <w:top w:val="single" w:sz="4" w:space="0" w:color="auto"/>
              <w:left w:val="single" w:sz="4" w:space="0" w:color="auto"/>
              <w:bottom w:val="single" w:sz="4" w:space="0" w:color="auto"/>
              <w:right w:val="single" w:sz="4" w:space="0" w:color="auto"/>
            </w:tcBorders>
          </w:tcPr>
          <w:p w14:paraId="353F0E26" w14:textId="77777777" w:rsidR="00CF6734" w:rsidRPr="00C5694E" w:rsidRDefault="00CF6734" w:rsidP="000D4BA7">
            <w:pPr>
              <w:pStyle w:val="TAC"/>
              <w:spacing w:line="259" w:lineRule="auto"/>
              <w:rPr>
                <w:rFonts w:eastAsia="等线"/>
                <w:lang w:val="en-US" w:eastAsia="zh-CN"/>
              </w:rPr>
            </w:pPr>
            <w:r w:rsidRPr="00C5694E">
              <w:rPr>
                <w:rFonts w:eastAsia="Times New Roman" w:hint="eastAsia"/>
                <w:lang w:val="en-US"/>
              </w:rPr>
              <w:t>N/A</w:t>
            </w:r>
          </w:p>
        </w:tc>
        <w:tc>
          <w:tcPr>
            <w:tcW w:w="2952" w:type="dxa"/>
            <w:tcBorders>
              <w:top w:val="single" w:sz="4" w:space="0" w:color="auto"/>
              <w:left w:val="single" w:sz="4" w:space="0" w:color="auto"/>
              <w:bottom w:val="single" w:sz="4" w:space="0" w:color="auto"/>
              <w:right w:val="single" w:sz="4" w:space="0" w:color="auto"/>
            </w:tcBorders>
          </w:tcPr>
          <w:p w14:paraId="4F0EA4DD" w14:textId="77777777" w:rsidR="00CF6734" w:rsidRPr="00C5694E" w:rsidRDefault="00CF6734" w:rsidP="000D4BA7">
            <w:pPr>
              <w:pStyle w:val="TAC"/>
              <w:spacing w:line="259" w:lineRule="auto"/>
              <w:rPr>
                <w:lang w:val="en-US" w:eastAsia="zh-CN"/>
              </w:rPr>
            </w:pPr>
            <w:r w:rsidRPr="00C5694E">
              <w:rPr>
                <w:lang w:eastAsia="zh-CN"/>
              </w:rPr>
              <w:t>0.5</w:t>
            </w:r>
          </w:p>
        </w:tc>
      </w:tr>
      <w:tr w:rsidR="00CF6734" w:rsidRPr="00C5694E" w14:paraId="2A73D646" w14:textId="77777777" w:rsidTr="000D4BA7">
        <w:trPr>
          <w:jc w:val="center"/>
        </w:trPr>
        <w:tc>
          <w:tcPr>
            <w:tcW w:w="82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9711BA" w14:textId="77777777" w:rsidR="00CF6734" w:rsidRPr="00C5694E" w:rsidRDefault="00CF6734" w:rsidP="000D4BA7">
            <w:pPr>
              <w:keepNext/>
              <w:keepLines/>
              <w:spacing w:after="0"/>
              <w:ind w:left="851" w:hanging="851"/>
              <w:rPr>
                <w:rFonts w:ascii="Arial" w:hAnsi="Arial"/>
                <w:color w:val="000000"/>
                <w:sz w:val="18"/>
                <w:lang w:eastAsia="ja-JP"/>
              </w:rPr>
            </w:pPr>
            <w:r w:rsidRPr="00C5694E">
              <w:rPr>
                <w:rFonts w:ascii="Arial" w:hAnsi="Arial"/>
                <w:color w:val="000000"/>
                <w:sz w:val="18"/>
                <w:lang w:eastAsia="ja-JP"/>
              </w:rPr>
              <w:t>NOTE *:</w:t>
            </w:r>
            <w:r w:rsidRPr="00C5694E">
              <w:rPr>
                <w:rFonts w:ascii="Arial" w:hAnsi="Arial"/>
                <w:color w:val="000000"/>
                <w:sz w:val="18"/>
                <w:lang w:eastAsia="ja-JP"/>
              </w:rPr>
              <w:tab/>
              <w:t>“-” denotes ΔR</w:t>
            </w:r>
            <w:r w:rsidRPr="00C5694E">
              <w:rPr>
                <w:rFonts w:ascii="Arial" w:hAnsi="Arial"/>
                <w:color w:val="000000"/>
                <w:sz w:val="18"/>
                <w:vertAlign w:val="subscript"/>
                <w:lang w:eastAsia="ja-JP"/>
              </w:rPr>
              <w:t>IB,c</w:t>
            </w:r>
            <w:r w:rsidRPr="00C5694E">
              <w:rPr>
                <w:rFonts w:ascii="Arial" w:hAnsi="Arial"/>
                <w:color w:val="000000"/>
                <w:sz w:val="18"/>
                <w:lang w:eastAsia="ja-JP"/>
              </w:rPr>
              <w:t xml:space="preserve"> = 0</w:t>
            </w:r>
            <w:r w:rsidRPr="00C5694E">
              <w:rPr>
                <w:rFonts w:ascii="Arial" w:hAnsi="Arial"/>
                <w:sz w:val="18"/>
              </w:rPr>
              <w:t xml:space="preserve"> and ΔR</w:t>
            </w:r>
            <w:r w:rsidRPr="00C5694E">
              <w:rPr>
                <w:rFonts w:ascii="Arial" w:hAnsi="Arial"/>
                <w:sz w:val="18"/>
                <w:vertAlign w:val="subscript"/>
              </w:rPr>
              <w:t>IB,c</w:t>
            </w:r>
            <w:r w:rsidRPr="00C5694E">
              <w:rPr>
                <w:rFonts w:ascii="Arial" w:hAnsi="Arial"/>
                <w:sz w:val="18"/>
              </w:rPr>
              <w:t xml:space="preserve"> is not applicable to SUL band(s)</w:t>
            </w:r>
            <w:r w:rsidRPr="00C5694E">
              <w:rPr>
                <w:rFonts w:ascii="Arial" w:hAnsi="Arial"/>
                <w:color w:val="000000"/>
                <w:sz w:val="18"/>
                <w:lang w:eastAsia="ja-JP"/>
              </w:rPr>
              <w:t>.</w:t>
            </w:r>
          </w:p>
          <w:p w14:paraId="548FC48A" w14:textId="77777777" w:rsidR="00CF6734" w:rsidRPr="00C5694E" w:rsidRDefault="00CF6734" w:rsidP="000D4BA7">
            <w:pPr>
              <w:keepNext/>
              <w:keepLines/>
              <w:spacing w:after="0"/>
              <w:ind w:left="851" w:hanging="851"/>
              <w:rPr>
                <w:lang w:val="en-US" w:eastAsia="en-GB"/>
              </w:rPr>
            </w:pPr>
            <w:r w:rsidRPr="00C5694E">
              <w:rPr>
                <w:rFonts w:ascii="Arial" w:eastAsia="等线" w:hAnsi="Arial"/>
                <w:color w:val="000000"/>
                <w:sz w:val="18"/>
              </w:rPr>
              <w:t>NOTE **:</w:t>
            </w:r>
            <w:r w:rsidRPr="00C5694E">
              <w:rPr>
                <w:rFonts w:ascii="Arial" w:eastAsia="等线" w:hAnsi="Arial"/>
                <w:color w:val="000000"/>
                <w:sz w:val="18"/>
              </w:rPr>
              <w:tab/>
              <w:t xml:space="preserve">The component band order in the configuration should be listed by the order of NR bands, </w:t>
            </w:r>
            <w:r w:rsidRPr="00C5694E">
              <w:rPr>
                <w:rFonts w:ascii="Arial" w:hAnsi="Arial"/>
                <w:sz w:val="18"/>
              </w:rPr>
              <w:t xml:space="preserve">such as for </w:t>
            </w:r>
            <w:r w:rsidRPr="00C5694E">
              <w:rPr>
                <w:rFonts w:ascii="Arial" w:hAnsi="Arial" w:hint="eastAsia"/>
                <w:sz w:val="18"/>
              </w:rPr>
              <w:t>SUL</w:t>
            </w:r>
            <w:r w:rsidRPr="00C5694E">
              <w:rPr>
                <w:rFonts w:ascii="Arial" w:hAnsi="Arial"/>
                <w:sz w:val="18"/>
              </w:rPr>
              <w:t>_n41</w:t>
            </w:r>
            <w:r w:rsidRPr="00C5694E">
              <w:rPr>
                <w:rFonts w:ascii="Arial" w:hAnsi="Arial" w:hint="eastAsia"/>
                <w:sz w:val="18"/>
              </w:rPr>
              <w:t>-</w:t>
            </w:r>
            <w:r w:rsidRPr="00C5694E">
              <w:rPr>
                <w:rFonts w:ascii="Arial" w:hAnsi="Arial"/>
                <w:sz w:val="18"/>
              </w:rPr>
              <w:t>n80 the order of band is n41 and n80</w:t>
            </w:r>
            <w:r w:rsidRPr="00C5694E">
              <w:rPr>
                <w:rFonts w:ascii="Arial" w:eastAsia="等线" w:hAnsi="Arial"/>
                <w:color w:val="000000"/>
                <w:sz w:val="18"/>
              </w:rPr>
              <w:t>.</w:t>
            </w:r>
          </w:p>
        </w:tc>
      </w:tr>
    </w:tbl>
    <w:p w14:paraId="38F003BC" w14:textId="77777777" w:rsidR="00CF6734" w:rsidRPr="00C5694E" w:rsidRDefault="00CF6734" w:rsidP="00CF6734"/>
    <w:p w14:paraId="6ACC2800" w14:textId="4610D057" w:rsidR="00CF6734" w:rsidRPr="00C5694E" w:rsidRDefault="00CF6734" w:rsidP="00CF6734">
      <w:pPr>
        <w:pStyle w:val="31"/>
      </w:pPr>
      <w:bookmarkStart w:id="219" w:name="_Toc215213634"/>
      <w:r w:rsidRPr="00C5694E">
        <w:t>5.7.7</w:t>
      </w:r>
      <w:r w:rsidRPr="00C5694E">
        <w:rPr>
          <w:lang w:eastAsia="sv-SE"/>
        </w:rPr>
        <w:tab/>
      </w:r>
      <w:r w:rsidRPr="00C5694E">
        <w:t>Out-of-band blocking exception</w:t>
      </w:r>
      <w:bookmarkEnd w:id="219"/>
    </w:p>
    <w:p w14:paraId="5B66987E" w14:textId="664E59C9" w:rsidR="00E31874" w:rsidRPr="00C5694E" w:rsidRDefault="00CF6734" w:rsidP="00CF6734">
      <w:pPr>
        <w:rPr>
          <w:lang w:eastAsia="zh-CN"/>
        </w:rPr>
      </w:pPr>
      <w:r w:rsidRPr="00C5694E">
        <w:rPr>
          <w:rFonts w:hint="eastAsia"/>
          <w:lang w:eastAsia="zh-CN"/>
        </w:rPr>
        <w:t>T</w:t>
      </w:r>
      <w:r w:rsidRPr="00C5694E">
        <w:rPr>
          <w:lang w:eastAsia="zh-CN"/>
        </w:rPr>
        <w:t xml:space="preserve">here is no Out-of-band blocking exception for </w:t>
      </w:r>
      <w:r w:rsidRPr="00C5694E">
        <w:rPr>
          <w:lang w:val="en-US"/>
        </w:rPr>
        <w:t>SUL_n84-n104</w:t>
      </w:r>
      <w:r w:rsidRPr="00C5694E">
        <w:rPr>
          <w:lang w:eastAsia="zh-CN"/>
        </w:rPr>
        <w:t>.</w:t>
      </w:r>
    </w:p>
    <w:p w14:paraId="739DF291" w14:textId="62BBB84A" w:rsidR="00CF6734" w:rsidRPr="00C5694E" w:rsidRDefault="00CF6734" w:rsidP="00964CCF">
      <w:pPr>
        <w:pStyle w:val="21"/>
        <w:rPr>
          <w:rFonts w:eastAsia="MS Mincho"/>
          <w:lang w:eastAsia="ja-JP"/>
        </w:rPr>
      </w:pPr>
      <w:bookmarkStart w:id="220" w:name="_Toc215213635"/>
      <w:r w:rsidRPr="00C5694E">
        <w:t>5.8</w:t>
      </w:r>
      <w:r w:rsidRPr="00C5694E">
        <w:tab/>
        <w:t>SUL_n89-n104</w:t>
      </w:r>
      <w:bookmarkEnd w:id="220"/>
    </w:p>
    <w:p w14:paraId="0D6FAAE0" w14:textId="579F57A9" w:rsidR="00CF6734" w:rsidRPr="00C5694E" w:rsidRDefault="00CF6734" w:rsidP="00CF6734">
      <w:pPr>
        <w:pStyle w:val="31"/>
        <w:widowControl w:val="0"/>
      </w:pPr>
      <w:bookmarkStart w:id="221" w:name="_Toc215213636"/>
      <w:r w:rsidRPr="00C5694E">
        <w:t>5.8.1</w:t>
      </w:r>
      <w:r w:rsidRPr="00C5694E">
        <w:tab/>
      </w:r>
      <w:r w:rsidRPr="00C5694E">
        <w:rPr>
          <w:rFonts w:eastAsia="Malgun Gothic"/>
          <w:lang w:eastAsia="ko-KR"/>
        </w:rPr>
        <w:t>Operating bands</w:t>
      </w:r>
      <w:bookmarkEnd w:id="221"/>
    </w:p>
    <w:p w14:paraId="0FFB1324" w14:textId="11E1EA67" w:rsidR="00CF6734" w:rsidRPr="00C5694E" w:rsidRDefault="00CF6734" w:rsidP="00CF6734">
      <w:pPr>
        <w:pStyle w:val="TH"/>
        <w:keepNext w:val="0"/>
        <w:keepLines w:val="0"/>
        <w:widowControl w:val="0"/>
      </w:pPr>
      <w:r w:rsidRPr="00C5694E">
        <w:t>Table 5.8</w:t>
      </w:r>
      <w:r w:rsidRPr="00C5694E">
        <w:rPr>
          <w:lang w:val="en-US"/>
        </w:rPr>
        <w:t>.1</w:t>
      </w:r>
      <w:r w:rsidRPr="00C5694E">
        <w:t>-1: SUL band combination</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CF6734" w:rsidRPr="00C5694E" w14:paraId="23509531" w14:textId="77777777" w:rsidTr="000D4BA7">
        <w:trPr>
          <w:trHeight w:val="187"/>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E1A15A9" w14:textId="77777777" w:rsidR="00CF6734" w:rsidRPr="00C5694E" w:rsidRDefault="00CF6734" w:rsidP="000D4BA7">
            <w:pPr>
              <w:pStyle w:val="TAH"/>
              <w:keepNext w:val="0"/>
              <w:keepLines w:val="0"/>
              <w:widowControl w:val="0"/>
              <w:rPr>
                <w:lang w:eastAsia="fi-FI"/>
              </w:rPr>
            </w:pPr>
            <w:r w:rsidRPr="00C5694E">
              <w:t>NR Band</w:t>
            </w:r>
            <w:r w:rsidRPr="00C5694E">
              <w:rPr>
                <w:rFonts w:hint="eastAsia"/>
                <w:lang w:eastAsia="zh-CN"/>
              </w:rPr>
              <w:t xml:space="preserve"> combination for SUL</w:t>
            </w:r>
          </w:p>
        </w:tc>
        <w:tc>
          <w:tcPr>
            <w:tcW w:w="4395" w:type="dxa"/>
            <w:tcBorders>
              <w:top w:val="single" w:sz="4" w:space="0" w:color="auto"/>
              <w:left w:val="single" w:sz="4" w:space="0" w:color="auto"/>
              <w:bottom w:val="single" w:sz="4" w:space="0" w:color="auto"/>
              <w:right w:val="single" w:sz="4" w:space="0" w:color="auto"/>
            </w:tcBorders>
            <w:vAlign w:val="center"/>
            <w:hideMark/>
          </w:tcPr>
          <w:p w14:paraId="39BDB61B" w14:textId="77777777" w:rsidR="00CF6734" w:rsidRPr="00C5694E" w:rsidRDefault="00CF6734" w:rsidP="000D4BA7">
            <w:pPr>
              <w:pStyle w:val="TAH"/>
            </w:pPr>
            <w:r w:rsidRPr="00C5694E">
              <w:t>NR Band</w:t>
            </w:r>
          </w:p>
          <w:p w14:paraId="3E000F1D" w14:textId="77777777" w:rsidR="00CF6734" w:rsidRPr="00C5694E" w:rsidRDefault="00CF6734" w:rsidP="000D4BA7">
            <w:pPr>
              <w:pStyle w:val="TAH"/>
              <w:keepNext w:val="0"/>
              <w:keepLines w:val="0"/>
              <w:widowControl w:val="0"/>
              <w:rPr>
                <w:lang w:eastAsia="fi-FI"/>
              </w:rPr>
            </w:pPr>
            <w:r w:rsidRPr="00C5694E">
              <w:t>(Table 5.2-1 from TS 38.101-1)</w:t>
            </w:r>
          </w:p>
        </w:tc>
      </w:tr>
      <w:tr w:rsidR="00CF6734" w:rsidRPr="00C5694E" w14:paraId="0DAFCAAE" w14:textId="77777777" w:rsidTr="000D4BA7">
        <w:trPr>
          <w:trHeight w:val="187"/>
          <w:jc w:val="center"/>
        </w:trPr>
        <w:tc>
          <w:tcPr>
            <w:tcW w:w="2830" w:type="dxa"/>
            <w:tcBorders>
              <w:top w:val="single" w:sz="4" w:space="0" w:color="auto"/>
              <w:left w:val="single" w:sz="4" w:space="0" w:color="auto"/>
              <w:bottom w:val="single" w:sz="4" w:space="0" w:color="auto"/>
              <w:right w:val="single" w:sz="4" w:space="0" w:color="auto"/>
            </w:tcBorders>
            <w:noWrap/>
            <w:hideMark/>
          </w:tcPr>
          <w:p w14:paraId="6578417B" w14:textId="77777777" w:rsidR="00CF6734" w:rsidRPr="00C5694E" w:rsidRDefault="00CF6734" w:rsidP="000D4BA7">
            <w:pPr>
              <w:pStyle w:val="TAC"/>
              <w:keepNext w:val="0"/>
              <w:keepLines w:val="0"/>
              <w:widowControl w:val="0"/>
              <w:rPr>
                <w:lang w:eastAsia="fi-FI"/>
              </w:rPr>
            </w:pPr>
            <w:r w:rsidRPr="00C5694E">
              <w:t>SUL_n89A-n104A</w:t>
            </w:r>
          </w:p>
        </w:tc>
        <w:tc>
          <w:tcPr>
            <w:tcW w:w="4395" w:type="dxa"/>
            <w:tcBorders>
              <w:top w:val="single" w:sz="4" w:space="0" w:color="auto"/>
              <w:left w:val="single" w:sz="4" w:space="0" w:color="auto"/>
              <w:bottom w:val="single" w:sz="4" w:space="0" w:color="auto"/>
              <w:right w:val="single" w:sz="4" w:space="0" w:color="auto"/>
            </w:tcBorders>
            <w:hideMark/>
          </w:tcPr>
          <w:p w14:paraId="5174ECDD" w14:textId="77777777" w:rsidR="00CF6734" w:rsidRPr="00C5694E" w:rsidRDefault="00CF6734" w:rsidP="000D4BA7">
            <w:pPr>
              <w:pStyle w:val="TAC"/>
              <w:keepNext w:val="0"/>
              <w:keepLines w:val="0"/>
              <w:widowControl w:val="0"/>
              <w:rPr>
                <w:lang w:eastAsia="zh-CN"/>
              </w:rPr>
            </w:pPr>
            <w:r w:rsidRPr="00C5694E">
              <w:rPr>
                <w:lang w:eastAsia="zh-CN"/>
              </w:rPr>
              <w:t>n104, n89</w:t>
            </w:r>
          </w:p>
        </w:tc>
      </w:tr>
    </w:tbl>
    <w:p w14:paraId="366F0D42" w14:textId="77777777" w:rsidR="00CF6734" w:rsidRPr="00C5694E" w:rsidRDefault="00CF6734" w:rsidP="00CF6734"/>
    <w:p w14:paraId="5D5C76F7" w14:textId="1A9C80A8" w:rsidR="00CF6734" w:rsidRPr="00C5694E" w:rsidRDefault="00CF6734" w:rsidP="00CF6734">
      <w:pPr>
        <w:pStyle w:val="31"/>
        <w:rPr>
          <w:rFonts w:cs="Arial"/>
          <w:szCs w:val="28"/>
        </w:rPr>
      </w:pPr>
      <w:bookmarkStart w:id="222" w:name="_Toc215213637"/>
      <w:r w:rsidRPr="00C5694E">
        <w:rPr>
          <w:rFonts w:cs="Arial"/>
          <w:szCs w:val="28"/>
        </w:rPr>
        <w:t>5.8.</w:t>
      </w:r>
      <w:r w:rsidRPr="00C5694E">
        <w:rPr>
          <w:rFonts w:cs="Arial" w:hint="eastAsia"/>
          <w:szCs w:val="28"/>
        </w:rPr>
        <w:t>2</w:t>
      </w:r>
      <w:r w:rsidRPr="00C5694E">
        <w:rPr>
          <w:rFonts w:cs="Arial"/>
          <w:szCs w:val="28"/>
        </w:rPr>
        <w:tab/>
        <w:t>Configuration</w:t>
      </w:r>
      <w:bookmarkEnd w:id="222"/>
    </w:p>
    <w:p w14:paraId="3F4CC157" w14:textId="0EF8BD44" w:rsidR="00CF6734" w:rsidRPr="00C5694E" w:rsidRDefault="00CF6734" w:rsidP="00FB3644">
      <w:pPr>
        <w:pStyle w:val="TH"/>
        <w:rPr>
          <w:lang w:val="en-US" w:eastAsia="zh-CN"/>
        </w:rPr>
      </w:pPr>
      <w:bookmarkStart w:id="223" w:name="MCCQCTEMPBM_00000097"/>
      <w:r w:rsidRPr="00C5694E">
        <w:rPr>
          <w:lang w:val="en-US" w:eastAsia="zh-CN"/>
        </w:rPr>
        <w:t>Table 5.8.2-1: Supported bandwidths per SUL band combination</w:t>
      </w:r>
    </w:p>
    <w:tbl>
      <w:tblPr>
        <w:tblW w:w="4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7"/>
        <w:gridCol w:w="838"/>
        <w:gridCol w:w="3381"/>
        <w:gridCol w:w="1544"/>
      </w:tblGrid>
      <w:tr w:rsidR="00CF6734" w:rsidRPr="00C5694E" w14:paraId="03AFC6E6" w14:textId="77777777" w:rsidTr="000D4BA7">
        <w:trPr>
          <w:tblHeader/>
          <w:jc w:val="center"/>
        </w:trPr>
        <w:tc>
          <w:tcPr>
            <w:tcW w:w="2027" w:type="dxa"/>
            <w:tcBorders>
              <w:top w:val="single" w:sz="4" w:space="0" w:color="auto"/>
              <w:left w:val="single" w:sz="4" w:space="0" w:color="auto"/>
              <w:bottom w:val="single" w:sz="4" w:space="0" w:color="auto"/>
              <w:right w:val="single" w:sz="4" w:space="0" w:color="auto"/>
            </w:tcBorders>
            <w:shd w:val="clear" w:color="auto" w:fill="auto"/>
            <w:vAlign w:val="center"/>
          </w:tcPr>
          <w:bookmarkEnd w:id="223"/>
          <w:p w14:paraId="7EA1F7C0" w14:textId="77777777" w:rsidR="00CF6734" w:rsidRPr="00C5694E" w:rsidRDefault="00CF6734" w:rsidP="000D4BA7">
            <w:pPr>
              <w:pStyle w:val="TAH"/>
              <w:keepNext w:val="0"/>
            </w:pPr>
            <w:r w:rsidRPr="00C5694E">
              <w:rPr>
                <w:rFonts w:hint="eastAsia"/>
                <w:lang w:eastAsia="zh-CN"/>
              </w:rPr>
              <w:t>SUL</w:t>
            </w:r>
            <w:r w:rsidRPr="00C5694E">
              <w:t xml:space="preserve"> configuration</w:t>
            </w:r>
          </w:p>
        </w:tc>
        <w:tc>
          <w:tcPr>
            <w:tcW w:w="838" w:type="dxa"/>
            <w:tcBorders>
              <w:top w:val="single" w:sz="4" w:space="0" w:color="auto"/>
              <w:left w:val="single" w:sz="4" w:space="0" w:color="auto"/>
              <w:right w:val="single" w:sz="4" w:space="0" w:color="auto"/>
            </w:tcBorders>
            <w:vAlign w:val="center"/>
          </w:tcPr>
          <w:p w14:paraId="26AA7617" w14:textId="77777777" w:rsidR="00CF6734" w:rsidRPr="00C5694E" w:rsidRDefault="00CF6734" w:rsidP="000D4BA7">
            <w:pPr>
              <w:pStyle w:val="TAH"/>
            </w:pPr>
            <w:r w:rsidRPr="00C5694E">
              <w:t>NR Band</w:t>
            </w:r>
          </w:p>
        </w:tc>
        <w:tc>
          <w:tcPr>
            <w:tcW w:w="3381" w:type="dxa"/>
            <w:tcBorders>
              <w:top w:val="single" w:sz="4" w:space="0" w:color="auto"/>
              <w:left w:val="single" w:sz="4" w:space="0" w:color="auto"/>
              <w:bottom w:val="single" w:sz="4" w:space="0" w:color="auto"/>
              <w:right w:val="single" w:sz="4" w:space="0" w:color="auto"/>
            </w:tcBorders>
            <w:shd w:val="clear" w:color="auto" w:fill="auto"/>
            <w:vAlign w:val="center"/>
          </w:tcPr>
          <w:p w14:paraId="74811536" w14:textId="77777777" w:rsidR="00CF6734" w:rsidRPr="00C5694E" w:rsidRDefault="00CF6734" w:rsidP="000D4BA7">
            <w:pPr>
              <w:pStyle w:val="TAH"/>
              <w:rPr>
                <w:rFonts w:cs="Arial"/>
                <w:color w:val="000000"/>
                <w:szCs w:val="18"/>
                <w:lang w:eastAsia="zh-CN" w:bidi="ar"/>
              </w:rPr>
            </w:pPr>
            <w:r w:rsidRPr="00C5694E">
              <w:t>Channel bandwidth (MHz) (NOTE 1)</w:t>
            </w:r>
          </w:p>
        </w:tc>
        <w:tc>
          <w:tcPr>
            <w:tcW w:w="1544" w:type="dxa"/>
            <w:tcBorders>
              <w:top w:val="single" w:sz="4" w:space="0" w:color="auto"/>
              <w:left w:val="single" w:sz="4" w:space="0" w:color="auto"/>
              <w:bottom w:val="single" w:sz="4" w:space="0" w:color="auto"/>
              <w:right w:val="single" w:sz="4" w:space="0" w:color="auto"/>
            </w:tcBorders>
            <w:shd w:val="clear" w:color="auto" w:fill="auto"/>
            <w:vAlign w:val="center"/>
          </w:tcPr>
          <w:p w14:paraId="1717B60D" w14:textId="77777777" w:rsidR="00CF6734" w:rsidRPr="00C5694E" w:rsidRDefault="00CF6734" w:rsidP="000D4BA7">
            <w:pPr>
              <w:pStyle w:val="TAH"/>
              <w:rPr>
                <w:szCs w:val="18"/>
                <w:lang w:eastAsia="zh-CN"/>
              </w:rPr>
            </w:pPr>
            <w:r w:rsidRPr="00C5694E">
              <w:t>Bandwidth combination set</w:t>
            </w:r>
          </w:p>
        </w:tc>
      </w:tr>
      <w:tr w:rsidR="00CF6734" w:rsidRPr="00C5694E" w14:paraId="573574DA" w14:textId="77777777" w:rsidTr="000D4BA7">
        <w:trPr>
          <w:jc w:val="center"/>
        </w:trPr>
        <w:tc>
          <w:tcPr>
            <w:tcW w:w="2027" w:type="dxa"/>
            <w:tcBorders>
              <w:top w:val="nil"/>
              <w:left w:val="single" w:sz="4" w:space="0" w:color="auto"/>
              <w:bottom w:val="nil"/>
              <w:right w:val="single" w:sz="4" w:space="0" w:color="auto"/>
            </w:tcBorders>
            <w:shd w:val="clear" w:color="auto" w:fill="auto"/>
            <w:vAlign w:val="center"/>
          </w:tcPr>
          <w:p w14:paraId="096E258C" w14:textId="77777777" w:rsidR="00CF6734" w:rsidRPr="00C5694E" w:rsidRDefault="00CF6734" w:rsidP="000D4BA7">
            <w:pPr>
              <w:pStyle w:val="TAC"/>
              <w:keepNext w:val="0"/>
              <w:rPr>
                <w:rFonts w:cs="Arial"/>
                <w:lang w:eastAsia="zh-CN"/>
              </w:rPr>
            </w:pPr>
            <w:r w:rsidRPr="00C5694E">
              <w:rPr>
                <w:rFonts w:eastAsia="等线"/>
              </w:rPr>
              <w:t>SUL_n89A-n104A</w:t>
            </w:r>
          </w:p>
        </w:tc>
        <w:tc>
          <w:tcPr>
            <w:tcW w:w="838" w:type="dxa"/>
            <w:tcBorders>
              <w:top w:val="single" w:sz="4" w:space="0" w:color="auto"/>
              <w:left w:val="single" w:sz="4" w:space="0" w:color="auto"/>
              <w:right w:val="single" w:sz="4" w:space="0" w:color="auto"/>
            </w:tcBorders>
            <w:vAlign w:val="center"/>
          </w:tcPr>
          <w:p w14:paraId="61A323FB" w14:textId="77777777" w:rsidR="00CF6734" w:rsidRPr="00C5694E" w:rsidRDefault="00CF6734" w:rsidP="000D4BA7">
            <w:pPr>
              <w:pStyle w:val="TAC"/>
              <w:rPr>
                <w:rFonts w:eastAsia="等线"/>
                <w:lang w:eastAsia="zh-CN"/>
              </w:rPr>
            </w:pPr>
            <w:r w:rsidRPr="00C5694E">
              <w:t>n89</w:t>
            </w:r>
          </w:p>
        </w:tc>
        <w:tc>
          <w:tcPr>
            <w:tcW w:w="3381" w:type="dxa"/>
            <w:tcBorders>
              <w:top w:val="single" w:sz="4" w:space="0" w:color="auto"/>
              <w:left w:val="single" w:sz="4" w:space="0" w:color="auto"/>
              <w:bottom w:val="single" w:sz="4" w:space="0" w:color="auto"/>
              <w:right w:val="single" w:sz="4" w:space="0" w:color="auto"/>
            </w:tcBorders>
            <w:shd w:val="clear" w:color="auto" w:fill="auto"/>
            <w:vAlign w:val="center"/>
          </w:tcPr>
          <w:p w14:paraId="4AA82FE5" w14:textId="77777777" w:rsidR="00CF6734" w:rsidRPr="00C5694E" w:rsidRDefault="00CF6734" w:rsidP="000D4BA7">
            <w:pPr>
              <w:pStyle w:val="TAC"/>
              <w:rPr>
                <w:rFonts w:eastAsia="等线"/>
              </w:rPr>
            </w:pPr>
            <w:r w:rsidRPr="00C5694E">
              <w:rPr>
                <w:lang w:eastAsia="zh-CN"/>
              </w:rPr>
              <w:t xml:space="preserve">See </w:t>
            </w:r>
            <w:r w:rsidRPr="00C5694E">
              <w:t>n89</w:t>
            </w:r>
            <w:r w:rsidRPr="00C5694E">
              <w:rPr>
                <w:lang w:eastAsia="zh-CN"/>
              </w:rPr>
              <w:t xml:space="preserve"> channel bandwidths in Table 5.3.5-1 for each carrier</w:t>
            </w:r>
          </w:p>
        </w:tc>
        <w:tc>
          <w:tcPr>
            <w:tcW w:w="1544" w:type="dxa"/>
            <w:tcBorders>
              <w:top w:val="nil"/>
              <w:left w:val="single" w:sz="4" w:space="0" w:color="auto"/>
              <w:bottom w:val="nil"/>
              <w:right w:val="single" w:sz="4" w:space="0" w:color="auto"/>
            </w:tcBorders>
            <w:shd w:val="clear" w:color="auto" w:fill="auto"/>
            <w:vAlign w:val="center"/>
          </w:tcPr>
          <w:p w14:paraId="31424A9F" w14:textId="77777777" w:rsidR="00CF6734" w:rsidRPr="00C5694E" w:rsidRDefault="00CF6734" w:rsidP="000D4BA7">
            <w:pPr>
              <w:pStyle w:val="TAC"/>
              <w:rPr>
                <w:lang w:eastAsia="zh-CN"/>
              </w:rPr>
            </w:pPr>
            <w:r w:rsidRPr="00C5694E">
              <w:rPr>
                <w:lang w:eastAsia="zh-CN"/>
              </w:rPr>
              <w:t>4 and 5</w:t>
            </w:r>
          </w:p>
        </w:tc>
      </w:tr>
      <w:tr w:rsidR="00CF6734" w:rsidRPr="00C5694E" w14:paraId="2D77B0FA" w14:textId="77777777" w:rsidTr="000D4BA7">
        <w:trPr>
          <w:jc w:val="center"/>
        </w:trPr>
        <w:tc>
          <w:tcPr>
            <w:tcW w:w="2027" w:type="dxa"/>
            <w:tcBorders>
              <w:top w:val="nil"/>
              <w:left w:val="single" w:sz="4" w:space="0" w:color="auto"/>
              <w:bottom w:val="single" w:sz="4" w:space="0" w:color="auto"/>
              <w:right w:val="single" w:sz="4" w:space="0" w:color="auto"/>
            </w:tcBorders>
            <w:shd w:val="clear" w:color="auto" w:fill="auto"/>
            <w:vAlign w:val="center"/>
          </w:tcPr>
          <w:p w14:paraId="38D0A6CA" w14:textId="77777777" w:rsidR="00CF6734" w:rsidRPr="00C5694E" w:rsidRDefault="00CF6734" w:rsidP="000D4BA7">
            <w:pPr>
              <w:pStyle w:val="TAC"/>
              <w:keepNext w:val="0"/>
              <w:rPr>
                <w:rFonts w:cs="Arial"/>
                <w:lang w:eastAsia="zh-CN"/>
              </w:rPr>
            </w:pPr>
          </w:p>
        </w:tc>
        <w:tc>
          <w:tcPr>
            <w:tcW w:w="838" w:type="dxa"/>
            <w:tcBorders>
              <w:top w:val="single" w:sz="4" w:space="0" w:color="auto"/>
              <w:left w:val="single" w:sz="4" w:space="0" w:color="auto"/>
              <w:bottom w:val="single" w:sz="4" w:space="0" w:color="auto"/>
              <w:right w:val="single" w:sz="4" w:space="0" w:color="auto"/>
            </w:tcBorders>
            <w:vAlign w:val="center"/>
          </w:tcPr>
          <w:p w14:paraId="379B53D2" w14:textId="77777777" w:rsidR="00CF6734" w:rsidRPr="00C5694E" w:rsidRDefault="00CF6734" w:rsidP="000D4BA7">
            <w:pPr>
              <w:pStyle w:val="TAC"/>
              <w:rPr>
                <w:rFonts w:eastAsia="等线"/>
                <w:lang w:eastAsia="zh-CN"/>
              </w:rPr>
            </w:pPr>
            <w:r w:rsidRPr="00C5694E">
              <w:t>n104</w:t>
            </w:r>
          </w:p>
        </w:tc>
        <w:tc>
          <w:tcPr>
            <w:tcW w:w="3381" w:type="dxa"/>
            <w:tcBorders>
              <w:top w:val="single" w:sz="4" w:space="0" w:color="auto"/>
              <w:left w:val="single" w:sz="4" w:space="0" w:color="auto"/>
              <w:bottom w:val="single" w:sz="4" w:space="0" w:color="auto"/>
              <w:right w:val="single" w:sz="4" w:space="0" w:color="auto"/>
            </w:tcBorders>
            <w:shd w:val="clear" w:color="auto" w:fill="auto"/>
            <w:vAlign w:val="center"/>
          </w:tcPr>
          <w:p w14:paraId="5CEB8138" w14:textId="77777777" w:rsidR="00CF6734" w:rsidRPr="00C5694E" w:rsidRDefault="00CF6734" w:rsidP="000D4BA7">
            <w:pPr>
              <w:pStyle w:val="TAC"/>
              <w:rPr>
                <w:rFonts w:eastAsia="等线"/>
              </w:rPr>
            </w:pPr>
            <w:r w:rsidRPr="00C5694E">
              <w:rPr>
                <w:lang w:eastAsia="zh-CN"/>
              </w:rPr>
              <w:t xml:space="preserve">See </w:t>
            </w:r>
            <w:r w:rsidRPr="00C5694E">
              <w:t>n104</w:t>
            </w:r>
            <w:r w:rsidRPr="00C5694E">
              <w:rPr>
                <w:lang w:eastAsia="zh-CN"/>
              </w:rPr>
              <w:t xml:space="preserve">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51C92AB1" w14:textId="77777777" w:rsidR="00CF6734" w:rsidRPr="00C5694E" w:rsidRDefault="00CF6734" w:rsidP="000D4BA7">
            <w:pPr>
              <w:pStyle w:val="TAC"/>
              <w:rPr>
                <w:lang w:eastAsia="zh-CN"/>
              </w:rPr>
            </w:pPr>
          </w:p>
        </w:tc>
      </w:tr>
    </w:tbl>
    <w:p w14:paraId="420A60BB" w14:textId="77777777" w:rsidR="00047E19" w:rsidRDefault="00047E19" w:rsidP="00047E19">
      <w:bookmarkStart w:id="224" w:name="MCCQCTEMPBM_00000057"/>
    </w:p>
    <w:p w14:paraId="63CD3724" w14:textId="28619127" w:rsidR="00CF6734" w:rsidRPr="00C5694E" w:rsidRDefault="00CF6734" w:rsidP="00CF6734">
      <w:pPr>
        <w:pStyle w:val="31"/>
        <w:rPr>
          <w:rFonts w:cs="Arial"/>
          <w:szCs w:val="28"/>
        </w:rPr>
      </w:pPr>
      <w:bookmarkStart w:id="225" w:name="_Toc215213638"/>
      <w:r w:rsidRPr="00C5694E">
        <w:rPr>
          <w:rFonts w:cs="Arial"/>
        </w:rPr>
        <w:t>5.8.3</w:t>
      </w:r>
      <w:r w:rsidRPr="00C5694E">
        <w:rPr>
          <w:rFonts w:cs="Arial"/>
        </w:rPr>
        <w:tab/>
      </w:r>
      <w:r w:rsidRPr="00C5694E">
        <w:rPr>
          <w:rFonts w:cs="Arial"/>
          <w:szCs w:val="28"/>
        </w:rPr>
        <w:t>Maximum output power</w:t>
      </w:r>
      <w:bookmarkEnd w:id="225"/>
    </w:p>
    <w:bookmarkEnd w:id="224"/>
    <w:p w14:paraId="52C9557D" w14:textId="77777777" w:rsidR="00CF6734" w:rsidRPr="00C5694E" w:rsidRDefault="00CF6734" w:rsidP="00CF6734">
      <w:pPr>
        <w:rPr>
          <w:lang w:eastAsia="zh-CN"/>
        </w:rPr>
      </w:pPr>
      <w:r w:rsidRPr="00C5694E">
        <w:rPr>
          <w:lang w:eastAsia="zh-CN"/>
        </w:rPr>
        <w:t>There is only single UL in uplink, so the requirement for each band in clause 6.2.1 from 38.101-1 is applicable.</w:t>
      </w:r>
    </w:p>
    <w:p w14:paraId="10E18E74" w14:textId="060083B3" w:rsidR="00CF6734" w:rsidRPr="00C5694E" w:rsidRDefault="00CF6734" w:rsidP="00CF6734">
      <w:pPr>
        <w:pStyle w:val="31"/>
        <w:rPr>
          <w:rFonts w:cs="Arial"/>
        </w:rPr>
      </w:pPr>
      <w:bookmarkStart w:id="226" w:name="_Toc215213639"/>
      <w:r w:rsidRPr="00C5694E">
        <w:rPr>
          <w:rFonts w:cs="Arial"/>
        </w:rPr>
        <w:lastRenderedPageBreak/>
        <w:t>5.8.4</w:t>
      </w:r>
      <w:r w:rsidRPr="00C5694E">
        <w:rPr>
          <w:rFonts w:cs="Arial"/>
        </w:rPr>
        <w:tab/>
        <w:t>UE co-existence studies for 1 band UL</w:t>
      </w:r>
      <w:bookmarkEnd w:id="226"/>
    </w:p>
    <w:p w14:paraId="3822BD26" w14:textId="26293B54" w:rsidR="00CF6734" w:rsidRPr="00C5694E" w:rsidRDefault="00CF6734" w:rsidP="00CF6734">
      <w:pPr>
        <w:rPr>
          <w:lang w:eastAsia="zh-CN"/>
        </w:rPr>
      </w:pPr>
      <w:r w:rsidRPr="00C5694E">
        <w:rPr>
          <w:lang w:eastAsia="zh-CN"/>
        </w:rPr>
        <w:t>Table 5.8.4-1 summarizes frequency ranges where harmonics and/or harmonics mixing occur for SUL_n89-n104.</w:t>
      </w:r>
    </w:p>
    <w:p w14:paraId="27BF3FCF" w14:textId="0E65DFB3" w:rsidR="00CF6734" w:rsidRPr="00C5694E" w:rsidRDefault="00CF6734" w:rsidP="00FB3644">
      <w:pPr>
        <w:pStyle w:val="TH"/>
        <w:rPr>
          <w:lang w:val="en-US" w:eastAsia="zh-CN"/>
        </w:rPr>
      </w:pPr>
      <w:bookmarkStart w:id="227" w:name="MCCQCTEMPBM_00000098"/>
      <w:r w:rsidRPr="00C5694E">
        <w:rPr>
          <w:lang w:val="en-US" w:eastAsia="zh-CN"/>
        </w:rPr>
        <w:t>Table 5.8.4-1: Harmonic/Harmonic mixing analysis</w:t>
      </w:r>
    </w:p>
    <w:tbl>
      <w:tblPr>
        <w:tblW w:w="9480" w:type="dxa"/>
        <w:jc w:val="center"/>
        <w:tblLayout w:type="fixed"/>
        <w:tblLook w:val="04A0" w:firstRow="1" w:lastRow="0" w:firstColumn="1" w:lastColumn="0" w:noHBand="0" w:noVBand="1"/>
      </w:tblPr>
      <w:tblGrid>
        <w:gridCol w:w="714"/>
        <w:gridCol w:w="820"/>
        <w:gridCol w:w="982"/>
        <w:gridCol w:w="1029"/>
        <w:gridCol w:w="996"/>
        <w:gridCol w:w="954"/>
        <w:gridCol w:w="1093"/>
        <w:gridCol w:w="1136"/>
        <w:gridCol w:w="1756"/>
      </w:tblGrid>
      <w:tr w:rsidR="00CF6734" w:rsidRPr="00C5694E" w14:paraId="6EAB8462" w14:textId="77777777" w:rsidTr="000D4BA7">
        <w:trPr>
          <w:trHeight w:val="60"/>
          <w:jc w:val="center"/>
        </w:trPr>
        <w:tc>
          <w:tcPr>
            <w:tcW w:w="1534" w:type="dxa"/>
            <w:gridSpan w:val="2"/>
            <w:vMerge w:val="restart"/>
            <w:tcBorders>
              <w:top w:val="single" w:sz="4" w:space="0" w:color="auto"/>
              <w:left w:val="single" w:sz="4" w:space="0" w:color="auto"/>
              <w:bottom w:val="single" w:sz="4" w:space="0" w:color="000000"/>
              <w:right w:val="single" w:sz="4" w:space="0" w:color="000000"/>
            </w:tcBorders>
            <w:vAlign w:val="bottom"/>
            <w:hideMark/>
          </w:tcPr>
          <w:bookmarkEnd w:id="227"/>
          <w:p w14:paraId="6EFFBC57" w14:textId="77777777" w:rsidR="00CF6734" w:rsidRPr="00C5694E" w:rsidRDefault="00CF6734" w:rsidP="000D4BA7">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UL/DL</w:t>
            </w:r>
            <w:r w:rsidRPr="00C5694E">
              <w:rPr>
                <w:rFonts w:ascii="Arial" w:hAnsi="Arial" w:cs="Arial"/>
                <w:b/>
                <w:bCs/>
                <w:sz w:val="18"/>
                <w:szCs w:val="18"/>
                <w:lang w:val="en-US"/>
              </w:rPr>
              <w:br/>
              <w:t>harmonics</w:t>
            </w:r>
          </w:p>
        </w:tc>
        <w:tc>
          <w:tcPr>
            <w:tcW w:w="982" w:type="dxa"/>
            <w:tcBorders>
              <w:top w:val="single" w:sz="4" w:space="0" w:color="auto"/>
              <w:left w:val="nil"/>
              <w:bottom w:val="single" w:sz="4" w:space="0" w:color="auto"/>
              <w:right w:val="single" w:sz="4" w:space="0" w:color="auto"/>
            </w:tcBorders>
            <w:noWrap/>
            <w:vAlign w:val="center"/>
            <w:hideMark/>
          </w:tcPr>
          <w:p w14:paraId="63E95522" w14:textId="77777777" w:rsidR="00CF6734" w:rsidRPr="00C5694E" w:rsidRDefault="00CF6734" w:rsidP="000D4BA7">
            <w:pPr>
              <w:keepNext/>
              <w:keepLines/>
              <w:spacing w:after="0"/>
              <w:rPr>
                <w:rFonts w:ascii="Arial" w:hAnsi="Arial" w:cs="Arial"/>
                <w:b/>
                <w:bCs/>
                <w:sz w:val="18"/>
                <w:szCs w:val="18"/>
                <w:lang w:val="en-US"/>
              </w:rPr>
            </w:pPr>
            <w:r w:rsidRPr="00C5694E">
              <w:rPr>
                <w:rFonts w:ascii="Arial" w:hAnsi="Arial" w:cs="Arial"/>
                <w:b/>
                <w:bCs/>
                <w:sz w:val="18"/>
                <w:szCs w:val="18"/>
                <w:lang w:val="en-US"/>
              </w:rPr>
              <w:t>n89</w:t>
            </w:r>
          </w:p>
        </w:tc>
        <w:tc>
          <w:tcPr>
            <w:tcW w:w="1029" w:type="dxa"/>
            <w:tcBorders>
              <w:top w:val="single" w:sz="4" w:space="0" w:color="auto"/>
              <w:left w:val="nil"/>
              <w:bottom w:val="single" w:sz="4" w:space="0" w:color="auto"/>
              <w:right w:val="single" w:sz="4" w:space="0" w:color="auto"/>
            </w:tcBorders>
            <w:noWrap/>
            <w:vAlign w:val="bottom"/>
            <w:hideMark/>
          </w:tcPr>
          <w:p w14:paraId="0973D930" w14:textId="77777777" w:rsidR="00CF6734" w:rsidRPr="00C5694E" w:rsidRDefault="00CF6734" w:rsidP="000D4BA7">
            <w:pPr>
              <w:keepNext/>
              <w:keepLines/>
              <w:spacing w:after="0"/>
              <w:jc w:val="center"/>
              <w:rPr>
                <w:rFonts w:ascii="Arial" w:hAnsi="Arial" w:cs="Arial"/>
                <w:b/>
                <w:bCs/>
                <w:sz w:val="18"/>
                <w:szCs w:val="18"/>
                <w:lang w:val="en-US" w:eastAsia="zh-CN"/>
              </w:rPr>
            </w:pPr>
            <w:r w:rsidRPr="00C5694E">
              <w:rPr>
                <w:rFonts w:ascii="Arial" w:hAnsi="Arial" w:cs="Arial"/>
                <w:b/>
                <w:bCs/>
                <w:sz w:val="18"/>
                <w:szCs w:val="18"/>
                <w:lang w:val="en-US"/>
              </w:rPr>
              <w:t>UL1</w:t>
            </w:r>
            <w:r w:rsidRPr="00C5694E">
              <w:rPr>
                <w:rFonts w:ascii="Arial" w:hAnsi="Arial" w:cs="Arial"/>
                <w:b/>
                <w:bCs/>
                <w:sz w:val="18"/>
                <w:szCs w:val="18"/>
                <w:vertAlign w:val="superscript"/>
                <w:lang w:val="en-US" w:eastAsia="zh-CN"/>
              </w:rPr>
              <w:t>2</w:t>
            </w:r>
          </w:p>
        </w:tc>
        <w:tc>
          <w:tcPr>
            <w:tcW w:w="996" w:type="dxa"/>
            <w:tcBorders>
              <w:top w:val="single" w:sz="4" w:space="0" w:color="auto"/>
              <w:left w:val="nil"/>
              <w:bottom w:val="single" w:sz="4" w:space="0" w:color="auto"/>
              <w:right w:val="single" w:sz="4" w:space="0" w:color="auto"/>
            </w:tcBorders>
            <w:noWrap/>
            <w:vAlign w:val="bottom"/>
            <w:hideMark/>
          </w:tcPr>
          <w:p w14:paraId="3C5FC621" w14:textId="77777777" w:rsidR="00CF6734" w:rsidRPr="00C5694E" w:rsidRDefault="00CF6734" w:rsidP="000D4BA7">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UL2</w:t>
            </w:r>
          </w:p>
        </w:tc>
        <w:tc>
          <w:tcPr>
            <w:tcW w:w="954" w:type="dxa"/>
            <w:tcBorders>
              <w:top w:val="single" w:sz="4" w:space="0" w:color="auto"/>
              <w:left w:val="nil"/>
              <w:bottom w:val="single" w:sz="4" w:space="0" w:color="auto"/>
              <w:right w:val="single" w:sz="4" w:space="0" w:color="auto"/>
            </w:tcBorders>
            <w:noWrap/>
            <w:vAlign w:val="bottom"/>
            <w:hideMark/>
          </w:tcPr>
          <w:p w14:paraId="4140A29A" w14:textId="77777777" w:rsidR="00CF6734" w:rsidRPr="00C5694E" w:rsidRDefault="00CF6734" w:rsidP="000D4BA7">
            <w:pPr>
              <w:keepNext/>
              <w:keepLines/>
              <w:spacing w:after="0"/>
              <w:jc w:val="center"/>
              <w:rPr>
                <w:rFonts w:ascii="Arial" w:hAnsi="Arial" w:cs="Arial"/>
                <w:b/>
                <w:bCs/>
                <w:sz w:val="18"/>
                <w:szCs w:val="18"/>
                <w:lang w:val="en-US" w:eastAsia="zh-CN"/>
              </w:rPr>
            </w:pPr>
            <w:r w:rsidRPr="00C5694E">
              <w:rPr>
                <w:rFonts w:ascii="Arial" w:hAnsi="Arial" w:cs="Arial"/>
                <w:b/>
                <w:bCs/>
                <w:sz w:val="18"/>
                <w:szCs w:val="18"/>
                <w:lang w:val="en-US"/>
              </w:rPr>
              <w:t>UL3</w:t>
            </w:r>
            <w:r w:rsidRPr="00C5694E">
              <w:rPr>
                <w:rFonts w:ascii="Arial" w:hAnsi="Arial" w:cs="Arial"/>
                <w:b/>
                <w:bCs/>
                <w:sz w:val="18"/>
                <w:szCs w:val="18"/>
                <w:vertAlign w:val="superscript"/>
                <w:lang w:val="en-US" w:eastAsia="zh-CN"/>
              </w:rPr>
              <w:t>3</w:t>
            </w:r>
          </w:p>
        </w:tc>
        <w:tc>
          <w:tcPr>
            <w:tcW w:w="1093" w:type="dxa"/>
            <w:tcBorders>
              <w:top w:val="single" w:sz="4" w:space="0" w:color="auto"/>
              <w:left w:val="nil"/>
              <w:bottom w:val="single" w:sz="4" w:space="0" w:color="auto"/>
              <w:right w:val="single" w:sz="4" w:space="0" w:color="auto"/>
            </w:tcBorders>
            <w:noWrap/>
            <w:vAlign w:val="bottom"/>
            <w:hideMark/>
          </w:tcPr>
          <w:p w14:paraId="67AAB3C7" w14:textId="77777777" w:rsidR="00CF6734" w:rsidRPr="00C5694E" w:rsidRDefault="00CF6734" w:rsidP="000D4BA7">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UL4</w:t>
            </w:r>
          </w:p>
        </w:tc>
        <w:tc>
          <w:tcPr>
            <w:tcW w:w="1136" w:type="dxa"/>
            <w:tcBorders>
              <w:top w:val="single" w:sz="4" w:space="0" w:color="auto"/>
              <w:left w:val="nil"/>
              <w:bottom w:val="single" w:sz="4" w:space="0" w:color="auto"/>
              <w:right w:val="single" w:sz="4" w:space="0" w:color="auto"/>
            </w:tcBorders>
            <w:noWrap/>
            <w:vAlign w:val="bottom"/>
            <w:hideMark/>
          </w:tcPr>
          <w:p w14:paraId="1ABFBE39" w14:textId="77777777" w:rsidR="00CF6734" w:rsidRPr="00C5694E" w:rsidRDefault="00CF6734" w:rsidP="000D4BA7">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UL5</w:t>
            </w:r>
          </w:p>
        </w:tc>
        <w:tc>
          <w:tcPr>
            <w:tcW w:w="1756" w:type="dxa"/>
            <w:vMerge w:val="restart"/>
            <w:tcBorders>
              <w:top w:val="single" w:sz="4" w:space="0" w:color="auto"/>
              <w:left w:val="single" w:sz="4" w:space="0" w:color="auto"/>
              <w:bottom w:val="single" w:sz="4" w:space="0" w:color="auto"/>
              <w:right w:val="single" w:sz="4" w:space="0" w:color="auto"/>
            </w:tcBorders>
            <w:vAlign w:val="bottom"/>
            <w:hideMark/>
          </w:tcPr>
          <w:p w14:paraId="48F15DE2" w14:textId="77777777" w:rsidR="00CF6734" w:rsidRPr="00C5694E" w:rsidRDefault="00CF6734" w:rsidP="000D4BA7">
            <w:pPr>
              <w:keepNext/>
              <w:keepLines/>
              <w:spacing w:after="0"/>
              <w:rPr>
                <w:rFonts w:ascii="Arial" w:hAnsi="Arial" w:cs="Arial"/>
                <w:b/>
                <w:bCs/>
                <w:sz w:val="18"/>
                <w:szCs w:val="18"/>
                <w:lang w:val="en-US"/>
              </w:rPr>
            </w:pPr>
            <w:r w:rsidRPr="00C5694E">
              <w:rPr>
                <w:rFonts w:ascii="Arial" w:hAnsi="Arial" w:cs="Arial"/>
                <w:b/>
                <w:bCs/>
                <w:sz w:val="18"/>
                <w:szCs w:val="18"/>
                <w:lang w:val="en-US"/>
              </w:rPr>
              <w:t>MSD type</w:t>
            </w:r>
          </w:p>
        </w:tc>
      </w:tr>
      <w:tr w:rsidR="00CF6734" w:rsidRPr="00C5694E" w14:paraId="660ADFF6" w14:textId="77777777" w:rsidTr="000D4BA7">
        <w:trPr>
          <w:trHeight w:val="319"/>
          <w:jc w:val="center"/>
        </w:trPr>
        <w:tc>
          <w:tcPr>
            <w:tcW w:w="1534" w:type="dxa"/>
            <w:gridSpan w:val="2"/>
            <w:vMerge/>
            <w:tcBorders>
              <w:top w:val="single" w:sz="4" w:space="0" w:color="auto"/>
              <w:left w:val="single" w:sz="4" w:space="0" w:color="auto"/>
              <w:bottom w:val="single" w:sz="4" w:space="0" w:color="000000"/>
              <w:right w:val="single" w:sz="4" w:space="0" w:color="000000"/>
            </w:tcBorders>
            <w:vAlign w:val="center"/>
            <w:hideMark/>
          </w:tcPr>
          <w:p w14:paraId="4502A946" w14:textId="77777777" w:rsidR="00CF6734" w:rsidRPr="00C5694E" w:rsidRDefault="00CF6734" w:rsidP="000D4BA7">
            <w:pPr>
              <w:spacing w:after="0"/>
              <w:rPr>
                <w:rFonts w:ascii="Arial" w:hAnsi="Arial" w:cs="Arial"/>
                <w:b/>
                <w:bCs/>
                <w:sz w:val="18"/>
                <w:szCs w:val="18"/>
                <w:lang w:val="en-US"/>
              </w:rPr>
            </w:pPr>
          </w:p>
        </w:tc>
        <w:tc>
          <w:tcPr>
            <w:tcW w:w="982" w:type="dxa"/>
            <w:tcBorders>
              <w:top w:val="nil"/>
              <w:left w:val="nil"/>
              <w:bottom w:val="single" w:sz="4" w:space="0" w:color="auto"/>
              <w:right w:val="single" w:sz="4" w:space="0" w:color="auto"/>
            </w:tcBorders>
            <w:noWrap/>
            <w:vAlign w:val="center"/>
            <w:hideMark/>
          </w:tcPr>
          <w:p w14:paraId="1224BE12" w14:textId="77777777" w:rsidR="00CF6734" w:rsidRPr="00C5694E" w:rsidRDefault="00CF6734" w:rsidP="000D4BA7">
            <w:pPr>
              <w:keepNext/>
              <w:keepLines/>
              <w:spacing w:after="0"/>
              <w:rPr>
                <w:rFonts w:ascii="Arial" w:hAnsi="Arial" w:cs="Arial"/>
                <w:b/>
                <w:bCs/>
                <w:sz w:val="18"/>
                <w:szCs w:val="18"/>
                <w:lang w:val="en-US"/>
              </w:rPr>
            </w:pPr>
            <w:r w:rsidRPr="00C5694E">
              <w:rPr>
                <w:rFonts w:ascii="Arial" w:hAnsi="Arial" w:cs="Arial"/>
                <w:b/>
                <w:bCs/>
                <w:sz w:val="18"/>
                <w:szCs w:val="18"/>
                <w:lang w:val="en-US"/>
              </w:rPr>
              <w:t>fLow</w:t>
            </w:r>
          </w:p>
        </w:tc>
        <w:tc>
          <w:tcPr>
            <w:tcW w:w="1029" w:type="dxa"/>
            <w:tcBorders>
              <w:top w:val="nil"/>
              <w:left w:val="nil"/>
              <w:bottom w:val="single" w:sz="4" w:space="0" w:color="auto"/>
              <w:right w:val="single" w:sz="4" w:space="0" w:color="auto"/>
            </w:tcBorders>
            <w:noWrap/>
            <w:vAlign w:val="center"/>
          </w:tcPr>
          <w:p w14:paraId="269C71A3" w14:textId="77777777" w:rsidR="00CF6734" w:rsidRPr="00C5694E" w:rsidRDefault="00CF6734" w:rsidP="000D4BA7">
            <w:pPr>
              <w:keepNext/>
              <w:keepLines/>
              <w:spacing w:after="0"/>
              <w:jc w:val="center"/>
              <w:rPr>
                <w:rFonts w:ascii="Arial" w:hAnsi="Arial" w:cs="Arial"/>
                <w:sz w:val="18"/>
                <w:szCs w:val="18"/>
                <w:lang w:val="en-US" w:eastAsia="zh-CN" w:bidi="ar"/>
              </w:rPr>
            </w:pPr>
            <w:r w:rsidRPr="00C5694E">
              <w:rPr>
                <w:rFonts w:ascii="Arial" w:eastAsia="等线" w:hAnsi="Arial" w:cs="Arial"/>
                <w:sz w:val="18"/>
                <w:szCs w:val="18"/>
              </w:rPr>
              <w:t>824</w:t>
            </w:r>
          </w:p>
        </w:tc>
        <w:tc>
          <w:tcPr>
            <w:tcW w:w="996" w:type="dxa"/>
            <w:tcBorders>
              <w:top w:val="nil"/>
              <w:left w:val="nil"/>
              <w:bottom w:val="single" w:sz="4" w:space="0" w:color="auto"/>
              <w:right w:val="single" w:sz="4" w:space="0" w:color="auto"/>
            </w:tcBorders>
            <w:noWrap/>
            <w:vAlign w:val="center"/>
          </w:tcPr>
          <w:p w14:paraId="5AC03D6D" w14:textId="77777777" w:rsidR="00CF6734" w:rsidRPr="00C5694E" w:rsidRDefault="00CF6734" w:rsidP="000D4BA7">
            <w:pPr>
              <w:keepNext/>
              <w:keepLines/>
              <w:jc w:val="center"/>
              <w:rPr>
                <w:rFonts w:ascii="Arial" w:hAnsi="Arial" w:cs="Arial"/>
                <w:sz w:val="18"/>
                <w:szCs w:val="18"/>
                <w:lang w:val="en-US" w:eastAsia="zh-CN" w:bidi="ar"/>
              </w:rPr>
            </w:pPr>
            <w:r w:rsidRPr="00C5694E">
              <w:rPr>
                <w:rFonts w:ascii="Arial" w:eastAsia="等线" w:hAnsi="Arial" w:cs="Arial"/>
                <w:sz w:val="18"/>
                <w:szCs w:val="18"/>
              </w:rPr>
              <w:t>1648</w:t>
            </w:r>
          </w:p>
        </w:tc>
        <w:tc>
          <w:tcPr>
            <w:tcW w:w="954" w:type="dxa"/>
            <w:tcBorders>
              <w:top w:val="nil"/>
              <w:left w:val="nil"/>
              <w:bottom w:val="single" w:sz="4" w:space="0" w:color="auto"/>
              <w:right w:val="single" w:sz="4" w:space="0" w:color="auto"/>
            </w:tcBorders>
            <w:noWrap/>
            <w:vAlign w:val="center"/>
          </w:tcPr>
          <w:p w14:paraId="1C0155D1" w14:textId="77777777" w:rsidR="00CF6734" w:rsidRPr="00C5694E" w:rsidRDefault="00CF6734" w:rsidP="000D4BA7">
            <w:pPr>
              <w:keepNext/>
              <w:keepLines/>
              <w:jc w:val="center"/>
              <w:rPr>
                <w:rFonts w:ascii="Arial" w:hAnsi="Arial" w:cs="Arial"/>
                <w:sz w:val="18"/>
                <w:szCs w:val="18"/>
                <w:lang w:val="en-US" w:eastAsia="zh-CN" w:bidi="ar"/>
              </w:rPr>
            </w:pPr>
            <w:r w:rsidRPr="00C5694E">
              <w:rPr>
                <w:rFonts w:ascii="Arial" w:eastAsia="等线" w:hAnsi="Arial" w:cs="Arial"/>
                <w:sz w:val="18"/>
                <w:szCs w:val="18"/>
              </w:rPr>
              <w:t>2472</w:t>
            </w:r>
          </w:p>
        </w:tc>
        <w:tc>
          <w:tcPr>
            <w:tcW w:w="1093" w:type="dxa"/>
            <w:tcBorders>
              <w:top w:val="nil"/>
              <w:left w:val="nil"/>
              <w:bottom w:val="single" w:sz="4" w:space="0" w:color="auto"/>
              <w:right w:val="single" w:sz="4" w:space="0" w:color="auto"/>
            </w:tcBorders>
            <w:noWrap/>
            <w:vAlign w:val="center"/>
          </w:tcPr>
          <w:p w14:paraId="7A45F6E2" w14:textId="77777777" w:rsidR="00CF6734" w:rsidRPr="00C5694E" w:rsidRDefault="00CF6734" w:rsidP="000D4BA7">
            <w:pPr>
              <w:keepNext/>
              <w:keepLines/>
              <w:jc w:val="center"/>
              <w:rPr>
                <w:rFonts w:ascii="Arial" w:hAnsi="Arial" w:cs="Arial"/>
                <w:sz w:val="18"/>
                <w:szCs w:val="18"/>
                <w:lang w:val="en-US" w:eastAsia="zh-CN" w:bidi="ar"/>
              </w:rPr>
            </w:pPr>
            <w:r w:rsidRPr="00C5694E">
              <w:rPr>
                <w:rFonts w:ascii="Arial" w:eastAsia="等线" w:hAnsi="Arial" w:cs="Arial"/>
                <w:sz w:val="18"/>
                <w:szCs w:val="18"/>
              </w:rPr>
              <w:t>3296</w:t>
            </w:r>
          </w:p>
        </w:tc>
        <w:tc>
          <w:tcPr>
            <w:tcW w:w="1136" w:type="dxa"/>
            <w:tcBorders>
              <w:top w:val="nil"/>
              <w:left w:val="nil"/>
              <w:bottom w:val="single" w:sz="4" w:space="0" w:color="auto"/>
              <w:right w:val="single" w:sz="4" w:space="0" w:color="auto"/>
            </w:tcBorders>
            <w:noWrap/>
            <w:vAlign w:val="center"/>
          </w:tcPr>
          <w:p w14:paraId="691D32A3" w14:textId="77777777" w:rsidR="00CF6734" w:rsidRPr="00C5694E" w:rsidRDefault="00CF6734" w:rsidP="000D4BA7">
            <w:pPr>
              <w:keepNext/>
              <w:keepLines/>
              <w:jc w:val="center"/>
              <w:rPr>
                <w:rFonts w:ascii="Arial" w:hAnsi="Arial" w:cs="Arial"/>
                <w:sz w:val="18"/>
                <w:szCs w:val="18"/>
                <w:lang w:val="en-US" w:eastAsia="zh-CN" w:bidi="ar"/>
              </w:rPr>
            </w:pPr>
            <w:r w:rsidRPr="00C5694E">
              <w:rPr>
                <w:rFonts w:ascii="Arial" w:eastAsia="等线" w:hAnsi="Arial" w:cs="Arial"/>
                <w:sz w:val="18"/>
                <w:szCs w:val="18"/>
              </w:rPr>
              <w:t>4120</w:t>
            </w:r>
          </w:p>
        </w:tc>
        <w:tc>
          <w:tcPr>
            <w:tcW w:w="1756" w:type="dxa"/>
            <w:vMerge/>
            <w:tcBorders>
              <w:top w:val="single" w:sz="4" w:space="0" w:color="auto"/>
              <w:left w:val="single" w:sz="4" w:space="0" w:color="auto"/>
              <w:bottom w:val="single" w:sz="4" w:space="0" w:color="auto"/>
              <w:right w:val="single" w:sz="4" w:space="0" w:color="auto"/>
            </w:tcBorders>
            <w:vAlign w:val="center"/>
            <w:hideMark/>
          </w:tcPr>
          <w:p w14:paraId="202C7ED8" w14:textId="77777777" w:rsidR="00CF6734" w:rsidRPr="00C5694E" w:rsidRDefault="00CF6734" w:rsidP="000D4BA7">
            <w:pPr>
              <w:spacing w:after="0"/>
              <w:rPr>
                <w:rFonts w:ascii="Arial" w:hAnsi="Arial" w:cs="Arial"/>
                <w:b/>
                <w:bCs/>
                <w:sz w:val="18"/>
                <w:szCs w:val="18"/>
                <w:lang w:val="en-US"/>
              </w:rPr>
            </w:pPr>
          </w:p>
        </w:tc>
      </w:tr>
      <w:tr w:rsidR="00CF6734" w:rsidRPr="00C5694E" w14:paraId="69A5E0D0" w14:textId="77777777" w:rsidTr="000D4BA7">
        <w:trPr>
          <w:trHeight w:val="197"/>
          <w:jc w:val="center"/>
        </w:trPr>
        <w:tc>
          <w:tcPr>
            <w:tcW w:w="714" w:type="dxa"/>
            <w:tcBorders>
              <w:top w:val="nil"/>
              <w:left w:val="single" w:sz="4" w:space="0" w:color="auto"/>
              <w:bottom w:val="single" w:sz="4" w:space="0" w:color="auto"/>
              <w:right w:val="single" w:sz="4" w:space="0" w:color="auto"/>
            </w:tcBorders>
            <w:noWrap/>
            <w:vAlign w:val="bottom"/>
            <w:hideMark/>
          </w:tcPr>
          <w:p w14:paraId="4A3EC2BF" w14:textId="77777777" w:rsidR="00CF6734" w:rsidRPr="00C5694E" w:rsidRDefault="00CF6734" w:rsidP="000D4BA7">
            <w:pPr>
              <w:keepNext/>
              <w:keepLines/>
              <w:spacing w:after="0"/>
              <w:rPr>
                <w:rFonts w:ascii="Arial" w:hAnsi="Arial" w:cs="Arial"/>
                <w:b/>
                <w:bCs/>
                <w:sz w:val="18"/>
                <w:szCs w:val="18"/>
                <w:lang w:val="en-US"/>
              </w:rPr>
            </w:pPr>
            <w:r w:rsidRPr="00C5694E">
              <w:rPr>
                <w:rFonts w:ascii="Arial" w:hAnsi="Arial" w:cs="Arial"/>
                <w:b/>
                <w:bCs/>
                <w:sz w:val="18"/>
                <w:szCs w:val="18"/>
                <w:lang w:val="en-US"/>
              </w:rPr>
              <w:t>n104</w:t>
            </w:r>
          </w:p>
        </w:tc>
        <w:tc>
          <w:tcPr>
            <w:tcW w:w="820" w:type="dxa"/>
            <w:tcBorders>
              <w:top w:val="nil"/>
              <w:left w:val="nil"/>
              <w:bottom w:val="single" w:sz="4" w:space="0" w:color="auto"/>
              <w:right w:val="single" w:sz="4" w:space="0" w:color="auto"/>
            </w:tcBorders>
            <w:noWrap/>
            <w:vAlign w:val="center"/>
            <w:hideMark/>
          </w:tcPr>
          <w:p w14:paraId="64C2062E" w14:textId="77777777" w:rsidR="00CF6734" w:rsidRPr="00C5694E" w:rsidRDefault="00CF6734" w:rsidP="000D4BA7">
            <w:pPr>
              <w:keepNext/>
              <w:keepLines/>
              <w:spacing w:after="0"/>
              <w:rPr>
                <w:rFonts w:ascii="Arial" w:hAnsi="Arial" w:cs="Arial"/>
                <w:b/>
                <w:bCs/>
                <w:sz w:val="18"/>
                <w:szCs w:val="18"/>
                <w:lang w:val="en-US"/>
              </w:rPr>
            </w:pPr>
            <w:r w:rsidRPr="00C5694E">
              <w:rPr>
                <w:rFonts w:ascii="Arial" w:hAnsi="Arial" w:cs="Arial"/>
                <w:b/>
                <w:bCs/>
                <w:sz w:val="18"/>
                <w:szCs w:val="18"/>
                <w:lang w:val="en-US"/>
              </w:rPr>
              <w:t>fLow</w:t>
            </w:r>
          </w:p>
        </w:tc>
        <w:tc>
          <w:tcPr>
            <w:tcW w:w="982" w:type="dxa"/>
            <w:tcBorders>
              <w:top w:val="nil"/>
              <w:left w:val="nil"/>
              <w:bottom w:val="single" w:sz="4" w:space="0" w:color="auto"/>
              <w:right w:val="single" w:sz="4" w:space="0" w:color="auto"/>
            </w:tcBorders>
            <w:noWrap/>
            <w:vAlign w:val="center"/>
            <w:hideMark/>
          </w:tcPr>
          <w:p w14:paraId="02740907" w14:textId="77777777" w:rsidR="00CF6734" w:rsidRPr="00C5694E" w:rsidRDefault="00CF6734" w:rsidP="000D4BA7">
            <w:pPr>
              <w:rPr>
                <w:rFonts w:ascii="Arial" w:eastAsia="等线" w:hAnsi="Arial" w:cs="Arial"/>
                <w:sz w:val="18"/>
                <w:szCs w:val="18"/>
              </w:rPr>
            </w:pPr>
            <w:r w:rsidRPr="00C5694E">
              <w:rPr>
                <w:rFonts w:ascii="Arial" w:hAnsi="Arial" w:cs="Arial"/>
                <w:b/>
                <w:bCs/>
                <w:sz w:val="18"/>
                <w:szCs w:val="18"/>
                <w:lang w:val="en-US"/>
              </w:rPr>
              <w:t>f</w:t>
            </w:r>
            <w:r w:rsidRPr="00C5694E">
              <w:rPr>
                <w:rFonts w:ascii="等线" w:eastAsia="等线" w:hAnsi="等线" w:cs="Arial" w:hint="eastAsia"/>
                <w:b/>
                <w:bCs/>
                <w:sz w:val="18"/>
                <w:szCs w:val="18"/>
                <w:lang w:val="en-US" w:eastAsia="zh-CN"/>
              </w:rPr>
              <w:t>High</w:t>
            </w:r>
          </w:p>
        </w:tc>
        <w:tc>
          <w:tcPr>
            <w:tcW w:w="1029" w:type="dxa"/>
            <w:tcBorders>
              <w:top w:val="nil"/>
              <w:left w:val="nil"/>
              <w:bottom w:val="single" w:sz="4" w:space="0" w:color="auto"/>
              <w:right w:val="single" w:sz="4" w:space="0" w:color="auto"/>
            </w:tcBorders>
            <w:noWrap/>
            <w:vAlign w:val="center"/>
          </w:tcPr>
          <w:p w14:paraId="388AFDC0" w14:textId="77777777" w:rsidR="00CF6734" w:rsidRPr="00C5694E" w:rsidRDefault="00CF6734" w:rsidP="000D4BA7">
            <w:pPr>
              <w:jc w:val="center"/>
              <w:rPr>
                <w:rFonts w:ascii="Arial" w:eastAsia="等线" w:hAnsi="Arial" w:cs="Arial"/>
                <w:sz w:val="18"/>
                <w:szCs w:val="18"/>
              </w:rPr>
            </w:pPr>
            <w:r w:rsidRPr="00C5694E">
              <w:rPr>
                <w:rFonts w:ascii="Arial" w:eastAsia="等线" w:hAnsi="Arial" w:cs="Arial"/>
                <w:sz w:val="18"/>
                <w:szCs w:val="18"/>
              </w:rPr>
              <w:t>849</w:t>
            </w:r>
          </w:p>
        </w:tc>
        <w:tc>
          <w:tcPr>
            <w:tcW w:w="996" w:type="dxa"/>
            <w:tcBorders>
              <w:top w:val="nil"/>
              <w:left w:val="nil"/>
              <w:bottom w:val="single" w:sz="4" w:space="0" w:color="auto"/>
              <w:right w:val="single" w:sz="4" w:space="0" w:color="auto"/>
            </w:tcBorders>
            <w:noWrap/>
            <w:vAlign w:val="center"/>
          </w:tcPr>
          <w:p w14:paraId="47358F09" w14:textId="77777777" w:rsidR="00CF6734" w:rsidRPr="00C5694E" w:rsidRDefault="00CF6734" w:rsidP="000D4BA7">
            <w:pPr>
              <w:keepNext/>
              <w:keepLines/>
              <w:spacing w:after="0"/>
              <w:jc w:val="center"/>
              <w:rPr>
                <w:rFonts w:ascii="Arial" w:hAnsi="Arial" w:cs="Arial"/>
                <w:sz w:val="18"/>
                <w:szCs w:val="18"/>
                <w:lang w:val="en-US" w:eastAsia="zh-CN" w:bidi="ar"/>
              </w:rPr>
            </w:pPr>
            <w:r w:rsidRPr="00C5694E">
              <w:rPr>
                <w:rFonts w:ascii="Arial" w:eastAsia="等线" w:hAnsi="Arial" w:cs="Arial"/>
                <w:sz w:val="18"/>
                <w:szCs w:val="18"/>
              </w:rPr>
              <w:t>1698</w:t>
            </w:r>
          </w:p>
        </w:tc>
        <w:tc>
          <w:tcPr>
            <w:tcW w:w="954" w:type="dxa"/>
            <w:tcBorders>
              <w:top w:val="nil"/>
              <w:left w:val="nil"/>
              <w:bottom w:val="single" w:sz="4" w:space="0" w:color="auto"/>
              <w:right w:val="single" w:sz="4" w:space="0" w:color="auto"/>
            </w:tcBorders>
            <w:noWrap/>
            <w:vAlign w:val="center"/>
          </w:tcPr>
          <w:p w14:paraId="6CBD2668" w14:textId="77777777" w:rsidR="00CF6734" w:rsidRPr="00C5694E" w:rsidRDefault="00CF6734" w:rsidP="000D4BA7">
            <w:pPr>
              <w:keepNext/>
              <w:keepLines/>
              <w:spacing w:after="0"/>
              <w:jc w:val="center"/>
              <w:rPr>
                <w:rFonts w:ascii="Arial" w:hAnsi="Arial" w:cs="Arial"/>
                <w:sz w:val="18"/>
                <w:szCs w:val="18"/>
                <w:lang w:val="en-US" w:eastAsia="zh-CN" w:bidi="ar"/>
              </w:rPr>
            </w:pPr>
            <w:r w:rsidRPr="00C5694E">
              <w:rPr>
                <w:rFonts w:ascii="Arial" w:eastAsia="等线" w:hAnsi="Arial" w:cs="Arial"/>
                <w:sz w:val="18"/>
                <w:szCs w:val="18"/>
              </w:rPr>
              <w:t>2547</w:t>
            </w:r>
          </w:p>
        </w:tc>
        <w:tc>
          <w:tcPr>
            <w:tcW w:w="1093" w:type="dxa"/>
            <w:tcBorders>
              <w:top w:val="nil"/>
              <w:left w:val="nil"/>
              <w:bottom w:val="single" w:sz="4" w:space="0" w:color="auto"/>
              <w:right w:val="single" w:sz="4" w:space="0" w:color="auto"/>
            </w:tcBorders>
            <w:noWrap/>
            <w:vAlign w:val="center"/>
          </w:tcPr>
          <w:p w14:paraId="2F775154" w14:textId="77777777" w:rsidR="00CF6734" w:rsidRPr="00C5694E" w:rsidRDefault="00CF6734" w:rsidP="000D4BA7">
            <w:pPr>
              <w:keepNext/>
              <w:keepLines/>
              <w:spacing w:after="0"/>
              <w:jc w:val="center"/>
              <w:rPr>
                <w:rFonts w:ascii="Arial" w:hAnsi="Arial" w:cs="Arial"/>
                <w:sz w:val="18"/>
                <w:szCs w:val="18"/>
                <w:lang w:val="en-US" w:eastAsia="zh-CN" w:bidi="ar"/>
              </w:rPr>
            </w:pPr>
            <w:r w:rsidRPr="00C5694E">
              <w:rPr>
                <w:rFonts w:ascii="Arial" w:eastAsia="等线" w:hAnsi="Arial" w:cs="Arial"/>
                <w:sz w:val="18"/>
                <w:szCs w:val="18"/>
              </w:rPr>
              <w:t>3396</w:t>
            </w:r>
          </w:p>
        </w:tc>
        <w:tc>
          <w:tcPr>
            <w:tcW w:w="1136" w:type="dxa"/>
            <w:tcBorders>
              <w:top w:val="nil"/>
              <w:left w:val="nil"/>
              <w:bottom w:val="single" w:sz="4" w:space="0" w:color="auto"/>
              <w:right w:val="single" w:sz="4" w:space="0" w:color="auto"/>
            </w:tcBorders>
            <w:noWrap/>
            <w:vAlign w:val="center"/>
          </w:tcPr>
          <w:p w14:paraId="0F77CC93" w14:textId="77777777" w:rsidR="00CF6734" w:rsidRPr="00C5694E" w:rsidRDefault="00CF6734" w:rsidP="000D4BA7">
            <w:pPr>
              <w:keepNext/>
              <w:keepLines/>
              <w:spacing w:after="0"/>
              <w:jc w:val="center"/>
              <w:rPr>
                <w:rFonts w:ascii="Arial" w:hAnsi="Arial" w:cs="Arial"/>
                <w:sz w:val="18"/>
                <w:szCs w:val="18"/>
                <w:lang w:val="en-US" w:eastAsia="zh-CN" w:bidi="ar"/>
              </w:rPr>
            </w:pPr>
            <w:r w:rsidRPr="00C5694E">
              <w:rPr>
                <w:rFonts w:ascii="Arial" w:eastAsia="等线" w:hAnsi="Arial" w:cs="Arial"/>
                <w:sz w:val="18"/>
                <w:szCs w:val="18"/>
              </w:rPr>
              <w:t>4245</w:t>
            </w:r>
          </w:p>
        </w:tc>
        <w:tc>
          <w:tcPr>
            <w:tcW w:w="1756" w:type="dxa"/>
            <w:vMerge/>
            <w:tcBorders>
              <w:top w:val="single" w:sz="4" w:space="0" w:color="auto"/>
              <w:left w:val="single" w:sz="4" w:space="0" w:color="auto"/>
              <w:bottom w:val="single" w:sz="4" w:space="0" w:color="auto"/>
              <w:right w:val="single" w:sz="4" w:space="0" w:color="auto"/>
            </w:tcBorders>
            <w:vAlign w:val="center"/>
            <w:hideMark/>
          </w:tcPr>
          <w:p w14:paraId="01EFDAB4" w14:textId="77777777" w:rsidR="00CF6734" w:rsidRPr="00C5694E" w:rsidRDefault="00CF6734" w:rsidP="000D4BA7">
            <w:pPr>
              <w:spacing w:after="0"/>
              <w:rPr>
                <w:rFonts w:ascii="Arial" w:hAnsi="Arial" w:cs="Arial"/>
                <w:b/>
                <w:bCs/>
                <w:sz w:val="18"/>
                <w:szCs w:val="18"/>
                <w:lang w:val="en-US"/>
              </w:rPr>
            </w:pPr>
          </w:p>
        </w:tc>
      </w:tr>
      <w:tr w:rsidR="00CF6734" w:rsidRPr="00C5694E" w14:paraId="5CA70BFC" w14:textId="77777777" w:rsidTr="00617D3C">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1BAE78F6" w14:textId="77777777" w:rsidR="00CF6734" w:rsidRPr="00C5694E" w:rsidRDefault="00CF6734" w:rsidP="000D4BA7">
            <w:pPr>
              <w:keepNext/>
              <w:keepLines/>
              <w:spacing w:after="0"/>
              <w:rPr>
                <w:rFonts w:ascii="Arial" w:hAnsi="Arial" w:cs="Arial"/>
                <w:b/>
                <w:bCs/>
                <w:sz w:val="18"/>
                <w:szCs w:val="18"/>
                <w:lang w:val="en-US"/>
              </w:rPr>
            </w:pPr>
            <w:r w:rsidRPr="00C5694E">
              <w:rPr>
                <w:rFonts w:ascii="Arial" w:hAnsi="Arial" w:cs="Arial"/>
                <w:b/>
                <w:bCs/>
                <w:sz w:val="18"/>
                <w:szCs w:val="18"/>
                <w:lang w:val="en-US"/>
              </w:rPr>
              <w:t>DL1</w:t>
            </w:r>
          </w:p>
        </w:tc>
        <w:tc>
          <w:tcPr>
            <w:tcW w:w="820" w:type="dxa"/>
            <w:tcBorders>
              <w:top w:val="nil"/>
              <w:left w:val="nil"/>
              <w:bottom w:val="single" w:sz="4" w:space="0" w:color="auto"/>
              <w:right w:val="single" w:sz="4" w:space="0" w:color="auto"/>
            </w:tcBorders>
            <w:noWrap/>
            <w:vAlign w:val="center"/>
          </w:tcPr>
          <w:p w14:paraId="0F634758"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 xml:space="preserve">6425 </w:t>
            </w:r>
          </w:p>
        </w:tc>
        <w:tc>
          <w:tcPr>
            <w:tcW w:w="982" w:type="dxa"/>
            <w:tcBorders>
              <w:top w:val="nil"/>
              <w:left w:val="nil"/>
              <w:bottom w:val="single" w:sz="4" w:space="0" w:color="auto"/>
              <w:right w:val="single" w:sz="4" w:space="0" w:color="auto"/>
            </w:tcBorders>
            <w:noWrap/>
            <w:vAlign w:val="center"/>
          </w:tcPr>
          <w:p w14:paraId="6EB4A381"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 xml:space="preserve">7125 </w:t>
            </w:r>
          </w:p>
        </w:tc>
        <w:tc>
          <w:tcPr>
            <w:tcW w:w="1029" w:type="dxa"/>
            <w:tcBorders>
              <w:top w:val="nil"/>
              <w:left w:val="nil"/>
              <w:bottom w:val="single" w:sz="4" w:space="0" w:color="auto"/>
              <w:right w:val="single" w:sz="4" w:space="0" w:color="auto"/>
            </w:tcBorders>
            <w:shd w:val="clear" w:color="auto" w:fill="auto"/>
            <w:noWrap/>
            <w:vAlign w:val="center"/>
            <w:hideMark/>
          </w:tcPr>
          <w:p w14:paraId="22F16FF8"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996" w:type="dxa"/>
            <w:tcBorders>
              <w:top w:val="nil"/>
              <w:left w:val="nil"/>
              <w:bottom w:val="single" w:sz="4" w:space="0" w:color="auto"/>
              <w:right w:val="single" w:sz="4" w:space="0" w:color="auto"/>
            </w:tcBorders>
            <w:shd w:val="clear" w:color="auto" w:fill="auto"/>
            <w:noWrap/>
            <w:vAlign w:val="center"/>
          </w:tcPr>
          <w:p w14:paraId="23614A59"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w:t>
            </w:r>
          </w:p>
        </w:tc>
        <w:tc>
          <w:tcPr>
            <w:tcW w:w="954" w:type="dxa"/>
            <w:tcBorders>
              <w:top w:val="nil"/>
              <w:left w:val="nil"/>
              <w:bottom w:val="single" w:sz="4" w:space="0" w:color="auto"/>
              <w:right w:val="single" w:sz="4" w:space="0" w:color="auto"/>
            </w:tcBorders>
            <w:shd w:val="clear" w:color="auto" w:fill="auto"/>
            <w:noWrap/>
            <w:vAlign w:val="center"/>
          </w:tcPr>
          <w:p w14:paraId="666DF639"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w:t>
            </w:r>
          </w:p>
        </w:tc>
        <w:tc>
          <w:tcPr>
            <w:tcW w:w="1093" w:type="dxa"/>
            <w:tcBorders>
              <w:top w:val="nil"/>
              <w:left w:val="nil"/>
              <w:bottom w:val="single" w:sz="4" w:space="0" w:color="auto"/>
              <w:right w:val="single" w:sz="4" w:space="0" w:color="auto"/>
            </w:tcBorders>
            <w:shd w:val="clear" w:color="auto" w:fill="auto"/>
            <w:noWrap/>
            <w:vAlign w:val="center"/>
          </w:tcPr>
          <w:p w14:paraId="238BC3E6" w14:textId="77777777" w:rsidR="00CF6734" w:rsidRPr="00C5694E" w:rsidRDefault="00CF6734" w:rsidP="000D4BA7">
            <w:pPr>
              <w:keepNext/>
              <w:keepLines/>
              <w:spacing w:after="0"/>
              <w:jc w:val="center"/>
              <w:rPr>
                <w:rFonts w:ascii="Arial" w:hAnsi="Arial" w:cs="Arial"/>
                <w:sz w:val="18"/>
                <w:szCs w:val="18"/>
                <w:lang w:val="en-US" w:eastAsia="zh-CN"/>
              </w:rPr>
            </w:pPr>
            <w:r w:rsidRPr="00C5694E">
              <w:rPr>
                <w:rFonts w:ascii="Arial" w:hAnsi="Arial" w:cs="Arial"/>
                <w:sz w:val="18"/>
                <w:szCs w:val="18"/>
                <w:lang w:val="en-US" w:eastAsia="zh-CN"/>
              </w:rPr>
              <w:t>-</w:t>
            </w:r>
          </w:p>
        </w:tc>
        <w:tc>
          <w:tcPr>
            <w:tcW w:w="1136" w:type="dxa"/>
            <w:tcBorders>
              <w:top w:val="nil"/>
              <w:left w:val="nil"/>
              <w:bottom w:val="single" w:sz="4" w:space="0" w:color="auto"/>
              <w:right w:val="single" w:sz="4" w:space="0" w:color="auto"/>
            </w:tcBorders>
            <w:shd w:val="clear" w:color="auto" w:fill="auto"/>
            <w:noWrap/>
            <w:vAlign w:val="center"/>
          </w:tcPr>
          <w:p w14:paraId="43E70434"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eastAsia="zh-CN"/>
              </w:rPr>
              <w:t>-</w:t>
            </w:r>
          </w:p>
        </w:tc>
        <w:tc>
          <w:tcPr>
            <w:tcW w:w="1756" w:type="dxa"/>
            <w:tcBorders>
              <w:top w:val="nil"/>
              <w:left w:val="nil"/>
              <w:bottom w:val="single" w:sz="4" w:space="0" w:color="auto"/>
              <w:right w:val="single" w:sz="4" w:space="0" w:color="auto"/>
            </w:tcBorders>
            <w:noWrap/>
            <w:vAlign w:val="bottom"/>
            <w:hideMark/>
          </w:tcPr>
          <w:p w14:paraId="10991AD5" w14:textId="77777777" w:rsidR="00CF6734" w:rsidRPr="00C5694E" w:rsidRDefault="00CF6734" w:rsidP="000D4BA7">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UL harmonic</w:t>
            </w:r>
          </w:p>
        </w:tc>
      </w:tr>
      <w:tr w:rsidR="00CF6734" w:rsidRPr="00C5694E" w14:paraId="5C64FE82" w14:textId="77777777" w:rsidTr="00617D3C">
        <w:trPr>
          <w:trHeight w:val="90"/>
          <w:jc w:val="center"/>
        </w:trPr>
        <w:tc>
          <w:tcPr>
            <w:tcW w:w="714" w:type="dxa"/>
            <w:tcBorders>
              <w:top w:val="nil"/>
              <w:left w:val="single" w:sz="4" w:space="0" w:color="auto"/>
              <w:bottom w:val="single" w:sz="4" w:space="0" w:color="auto"/>
              <w:right w:val="single" w:sz="4" w:space="0" w:color="auto"/>
            </w:tcBorders>
            <w:noWrap/>
            <w:vAlign w:val="center"/>
            <w:hideMark/>
          </w:tcPr>
          <w:p w14:paraId="0F839BA4" w14:textId="77777777" w:rsidR="00CF6734" w:rsidRPr="00C5694E" w:rsidRDefault="00CF6734" w:rsidP="000D4BA7">
            <w:pPr>
              <w:keepNext/>
              <w:keepLines/>
              <w:spacing w:after="0"/>
              <w:rPr>
                <w:rFonts w:ascii="Arial" w:hAnsi="Arial" w:cs="Arial"/>
                <w:b/>
                <w:bCs/>
                <w:sz w:val="18"/>
                <w:szCs w:val="18"/>
                <w:lang w:val="en-US" w:eastAsia="zh-CN"/>
              </w:rPr>
            </w:pPr>
            <w:r w:rsidRPr="00C5694E">
              <w:rPr>
                <w:rFonts w:ascii="Arial" w:hAnsi="Arial" w:cs="Arial"/>
                <w:b/>
                <w:bCs/>
                <w:sz w:val="18"/>
                <w:szCs w:val="18"/>
                <w:lang w:val="en-US"/>
              </w:rPr>
              <w:t>DL2</w:t>
            </w:r>
            <w:r w:rsidRPr="00C5694E">
              <w:rPr>
                <w:rFonts w:ascii="Arial" w:hAnsi="Arial" w:cs="Arial"/>
                <w:b/>
                <w:bCs/>
                <w:sz w:val="18"/>
                <w:szCs w:val="18"/>
                <w:vertAlign w:val="superscript"/>
                <w:lang w:val="en-US" w:eastAsia="zh-CN"/>
              </w:rPr>
              <w:t>3</w:t>
            </w:r>
          </w:p>
        </w:tc>
        <w:tc>
          <w:tcPr>
            <w:tcW w:w="820" w:type="dxa"/>
            <w:tcBorders>
              <w:top w:val="nil"/>
              <w:left w:val="nil"/>
              <w:bottom w:val="single" w:sz="4" w:space="0" w:color="auto"/>
              <w:right w:val="single" w:sz="4" w:space="0" w:color="auto"/>
            </w:tcBorders>
            <w:noWrap/>
            <w:vAlign w:val="center"/>
          </w:tcPr>
          <w:p w14:paraId="46F694EE"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12850</w:t>
            </w:r>
          </w:p>
        </w:tc>
        <w:tc>
          <w:tcPr>
            <w:tcW w:w="982" w:type="dxa"/>
            <w:tcBorders>
              <w:top w:val="nil"/>
              <w:left w:val="nil"/>
              <w:bottom w:val="single" w:sz="4" w:space="0" w:color="auto"/>
              <w:right w:val="single" w:sz="4" w:space="0" w:color="auto"/>
            </w:tcBorders>
            <w:noWrap/>
            <w:vAlign w:val="center"/>
          </w:tcPr>
          <w:p w14:paraId="7CBC4AB2"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14250</w:t>
            </w:r>
          </w:p>
        </w:tc>
        <w:tc>
          <w:tcPr>
            <w:tcW w:w="1029" w:type="dxa"/>
            <w:tcBorders>
              <w:top w:val="nil"/>
              <w:left w:val="nil"/>
              <w:bottom w:val="single" w:sz="4" w:space="0" w:color="auto"/>
              <w:right w:val="single" w:sz="4" w:space="0" w:color="auto"/>
            </w:tcBorders>
            <w:shd w:val="clear" w:color="auto" w:fill="auto"/>
            <w:noWrap/>
            <w:vAlign w:val="center"/>
          </w:tcPr>
          <w:p w14:paraId="5E8A7F81"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w:t>
            </w:r>
          </w:p>
        </w:tc>
        <w:tc>
          <w:tcPr>
            <w:tcW w:w="996" w:type="dxa"/>
            <w:tcBorders>
              <w:top w:val="nil"/>
              <w:left w:val="nil"/>
              <w:bottom w:val="single" w:sz="4" w:space="0" w:color="auto"/>
              <w:right w:val="single" w:sz="4" w:space="0" w:color="auto"/>
            </w:tcBorders>
            <w:shd w:val="clear" w:color="auto" w:fill="auto"/>
            <w:noWrap/>
            <w:vAlign w:val="center"/>
            <w:hideMark/>
          </w:tcPr>
          <w:p w14:paraId="024A66FC"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uto"/>
            <w:noWrap/>
            <w:vAlign w:val="center"/>
          </w:tcPr>
          <w:p w14:paraId="7B5D9355" w14:textId="77777777" w:rsidR="00CF6734" w:rsidRPr="00C5694E" w:rsidRDefault="00CF6734" w:rsidP="000D4BA7">
            <w:pPr>
              <w:keepNext/>
              <w:keepLines/>
              <w:spacing w:after="0"/>
              <w:jc w:val="center"/>
              <w:rPr>
                <w:rFonts w:ascii="Arial" w:hAnsi="Arial" w:cs="Arial"/>
                <w:sz w:val="18"/>
                <w:szCs w:val="18"/>
                <w:lang w:val="en-US" w:eastAsia="zh-CN"/>
              </w:rPr>
            </w:pPr>
            <w:r w:rsidRPr="00C5694E">
              <w:rPr>
                <w:rFonts w:ascii="Arial" w:hAnsi="Arial" w:cs="Arial"/>
                <w:sz w:val="18"/>
                <w:szCs w:val="18"/>
                <w:lang w:val="en-US" w:eastAsia="zh-CN" w:bidi="ar"/>
              </w:rPr>
              <w:t>-</w:t>
            </w:r>
          </w:p>
        </w:tc>
        <w:tc>
          <w:tcPr>
            <w:tcW w:w="1093" w:type="dxa"/>
            <w:tcBorders>
              <w:top w:val="nil"/>
              <w:left w:val="nil"/>
              <w:bottom w:val="single" w:sz="4" w:space="0" w:color="auto"/>
              <w:right w:val="single" w:sz="4" w:space="0" w:color="auto"/>
            </w:tcBorders>
            <w:shd w:val="clear" w:color="auto" w:fill="auto"/>
            <w:noWrap/>
            <w:vAlign w:val="center"/>
            <w:hideMark/>
          </w:tcPr>
          <w:p w14:paraId="4FEA1027"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uto"/>
            <w:noWrap/>
            <w:vAlign w:val="center"/>
            <w:hideMark/>
          </w:tcPr>
          <w:p w14:paraId="617A84B4"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756" w:type="dxa"/>
            <w:vMerge w:val="restart"/>
            <w:tcBorders>
              <w:top w:val="nil"/>
              <w:left w:val="single" w:sz="4" w:space="0" w:color="auto"/>
              <w:bottom w:val="single" w:sz="4" w:space="0" w:color="auto"/>
              <w:right w:val="single" w:sz="4" w:space="0" w:color="auto"/>
            </w:tcBorders>
            <w:hideMark/>
          </w:tcPr>
          <w:p w14:paraId="3441D3BE" w14:textId="77777777" w:rsidR="00CF6734" w:rsidRPr="00C5694E" w:rsidRDefault="00CF6734" w:rsidP="000D4BA7">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Harmonic mixing</w:t>
            </w:r>
          </w:p>
        </w:tc>
      </w:tr>
      <w:tr w:rsidR="00CF6734" w:rsidRPr="00C5694E" w14:paraId="4C6EEFA5" w14:textId="77777777" w:rsidTr="00617D3C">
        <w:trPr>
          <w:trHeight w:val="217"/>
          <w:jc w:val="center"/>
        </w:trPr>
        <w:tc>
          <w:tcPr>
            <w:tcW w:w="714" w:type="dxa"/>
            <w:tcBorders>
              <w:top w:val="nil"/>
              <w:left w:val="single" w:sz="4" w:space="0" w:color="auto"/>
              <w:bottom w:val="single" w:sz="4" w:space="0" w:color="auto"/>
              <w:right w:val="single" w:sz="4" w:space="0" w:color="auto"/>
            </w:tcBorders>
            <w:noWrap/>
            <w:vAlign w:val="center"/>
            <w:hideMark/>
          </w:tcPr>
          <w:p w14:paraId="29849CF1" w14:textId="77777777" w:rsidR="00CF6734" w:rsidRPr="00C5694E" w:rsidRDefault="00CF6734" w:rsidP="000D4BA7">
            <w:pPr>
              <w:keepNext/>
              <w:keepLines/>
              <w:spacing w:after="0"/>
              <w:rPr>
                <w:rFonts w:ascii="Arial" w:hAnsi="Arial" w:cs="Arial"/>
                <w:b/>
                <w:bCs/>
                <w:sz w:val="18"/>
                <w:szCs w:val="18"/>
                <w:lang w:val="en-US" w:eastAsia="zh-CN"/>
              </w:rPr>
            </w:pPr>
            <w:r w:rsidRPr="00C5694E">
              <w:rPr>
                <w:rFonts w:ascii="Arial" w:hAnsi="Arial" w:cs="Arial"/>
                <w:b/>
                <w:bCs/>
                <w:sz w:val="18"/>
                <w:szCs w:val="18"/>
                <w:lang w:val="en-US"/>
              </w:rPr>
              <w:t>DL3</w:t>
            </w:r>
            <w:r w:rsidRPr="00C5694E">
              <w:rPr>
                <w:rFonts w:ascii="Arial" w:hAnsi="Arial" w:cs="Arial"/>
                <w:b/>
                <w:bCs/>
                <w:sz w:val="18"/>
                <w:szCs w:val="18"/>
                <w:vertAlign w:val="superscript"/>
                <w:lang w:val="en-US" w:eastAsia="zh-CN"/>
              </w:rPr>
              <w:t>4</w:t>
            </w:r>
          </w:p>
        </w:tc>
        <w:tc>
          <w:tcPr>
            <w:tcW w:w="820" w:type="dxa"/>
            <w:tcBorders>
              <w:top w:val="nil"/>
              <w:left w:val="nil"/>
              <w:bottom w:val="single" w:sz="4" w:space="0" w:color="auto"/>
              <w:right w:val="single" w:sz="4" w:space="0" w:color="auto"/>
            </w:tcBorders>
            <w:noWrap/>
            <w:vAlign w:val="center"/>
          </w:tcPr>
          <w:p w14:paraId="5F85899D"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19275</w:t>
            </w:r>
          </w:p>
        </w:tc>
        <w:tc>
          <w:tcPr>
            <w:tcW w:w="982" w:type="dxa"/>
            <w:tcBorders>
              <w:top w:val="nil"/>
              <w:left w:val="nil"/>
              <w:bottom w:val="single" w:sz="4" w:space="0" w:color="auto"/>
              <w:right w:val="single" w:sz="4" w:space="0" w:color="auto"/>
            </w:tcBorders>
            <w:noWrap/>
            <w:vAlign w:val="center"/>
          </w:tcPr>
          <w:p w14:paraId="20FD317E"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21375</w:t>
            </w:r>
          </w:p>
        </w:tc>
        <w:tc>
          <w:tcPr>
            <w:tcW w:w="10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606001" w14:textId="77777777" w:rsidR="00CF6734" w:rsidRPr="00C5694E" w:rsidRDefault="00CF6734" w:rsidP="000D4BA7">
            <w:pPr>
              <w:keepNext/>
              <w:keepLines/>
              <w:spacing w:after="0"/>
              <w:jc w:val="center"/>
              <w:rPr>
                <w:rFonts w:ascii="Arial" w:hAnsi="Arial" w:cs="Arial"/>
                <w:sz w:val="18"/>
                <w:szCs w:val="18"/>
                <w:lang w:val="en-US" w:eastAsia="zh-CN"/>
              </w:rPr>
            </w:pPr>
            <w:r w:rsidRPr="00C5694E">
              <w:rPr>
                <w:rFonts w:ascii="Arial" w:hAnsi="Arial" w:cs="Arial"/>
                <w:sz w:val="18"/>
                <w:szCs w:val="18"/>
                <w:lang w:val="en-US" w:eastAsia="zh-CN" w:bidi="ar"/>
              </w:rPr>
              <w:t>-</w:t>
            </w:r>
          </w:p>
        </w:tc>
        <w:tc>
          <w:tcPr>
            <w:tcW w:w="996" w:type="dxa"/>
            <w:tcBorders>
              <w:top w:val="nil"/>
              <w:left w:val="nil"/>
              <w:bottom w:val="single" w:sz="4" w:space="0" w:color="auto"/>
              <w:right w:val="single" w:sz="4" w:space="0" w:color="auto"/>
            </w:tcBorders>
            <w:shd w:val="clear" w:color="auto" w:fill="auto"/>
            <w:noWrap/>
            <w:vAlign w:val="center"/>
          </w:tcPr>
          <w:p w14:paraId="084FC6CE"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w:t>
            </w:r>
          </w:p>
        </w:tc>
        <w:tc>
          <w:tcPr>
            <w:tcW w:w="954" w:type="dxa"/>
            <w:tcBorders>
              <w:top w:val="nil"/>
              <w:left w:val="nil"/>
              <w:bottom w:val="single" w:sz="4" w:space="0" w:color="auto"/>
              <w:right w:val="single" w:sz="4" w:space="0" w:color="auto"/>
            </w:tcBorders>
            <w:shd w:val="clear" w:color="auto" w:fill="auto"/>
            <w:noWrap/>
            <w:vAlign w:val="center"/>
            <w:hideMark/>
          </w:tcPr>
          <w:p w14:paraId="778A8867"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uto"/>
            <w:noWrap/>
            <w:vAlign w:val="center"/>
          </w:tcPr>
          <w:p w14:paraId="189FC0C5"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w:t>
            </w:r>
          </w:p>
        </w:tc>
        <w:tc>
          <w:tcPr>
            <w:tcW w:w="1136" w:type="dxa"/>
            <w:tcBorders>
              <w:top w:val="nil"/>
              <w:left w:val="nil"/>
              <w:bottom w:val="single" w:sz="4" w:space="0" w:color="auto"/>
              <w:right w:val="single" w:sz="4" w:space="0" w:color="auto"/>
            </w:tcBorders>
            <w:shd w:val="clear" w:color="auto" w:fill="auto"/>
            <w:noWrap/>
            <w:vAlign w:val="center"/>
            <w:hideMark/>
          </w:tcPr>
          <w:p w14:paraId="43B30807"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756" w:type="dxa"/>
            <w:vMerge/>
            <w:tcBorders>
              <w:top w:val="nil"/>
              <w:left w:val="single" w:sz="4" w:space="0" w:color="auto"/>
              <w:bottom w:val="single" w:sz="4" w:space="0" w:color="auto"/>
              <w:right w:val="single" w:sz="4" w:space="0" w:color="auto"/>
            </w:tcBorders>
            <w:vAlign w:val="center"/>
            <w:hideMark/>
          </w:tcPr>
          <w:p w14:paraId="4647D2CD" w14:textId="77777777" w:rsidR="00CF6734" w:rsidRPr="00C5694E" w:rsidRDefault="00CF6734" w:rsidP="000D4BA7">
            <w:pPr>
              <w:spacing w:after="0"/>
              <w:rPr>
                <w:rFonts w:ascii="Arial" w:hAnsi="Arial" w:cs="Arial"/>
                <w:b/>
                <w:bCs/>
                <w:sz w:val="18"/>
                <w:szCs w:val="18"/>
                <w:lang w:val="en-US"/>
              </w:rPr>
            </w:pPr>
          </w:p>
        </w:tc>
      </w:tr>
      <w:tr w:rsidR="00CF6734" w:rsidRPr="00C5694E" w14:paraId="63E3772C" w14:textId="77777777" w:rsidTr="00617D3C">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56EC595E" w14:textId="77777777" w:rsidR="00CF6734" w:rsidRPr="00C5694E" w:rsidRDefault="00CF6734" w:rsidP="000D4BA7">
            <w:pPr>
              <w:keepNext/>
              <w:keepLines/>
              <w:spacing w:after="0"/>
              <w:rPr>
                <w:rFonts w:ascii="Arial" w:hAnsi="Arial" w:cs="Arial"/>
                <w:b/>
                <w:bCs/>
                <w:sz w:val="18"/>
                <w:szCs w:val="18"/>
                <w:lang w:val="en-US"/>
              </w:rPr>
            </w:pPr>
            <w:r w:rsidRPr="00C5694E">
              <w:rPr>
                <w:rFonts w:ascii="Arial" w:hAnsi="Arial" w:cs="Arial"/>
                <w:b/>
                <w:bCs/>
                <w:sz w:val="18"/>
                <w:szCs w:val="18"/>
                <w:lang w:val="en-US"/>
              </w:rPr>
              <w:t>DL4</w:t>
            </w:r>
          </w:p>
        </w:tc>
        <w:tc>
          <w:tcPr>
            <w:tcW w:w="820" w:type="dxa"/>
            <w:tcBorders>
              <w:top w:val="nil"/>
              <w:left w:val="nil"/>
              <w:bottom w:val="single" w:sz="4" w:space="0" w:color="auto"/>
              <w:right w:val="single" w:sz="4" w:space="0" w:color="auto"/>
            </w:tcBorders>
            <w:noWrap/>
            <w:vAlign w:val="center"/>
          </w:tcPr>
          <w:p w14:paraId="442D4F7A"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25700</w:t>
            </w:r>
          </w:p>
        </w:tc>
        <w:tc>
          <w:tcPr>
            <w:tcW w:w="982" w:type="dxa"/>
            <w:tcBorders>
              <w:top w:val="nil"/>
              <w:left w:val="nil"/>
              <w:bottom w:val="single" w:sz="4" w:space="0" w:color="auto"/>
              <w:right w:val="single" w:sz="4" w:space="0" w:color="auto"/>
            </w:tcBorders>
            <w:noWrap/>
            <w:vAlign w:val="center"/>
          </w:tcPr>
          <w:p w14:paraId="194EDD7B"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28500</w:t>
            </w:r>
          </w:p>
        </w:tc>
        <w:tc>
          <w:tcPr>
            <w:tcW w:w="1029" w:type="dxa"/>
            <w:tcBorders>
              <w:top w:val="nil"/>
              <w:left w:val="nil"/>
              <w:bottom w:val="single" w:sz="4" w:space="0" w:color="auto"/>
              <w:right w:val="single" w:sz="4" w:space="0" w:color="auto"/>
            </w:tcBorders>
            <w:shd w:val="clear" w:color="auto" w:fill="auto"/>
            <w:noWrap/>
            <w:vAlign w:val="center"/>
          </w:tcPr>
          <w:p w14:paraId="01936937"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w:t>
            </w:r>
          </w:p>
        </w:tc>
        <w:tc>
          <w:tcPr>
            <w:tcW w:w="996" w:type="dxa"/>
            <w:tcBorders>
              <w:top w:val="nil"/>
              <w:left w:val="nil"/>
              <w:bottom w:val="single" w:sz="4" w:space="0" w:color="auto"/>
              <w:right w:val="single" w:sz="4" w:space="0" w:color="auto"/>
            </w:tcBorders>
            <w:shd w:val="clear" w:color="auto" w:fill="auto"/>
            <w:noWrap/>
            <w:vAlign w:val="center"/>
            <w:hideMark/>
          </w:tcPr>
          <w:p w14:paraId="0F3818EF"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uto"/>
            <w:noWrap/>
            <w:vAlign w:val="center"/>
            <w:hideMark/>
          </w:tcPr>
          <w:p w14:paraId="762133E8"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uto"/>
            <w:noWrap/>
            <w:vAlign w:val="center"/>
            <w:hideMark/>
          </w:tcPr>
          <w:p w14:paraId="72D141A1"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uto"/>
            <w:noWrap/>
            <w:vAlign w:val="center"/>
            <w:hideMark/>
          </w:tcPr>
          <w:p w14:paraId="60CFA6C3"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756" w:type="dxa"/>
            <w:vMerge/>
            <w:tcBorders>
              <w:top w:val="nil"/>
              <w:left w:val="single" w:sz="4" w:space="0" w:color="auto"/>
              <w:bottom w:val="single" w:sz="4" w:space="0" w:color="auto"/>
              <w:right w:val="single" w:sz="4" w:space="0" w:color="auto"/>
            </w:tcBorders>
            <w:vAlign w:val="center"/>
            <w:hideMark/>
          </w:tcPr>
          <w:p w14:paraId="193D68A0" w14:textId="77777777" w:rsidR="00CF6734" w:rsidRPr="00C5694E" w:rsidRDefault="00CF6734" w:rsidP="000D4BA7">
            <w:pPr>
              <w:spacing w:after="0"/>
              <w:rPr>
                <w:rFonts w:ascii="Arial" w:hAnsi="Arial" w:cs="Arial"/>
                <w:b/>
                <w:bCs/>
                <w:sz w:val="18"/>
                <w:szCs w:val="18"/>
                <w:lang w:val="en-US"/>
              </w:rPr>
            </w:pPr>
          </w:p>
        </w:tc>
      </w:tr>
      <w:tr w:rsidR="00CF6734" w:rsidRPr="00C5694E" w14:paraId="594AC248" w14:textId="77777777" w:rsidTr="00617D3C">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285FC3E7" w14:textId="77777777" w:rsidR="00CF6734" w:rsidRPr="00C5694E" w:rsidRDefault="00CF6734" w:rsidP="000D4BA7">
            <w:pPr>
              <w:keepNext/>
              <w:keepLines/>
              <w:spacing w:after="0"/>
              <w:rPr>
                <w:rFonts w:ascii="Arial" w:hAnsi="Arial" w:cs="Arial"/>
                <w:b/>
                <w:bCs/>
                <w:sz w:val="18"/>
                <w:szCs w:val="18"/>
                <w:lang w:val="en-US" w:eastAsia="zh-CN"/>
              </w:rPr>
            </w:pPr>
            <w:r w:rsidRPr="00C5694E">
              <w:rPr>
                <w:rFonts w:ascii="Arial" w:hAnsi="Arial" w:cs="Arial"/>
                <w:b/>
                <w:bCs/>
                <w:sz w:val="18"/>
                <w:szCs w:val="18"/>
                <w:lang w:val="en-US"/>
              </w:rPr>
              <w:t>DL5</w:t>
            </w:r>
            <w:r w:rsidRPr="00C5694E">
              <w:rPr>
                <w:rFonts w:ascii="Arial" w:hAnsi="Arial" w:cs="Arial"/>
                <w:b/>
                <w:bCs/>
                <w:sz w:val="18"/>
                <w:szCs w:val="18"/>
                <w:vertAlign w:val="superscript"/>
                <w:lang w:val="en-US" w:eastAsia="zh-CN"/>
              </w:rPr>
              <w:t>4</w:t>
            </w:r>
          </w:p>
        </w:tc>
        <w:tc>
          <w:tcPr>
            <w:tcW w:w="820" w:type="dxa"/>
            <w:tcBorders>
              <w:top w:val="nil"/>
              <w:left w:val="nil"/>
              <w:bottom w:val="single" w:sz="4" w:space="0" w:color="auto"/>
              <w:right w:val="single" w:sz="4" w:space="0" w:color="auto"/>
            </w:tcBorders>
            <w:noWrap/>
            <w:vAlign w:val="center"/>
          </w:tcPr>
          <w:p w14:paraId="7CEB447D"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32125</w:t>
            </w:r>
          </w:p>
        </w:tc>
        <w:tc>
          <w:tcPr>
            <w:tcW w:w="982" w:type="dxa"/>
            <w:tcBorders>
              <w:top w:val="nil"/>
              <w:left w:val="nil"/>
              <w:bottom w:val="single" w:sz="4" w:space="0" w:color="auto"/>
              <w:right w:val="single" w:sz="4" w:space="0" w:color="auto"/>
            </w:tcBorders>
            <w:noWrap/>
            <w:vAlign w:val="center"/>
          </w:tcPr>
          <w:p w14:paraId="68AF6BDD"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35625</w:t>
            </w:r>
          </w:p>
        </w:tc>
        <w:tc>
          <w:tcPr>
            <w:tcW w:w="1029" w:type="dxa"/>
            <w:tcBorders>
              <w:top w:val="nil"/>
              <w:left w:val="nil"/>
              <w:bottom w:val="single" w:sz="4" w:space="0" w:color="auto"/>
              <w:right w:val="single" w:sz="4" w:space="0" w:color="auto"/>
            </w:tcBorders>
            <w:shd w:val="clear" w:color="auto" w:fill="auto"/>
            <w:noWrap/>
            <w:vAlign w:val="center"/>
          </w:tcPr>
          <w:p w14:paraId="2CC9F240" w14:textId="77777777" w:rsidR="00CF6734" w:rsidRPr="00C5694E" w:rsidRDefault="00CF6734" w:rsidP="000D4BA7">
            <w:pPr>
              <w:keepNext/>
              <w:keepLines/>
              <w:spacing w:after="0"/>
              <w:jc w:val="center"/>
              <w:rPr>
                <w:rFonts w:ascii="Arial" w:hAnsi="Arial" w:cs="Arial"/>
                <w:sz w:val="18"/>
                <w:szCs w:val="18"/>
                <w:lang w:val="en-US" w:eastAsia="zh-CN"/>
              </w:rPr>
            </w:pPr>
            <w:r w:rsidRPr="00C5694E">
              <w:rPr>
                <w:rFonts w:ascii="Arial" w:hAnsi="Arial" w:cs="Arial"/>
                <w:sz w:val="18"/>
                <w:szCs w:val="18"/>
                <w:lang w:val="en-US" w:eastAsia="zh-CN" w:bidi="ar"/>
              </w:rPr>
              <w:t>-</w:t>
            </w:r>
          </w:p>
        </w:tc>
        <w:tc>
          <w:tcPr>
            <w:tcW w:w="996" w:type="dxa"/>
            <w:tcBorders>
              <w:top w:val="nil"/>
              <w:left w:val="nil"/>
              <w:bottom w:val="single" w:sz="4" w:space="0" w:color="auto"/>
              <w:right w:val="single" w:sz="4" w:space="0" w:color="auto"/>
            </w:tcBorders>
            <w:shd w:val="clear" w:color="auto" w:fill="auto"/>
            <w:noWrap/>
            <w:vAlign w:val="center"/>
          </w:tcPr>
          <w:p w14:paraId="5A5F497B"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w:t>
            </w:r>
          </w:p>
        </w:tc>
        <w:tc>
          <w:tcPr>
            <w:tcW w:w="954" w:type="dxa"/>
            <w:tcBorders>
              <w:top w:val="nil"/>
              <w:left w:val="nil"/>
              <w:bottom w:val="single" w:sz="4" w:space="0" w:color="auto"/>
              <w:right w:val="single" w:sz="4" w:space="0" w:color="auto"/>
            </w:tcBorders>
            <w:shd w:val="clear" w:color="auto" w:fill="auto"/>
            <w:noWrap/>
            <w:vAlign w:val="center"/>
            <w:hideMark/>
          </w:tcPr>
          <w:p w14:paraId="1492D16C"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uto"/>
            <w:noWrap/>
            <w:vAlign w:val="center"/>
            <w:hideMark/>
          </w:tcPr>
          <w:p w14:paraId="5F78D8A0"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uto"/>
            <w:noWrap/>
            <w:vAlign w:val="center"/>
            <w:hideMark/>
          </w:tcPr>
          <w:p w14:paraId="3A1B5B66"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756" w:type="dxa"/>
            <w:vMerge/>
            <w:tcBorders>
              <w:top w:val="nil"/>
              <w:left w:val="single" w:sz="4" w:space="0" w:color="auto"/>
              <w:bottom w:val="single" w:sz="4" w:space="0" w:color="auto"/>
              <w:right w:val="single" w:sz="4" w:space="0" w:color="auto"/>
            </w:tcBorders>
            <w:vAlign w:val="center"/>
            <w:hideMark/>
          </w:tcPr>
          <w:p w14:paraId="468E39C3" w14:textId="77777777" w:rsidR="00CF6734" w:rsidRPr="00C5694E" w:rsidRDefault="00CF6734" w:rsidP="000D4BA7">
            <w:pPr>
              <w:spacing w:after="0"/>
              <w:rPr>
                <w:rFonts w:ascii="Arial" w:hAnsi="Arial" w:cs="Arial"/>
                <w:b/>
                <w:bCs/>
                <w:sz w:val="18"/>
                <w:szCs w:val="18"/>
                <w:lang w:val="en-US"/>
              </w:rPr>
            </w:pPr>
          </w:p>
        </w:tc>
      </w:tr>
      <w:tr w:rsidR="00CF6734" w:rsidRPr="00C5694E" w14:paraId="4F968366" w14:textId="77777777" w:rsidTr="000D4BA7">
        <w:trPr>
          <w:trHeight w:val="60"/>
          <w:jc w:val="center"/>
        </w:trPr>
        <w:tc>
          <w:tcPr>
            <w:tcW w:w="2516" w:type="dxa"/>
            <w:gridSpan w:val="3"/>
            <w:tcBorders>
              <w:top w:val="single" w:sz="4" w:space="0" w:color="auto"/>
              <w:left w:val="single" w:sz="4" w:space="0" w:color="auto"/>
              <w:bottom w:val="single" w:sz="4" w:space="0" w:color="auto"/>
              <w:right w:val="single" w:sz="4" w:space="0" w:color="000000"/>
            </w:tcBorders>
            <w:noWrap/>
            <w:vAlign w:val="center"/>
            <w:hideMark/>
          </w:tcPr>
          <w:p w14:paraId="240C3932" w14:textId="77777777" w:rsidR="00CF6734" w:rsidRPr="00C5694E" w:rsidRDefault="00CF6734" w:rsidP="000D4BA7">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Analysis</w:t>
            </w:r>
          </w:p>
        </w:tc>
        <w:tc>
          <w:tcPr>
            <w:tcW w:w="6964" w:type="dxa"/>
            <w:gridSpan w:val="6"/>
            <w:tcBorders>
              <w:top w:val="single" w:sz="4" w:space="0" w:color="auto"/>
              <w:left w:val="nil"/>
              <w:bottom w:val="single" w:sz="4" w:space="0" w:color="auto"/>
              <w:right w:val="single" w:sz="4" w:space="0" w:color="000000"/>
            </w:tcBorders>
            <w:noWrap/>
            <w:vAlign w:val="bottom"/>
            <w:hideMark/>
          </w:tcPr>
          <w:p w14:paraId="03FB025E" w14:textId="77777777" w:rsidR="00CF6734" w:rsidRPr="00C5694E" w:rsidRDefault="00CF6734" w:rsidP="000D4BA7">
            <w:pPr>
              <w:keepNext/>
              <w:keepLines/>
              <w:spacing w:after="0"/>
              <w:rPr>
                <w:rFonts w:ascii="Arial" w:hAnsi="Arial" w:cs="Arial"/>
                <w:sz w:val="18"/>
                <w:szCs w:val="18"/>
                <w:lang w:val="en-US"/>
              </w:rPr>
            </w:pPr>
            <w:r w:rsidRPr="00C5694E">
              <w:rPr>
                <w:rFonts w:ascii="Arial" w:hAnsi="Arial" w:cs="Arial"/>
                <w:sz w:val="18"/>
                <w:szCs w:val="18"/>
                <w:lang w:val="en-US" w:eastAsia="zh-CN" w:bidi="ar"/>
              </w:rPr>
              <w:t>Neither direct hit nor near miss n89 ULx / n104 DLy</w:t>
            </w:r>
            <w:r w:rsidRPr="00C5694E">
              <w:rPr>
                <w:rFonts w:ascii="Arial" w:hAnsi="Arial" w:cs="Arial" w:hint="eastAsia"/>
                <w:sz w:val="18"/>
                <w:szCs w:val="18"/>
                <w:lang w:val="en-US" w:eastAsia="zh-CN" w:bidi="ar"/>
              </w:rPr>
              <w:t xml:space="preserve"> </w:t>
            </w:r>
          </w:p>
        </w:tc>
      </w:tr>
      <w:tr w:rsidR="00CF6734" w:rsidRPr="00C5694E" w14:paraId="1BA2EC2C" w14:textId="77777777" w:rsidTr="000D4BA7">
        <w:trPr>
          <w:trHeight w:val="935"/>
          <w:jc w:val="center"/>
        </w:trPr>
        <w:tc>
          <w:tcPr>
            <w:tcW w:w="9480" w:type="dxa"/>
            <w:gridSpan w:val="9"/>
            <w:tcBorders>
              <w:top w:val="nil"/>
              <w:left w:val="single" w:sz="4" w:space="0" w:color="auto"/>
              <w:bottom w:val="single" w:sz="4" w:space="0" w:color="auto"/>
              <w:right w:val="single" w:sz="4" w:space="0" w:color="auto"/>
            </w:tcBorders>
            <w:vAlign w:val="bottom"/>
            <w:hideMark/>
          </w:tcPr>
          <w:p w14:paraId="5C3BC32F" w14:textId="77777777" w:rsidR="00CF6734" w:rsidRPr="00C5694E" w:rsidRDefault="00CF6734" w:rsidP="000D4BA7">
            <w:pPr>
              <w:pStyle w:val="TAN"/>
              <w:jc w:val="both"/>
              <w:rPr>
                <w:rFonts w:cs="Arial"/>
                <w:lang w:val="en-US" w:eastAsia="zh-CN"/>
              </w:rPr>
            </w:pPr>
            <w:r w:rsidRPr="00C5694E">
              <w:rPr>
                <w:lang w:val="en-US" w:eastAsia="zh-CN"/>
              </w:rPr>
              <w:t>Note 1: ULx means UL xth harmonic frequency, and DLy means DL yth harmonic frequency range</w:t>
            </w:r>
          </w:p>
          <w:p w14:paraId="7BBBC7D3" w14:textId="77777777" w:rsidR="00CF6734" w:rsidRPr="00C5694E" w:rsidRDefault="00CF6734" w:rsidP="000D4BA7">
            <w:pPr>
              <w:pStyle w:val="TAN"/>
              <w:jc w:val="both"/>
              <w:rPr>
                <w:lang w:val="en-US"/>
              </w:rPr>
            </w:pPr>
            <w:r w:rsidRPr="00C5694E">
              <w:rPr>
                <w:lang w:val="en-US"/>
              </w:rPr>
              <w:t xml:space="preserve">Note </w:t>
            </w:r>
            <w:r w:rsidRPr="00C5694E">
              <w:rPr>
                <w:lang w:val="en-US" w:eastAsia="zh-CN"/>
              </w:rPr>
              <w:t>2</w:t>
            </w:r>
            <w:r w:rsidRPr="00C5694E">
              <w:rPr>
                <w:lang w:val="en-US"/>
              </w:rPr>
              <w:t>: When a collision is detected with an overlap &gt;0Hz between the UL</w:t>
            </w:r>
            <w:r w:rsidRPr="00C5694E">
              <w:rPr>
                <w:lang w:val="en-US" w:eastAsia="zh-CN"/>
              </w:rPr>
              <w:t>x</w:t>
            </w:r>
            <w:r w:rsidRPr="00C5694E">
              <w:rPr>
                <w:lang w:val="en-US"/>
              </w:rPr>
              <w:t xml:space="preserve"> with DL</w:t>
            </w:r>
            <w:r w:rsidRPr="00C5694E">
              <w:rPr>
                <w:lang w:val="en-US" w:eastAsia="zh-CN"/>
              </w:rPr>
              <w:t>y</w:t>
            </w:r>
            <w:r w:rsidRPr="00C5694E">
              <w:rPr>
                <w:lang w:val="en-US"/>
              </w:rPr>
              <w:t xml:space="preserve"> frequency ranges, the </w:t>
            </w:r>
            <w:r w:rsidRPr="00C5694E">
              <w:rPr>
                <w:lang w:val="en-US" w:eastAsia="zh-CN"/>
              </w:rPr>
              <w:t>ULx/DLy</w:t>
            </w:r>
            <w:r w:rsidRPr="00C5694E">
              <w:rPr>
                <w:lang w:val="en-US"/>
              </w:rPr>
              <w:t xml:space="preserve"> cell is marked “D” for direct hit.</w:t>
            </w:r>
          </w:p>
          <w:p w14:paraId="6DEDDD1D" w14:textId="77777777" w:rsidR="00CF6734" w:rsidRPr="00C5694E" w:rsidRDefault="00CF6734" w:rsidP="000D4BA7">
            <w:pPr>
              <w:pStyle w:val="TAN"/>
              <w:jc w:val="both"/>
              <w:rPr>
                <w:b/>
                <w:bCs/>
              </w:rPr>
            </w:pPr>
            <w:r w:rsidRPr="00C5694E">
              <w:rPr>
                <w:lang w:val="en-US"/>
              </w:rPr>
              <w:t xml:space="preserve">        When the gap between UL</w:t>
            </w:r>
            <w:r w:rsidRPr="00C5694E">
              <w:rPr>
                <w:lang w:val="en-US" w:eastAsia="zh-CN"/>
              </w:rPr>
              <w:t>x</w:t>
            </w:r>
            <w:r w:rsidRPr="00C5694E">
              <w:rPr>
                <w:lang w:val="en-US"/>
              </w:rPr>
              <w:t xml:space="preserve"> and DL</w:t>
            </w:r>
            <w:r w:rsidRPr="00C5694E">
              <w:rPr>
                <w:lang w:val="en-US" w:eastAsia="zh-CN"/>
              </w:rPr>
              <w:t>y</w:t>
            </w:r>
            <w:r w:rsidRPr="00C5694E">
              <w:rPr>
                <w:lang w:val="en-US"/>
              </w:rPr>
              <w:t xml:space="preserve"> frequency range is from 0Hz to </w:t>
            </w:r>
            <w:r w:rsidRPr="00C5694E">
              <w:rPr>
                <w:lang w:val="en-US" w:eastAsia="zh-CN"/>
              </w:rPr>
              <w:t>n</w:t>
            </w:r>
            <w:r w:rsidRPr="00C5694E">
              <w:rPr>
                <w:lang w:val="en-US"/>
              </w:rPr>
              <w:t xml:space="preserve">*MinULCBW, the </w:t>
            </w:r>
            <w:r w:rsidRPr="00C5694E">
              <w:rPr>
                <w:lang w:val="en-US" w:eastAsia="zh-CN"/>
              </w:rPr>
              <w:t>ULx/DLy</w:t>
            </w:r>
            <w:r w:rsidRPr="00C5694E">
              <w:rPr>
                <w:lang w:val="en-US"/>
              </w:rPr>
              <w:t xml:space="preserve"> cell is marked “N” for Near miss.</w:t>
            </w:r>
          </w:p>
          <w:p w14:paraId="59489E4A" w14:textId="77777777" w:rsidR="00CF6734" w:rsidRPr="00C5694E" w:rsidRDefault="00CF6734" w:rsidP="000D4BA7">
            <w:pPr>
              <w:pStyle w:val="TAN"/>
              <w:jc w:val="both"/>
              <w:rPr>
                <w:lang w:val="en-US"/>
              </w:rPr>
            </w:pPr>
            <w:r w:rsidRPr="00C5694E">
              <w:rPr>
                <w:lang w:val="en-US"/>
              </w:rPr>
              <w:t xml:space="preserve">Note </w:t>
            </w:r>
            <w:r w:rsidRPr="00C5694E">
              <w:rPr>
                <w:lang w:val="en-US" w:eastAsia="zh-CN"/>
              </w:rPr>
              <w:t>3</w:t>
            </w:r>
            <w:r w:rsidRPr="00C5694E">
              <w:rPr>
                <w:lang w:val="en-US"/>
              </w:rPr>
              <w:t>: UL3/DL2 harmonic mixing direct hit case for PC3/5 only apply for DL&gt;3GHz</w:t>
            </w:r>
          </w:p>
          <w:p w14:paraId="51ED675B" w14:textId="77777777" w:rsidR="00CF6734" w:rsidRPr="00C5694E" w:rsidRDefault="00CF6734" w:rsidP="000D4BA7">
            <w:pPr>
              <w:pStyle w:val="TAN"/>
              <w:jc w:val="both"/>
              <w:rPr>
                <w:lang w:val="en-US" w:eastAsia="zh-CN"/>
              </w:rPr>
            </w:pPr>
            <w:r w:rsidRPr="00C5694E">
              <w:rPr>
                <w:lang w:val="en-US"/>
              </w:rPr>
              <w:t xml:space="preserve">Note </w:t>
            </w:r>
            <w:r w:rsidRPr="00C5694E">
              <w:rPr>
                <w:lang w:val="en-US" w:eastAsia="zh-CN"/>
              </w:rPr>
              <w:t>4</w:t>
            </w:r>
            <w:r w:rsidRPr="00C5694E">
              <w:rPr>
                <w:lang w:val="en-US"/>
              </w:rPr>
              <w:t>: For harmonic mixing, near-miss cases only apply for UL1 and odd DL</w:t>
            </w:r>
            <w:r w:rsidRPr="00C5694E">
              <w:rPr>
                <w:lang w:val="en-US" w:eastAsia="zh-CN"/>
              </w:rPr>
              <w:t>y</w:t>
            </w:r>
            <w:r w:rsidRPr="00C5694E">
              <w:rPr>
                <w:lang w:val="en-US"/>
              </w:rPr>
              <w:t xml:space="preserve"> orders.</w:t>
            </w:r>
          </w:p>
        </w:tc>
      </w:tr>
    </w:tbl>
    <w:p w14:paraId="544B0CDB" w14:textId="77777777" w:rsidR="00CF6734" w:rsidRPr="00C5694E" w:rsidRDefault="00CF6734" w:rsidP="00CF6734">
      <w:pPr>
        <w:rPr>
          <w:lang w:val="en-US" w:eastAsia="zh-CN"/>
        </w:rPr>
      </w:pPr>
    </w:p>
    <w:p w14:paraId="5E39023A" w14:textId="309D4A45" w:rsidR="00CF6734" w:rsidRPr="00C5694E" w:rsidRDefault="00CF6734" w:rsidP="00CF6734">
      <w:r w:rsidRPr="00C5694E">
        <w:rPr>
          <w:lang w:eastAsia="zh-CN"/>
        </w:rPr>
        <w:t xml:space="preserve">Table </w:t>
      </w:r>
      <w:r w:rsidRPr="00C5694E">
        <w:rPr>
          <w:lang w:val="en-US" w:eastAsia="zh-CN"/>
        </w:rPr>
        <w:t>5.8</w:t>
      </w:r>
      <w:r w:rsidRPr="00C5694E">
        <w:rPr>
          <w:lang w:eastAsia="zh-CN"/>
        </w:rPr>
        <w:t>.</w:t>
      </w:r>
      <w:r w:rsidRPr="00C5694E">
        <w:rPr>
          <w:lang w:val="en-US" w:eastAsia="zh-CN"/>
        </w:rPr>
        <w:t>4</w:t>
      </w:r>
      <w:r w:rsidRPr="00C5694E">
        <w:rPr>
          <w:lang w:eastAsia="zh-CN"/>
        </w:rPr>
        <w:t>-</w:t>
      </w:r>
      <w:r w:rsidRPr="00C5694E">
        <w:rPr>
          <w:lang w:val="en-US" w:eastAsia="zh-CN"/>
        </w:rPr>
        <w:t xml:space="preserve">2 </w:t>
      </w:r>
      <w:r w:rsidRPr="00C5694E">
        <w:rPr>
          <w:lang w:eastAsia="zh-CN"/>
        </w:rPr>
        <w:t xml:space="preserve">summarizes frequency ranges where </w:t>
      </w:r>
      <w:r w:rsidR="00DE7CC8" w:rsidRPr="00C5694E">
        <w:rPr>
          <w:lang w:val="en-US" w:eastAsia="zh-CN"/>
        </w:rPr>
        <w:t>cross</w:t>
      </w:r>
      <w:r w:rsidR="00DE7CC8">
        <w:rPr>
          <w:lang w:val="en-US" w:eastAsia="zh-CN"/>
        </w:rPr>
        <w:t>-</w:t>
      </w:r>
      <w:r w:rsidRPr="00C5694E">
        <w:rPr>
          <w:lang w:val="en-US" w:eastAsia="zh-CN"/>
        </w:rPr>
        <w:t>band isolation may</w:t>
      </w:r>
      <w:r w:rsidRPr="00C5694E">
        <w:rPr>
          <w:lang w:eastAsia="zh-CN"/>
        </w:rPr>
        <w:t xml:space="preserve"> occur for SUL_n89-n104.</w:t>
      </w:r>
    </w:p>
    <w:p w14:paraId="4C174EA6" w14:textId="13A63BEC" w:rsidR="00CF6734" w:rsidRPr="00C5694E" w:rsidRDefault="00CF6734" w:rsidP="00FB3644">
      <w:pPr>
        <w:pStyle w:val="TH"/>
        <w:rPr>
          <w:lang w:val="en-US" w:eastAsia="zh-CN"/>
        </w:rPr>
      </w:pPr>
      <w:bookmarkStart w:id="228" w:name="MCCQCTEMPBM_00000099"/>
      <w:r w:rsidRPr="00C5694E">
        <w:rPr>
          <w:lang w:val="en-US" w:eastAsia="zh-CN"/>
        </w:rPr>
        <w:t>Table 5.8.4-2: Cross-band isolation analysis</w:t>
      </w:r>
    </w:p>
    <w:tbl>
      <w:tblPr>
        <w:tblW w:w="5147" w:type="pct"/>
        <w:tblInd w:w="-133" w:type="dxa"/>
        <w:tblLook w:val="04A0" w:firstRow="1" w:lastRow="0" w:firstColumn="1" w:lastColumn="0" w:noHBand="0" w:noVBand="1"/>
      </w:tblPr>
      <w:tblGrid>
        <w:gridCol w:w="1435"/>
        <w:gridCol w:w="2003"/>
        <w:gridCol w:w="2282"/>
        <w:gridCol w:w="1848"/>
        <w:gridCol w:w="2346"/>
      </w:tblGrid>
      <w:tr w:rsidR="00CF6734" w:rsidRPr="00C5694E" w14:paraId="635AADE3" w14:textId="77777777" w:rsidTr="000D4BA7">
        <w:trPr>
          <w:trHeight w:val="56"/>
        </w:trPr>
        <w:tc>
          <w:tcPr>
            <w:tcW w:w="724" w:type="pct"/>
            <w:tcBorders>
              <w:top w:val="single" w:sz="4" w:space="0" w:color="auto"/>
              <w:left w:val="single" w:sz="4" w:space="0" w:color="auto"/>
              <w:bottom w:val="single" w:sz="4" w:space="0" w:color="auto"/>
              <w:right w:val="single" w:sz="4" w:space="0" w:color="auto"/>
            </w:tcBorders>
            <w:noWrap/>
            <w:vAlign w:val="center"/>
            <w:hideMark/>
          </w:tcPr>
          <w:bookmarkEnd w:id="228"/>
          <w:p w14:paraId="35311F81" w14:textId="77777777" w:rsidR="00CF6734" w:rsidRPr="00C5694E" w:rsidRDefault="00CF6734" w:rsidP="000D4BA7">
            <w:pPr>
              <w:keepNext/>
              <w:keepLines/>
              <w:spacing w:after="0"/>
              <w:jc w:val="center"/>
              <w:rPr>
                <w:rFonts w:ascii="Arial" w:hAnsi="Arial" w:cs="Arial"/>
                <w:b/>
                <w:bCs/>
                <w:sz w:val="18"/>
                <w:szCs w:val="18"/>
              </w:rPr>
            </w:pPr>
            <w:r w:rsidRPr="00C5694E">
              <w:rPr>
                <w:rFonts w:ascii="Arial" w:hAnsi="Arial" w:cs="Arial"/>
                <w:b/>
                <w:bCs/>
                <w:sz w:val="18"/>
                <w:szCs w:val="18"/>
              </w:rPr>
              <w:t>Bands</w:t>
            </w:r>
            <w:r w:rsidRPr="00C5694E">
              <w:rPr>
                <w:rFonts w:ascii="Arial" w:hAnsi="Arial" w:cs="Arial"/>
                <w:b/>
                <w:bCs/>
                <w:sz w:val="18"/>
                <w:szCs w:val="18"/>
                <w:vertAlign w:val="superscript"/>
              </w:rPr>
              <w:t>3</w:t>
            </w:r>
          </w:p>
        </w:tc>
        <w:tc>
          <w:tcPr>
            <w:tcW w:w="2161" w:type="pct"/>
            <w:gridSpan w:val="2"/>
            <w:tcBorders>
              <w:top w:val="single" w:sz="4" w:space="0" w:color="auto"/>
              <w:left w:val="nil"/>
              <w:bottom w:val="single" w:sz="4" w:space="0" w:color="auto"/>
              <w:right w:val="single" w:sz="4" w:space="0" w:color="auto"/>
            </w:tcBorders>
            <w:noWrap/>
            <w:vAlign w:val="bottom"/>
            <w:hideMark/>
          </w:tcPr>
          <w:p w14:paraId="3892729A" w14:textId="77777777" w:rsidR="00CF6734" w:rsidRPr="00C5694E" w:rsidRDefault="00CF6734" w:rsidP="000D4BA7">
            <w:pPr>
              <w:keepNext/>
              <w:keepLines/>
              <w:spacing w:after="0"/>
              <w:jc w:val="center"/>
              <w:rPr>
                <w:rFonts w:ascii="Arial" w:hAnsi="Arial" w:cs="Arial"/>
                <w:b/>
                <w:bCs/>
                <w:sz w:val="18"/>
                <w:szCs w:val="18"/>
              </w:rPr>
            </w:pPr>
            <w:r w:rsidRPr="00C5694E">
              <w:rPr>
                <w:rFonts w:ascii="Arial" w:hAnsi="Arial" w:cs="Arial"/>
                <w:b/>
                <w:bCs/>
                <w:sz w:val="18"/>
                <w:szCs w:val="18"/>
              </w:rPr>
              <w:t>n89</w:t>
            </w:r>
          </w:p>
        </w:tc>
        <w:tc>
          <w:tcPr>
            <w:tcW w:w="2115" w:type="pct"/>
            <w:gridSpan w:val="2"/>
            <w:tcBorders>
              <w:top w:val="single" w:sz="4" w:space="0" w:color="auto"/>
              <w:left w:val="nil"/>
              <w:bottom w:val="single" w:sz="4" w:space="0" w:color="auto"/>
              <w:right w:val="single" w:sz="4" w:space="0" w:color="auto"/>
            </w:tcBorders>
            <w:noWrap/>
            <w:vAlign w:val="bottom"/>
            <w:hideMark/>
          </w:tcPr>
          <w:p w14:paraId="65435682" w14:textId="77777777" w:rsidR="00CF6734" w:rsidRPr="00C5694E" w:rsidRDefault="00CF6734" w:rsidP="000D4BA7">
            <w:pPr>
              <w:keepNext/>
              <w:keepLines/>
              <w:spacing w:after="0"/>
              <w:jc w:val="center"/>
              <w:rPr>
                <w:rFonts w:ascii="Arial" w:hAnsi="Arial" w:cs="Arial"/>
                <w:b/>
                <w:bCs/>
                <w:sz w:val="18"/>
                <w:szCs w:val="18"/>
              </w:rPr>
            </w:pPr>
            <w:r w:rsidRPr="00C5694E">
              <w:rPr>
                <w:rFonts w:ascii="Arial" w:hAnsi="Arial" w:cs="Arial"/>
                <w:b/>
                <w:bCs/>
                <w:sz w:val="18"/>
                <w:szCs w:val="18"/>
              </w:rPr>
              <w:t>n104</w:t>
            </w:r>
          </w:p>
        </w:tc>
      </w:tr>
      <w:tr w:rsidR="00CF6734" w:rsidRPr="00C5694E" w14:paraId="668FC021" w14:textId="77777777" w:rsidTr="000D4BA7">
        <w:trPr>
          <w:trHeight w:val="56"/>
        </w:trPr>
        <w:tc>
          <w:tcPr>
            <w:tcW w:w="724" w:type="pct"/>
            <w:tcBorders>
              <w:top w:val="nil"/>
              <w:left w:val="single" w:sz="4" w:space="0" w:color="auto"/>
              <w:bottom w:val="single" w:sz="4" w:space="0" w:color="auto"/>
              <w:right w:val="single" w:sz="4" w:space="0" w:color="auto"/>
            </w:tcBorders>
            <w:vAlign w:val="center"/>
            <w:hideMark/>
          </w:tcPr>
          <w:p w14:paraId="28CDD68D" w14:textId="77777777" w:rsidR="00CF6734" w:rsidRPr="00C5694E" w:rsidRDefault="00CF6734" w:rsidP="000D4BA7">
            <w:pPr>
              <w:keepNext/>
              <w:keepLines/>
              <w:spacing w:after="0"/>
              <w:jc w:val="center"/>
              <w:rPr>
                <w:rFonts w:ascii="Arial" w:hAnsi="Arial" w:cs="Arial"/>
                <w:b/>
                <w:bCs/>
                <w:sz w:val="18"/>
                <w:szCs w:val="18"/>
              </w:rPr>
            </w:pPr>
            <w:r w:rsidRPr="00C5694E">
              <w:rPr>
                <w:rFonts w:ascii="Arial" w:hAnsi="Arial" w:cs="Arial"/>
                <w:b/>
                <w:bCs/>
                <w:sz w:val="18"/>
                <w:szCs w:val="18"/>
              </w:rPr>
              <w:t>Frequency limit</w:t>
            </w:r>
          </w:p>
        </w:tc>
        <w:tc>
          <w:tcPr>
            <w:tcW w:w="1010" w:type="pct"/>
            <w:tcBorders>
              <w:top w:val="nil"/>
              <w:left w:val="nil"/>
              <w:bottom w:val="single" w:sz="4" w:space="0" w:color="auto"/>
              <w:right w:val="single" w:sz="4" w:space="0" w:color="auto"/>
            </w:tcBorders>
            <w:vAlign w:val="center"/>
            <w:hideMark/>
          </w:tcPr>
          <w:p w14:paraId="7BACA713" w14:textId="77777777" w:rsidR="00CF6734" w:rsidRPr="00C5694E" w:rsidRDefault="00CF6734" w:rsidP="000D4BA7">
            <w:pPr>
              <w:keepNext/>
              <w:keepLines/>
              <w:spacing w:after="0"/>
              <w:jc w:val="center"/>
              <w:rPr>
                <w:rFonts w:ascii="Arial" w:hAnsi="Arial" w:cs="Arial"/>
                <w:b/>
                <w:bCs/>
                <w:sz w:val="18"/>
                <w:szCs w:val="18"/>
              </w:rPr>
            </w:pPr>
            <w:r w:rsidRPr="00C5694E">
              <w:rPr>
                <w:rFonts w:ascii="Arial" w:hAnsi="Arial" w:cs="Arial"/>
                <w:b/>
                <w:bCs/>
                <w:sz w:val="18"/>
                <w:szCs w:val="18"/>
                <w:lang w:val="en-US"/>
              </w:rPr>
              <w:t>flow</w:t>
            </w:r>
          </w:p>
        </w:tc>
        <w:tc>
          <w:tcPr>
            <w:tcW w:w="1151" w:type="pct"/>
            <w:tcBorders>
              <w:top w:val="nil"/>
              <w:left w:val="nil"/>
              <w:bottom w:val="single" w:sz="4" w:space="0" w:color="auto"/>
              <w:right w:val="single" w:sz="4" w:space="0" w:color="auto"/>
            </w:tcBorders>
            <w:vAlign w:val="center"/>
            <w:hideMark/>
          </w:tcPr>
          <w:p w14:paraId="29928B86" w14:textId="77777777" w:rsidR="00CF6734" w:rsidRPr="00C5694E" w:rsidRDefault="00CF6734" w:rsidP="000D4BA7">
            <w:pPr>
              <w:keepNext/>
              <w:keepLines/>
              <w:spacing w:after="0"/>
              <w:jc w:val="center"/>
              <w:rPr>
                <w:rFonts w:ascii="Arial" w:hAnsi="Arial" w:cs="Arial"/>
                <w:b/>
                <w:bCs/>
                <w:sz w:val="18"/>
                <w:szCs w:val="18"/>
              </w:rPr>
            </w:pPr>
            <w:r w:rsidRPr="00C5694E">
              <w:rPr>
                <w:rFonts w:ascii="Arial" w:hAnsi="Arial" w:cs="Arial"/>
                <w:b/>
                <w:bCs/>
                <w:sz w:val="18"/>
                <w:szCs w:val="18"/>
              </w:rPr>
              <w:t>fhigh</w:t>
            </w:r>
          </w:p>
        </w:tc>
        <w:tc>
          <w:tcPr>
            <w:tcW w:w="932" w:type="pct"/>
            <w:tcBorders>
              <w:top w:val="nil"/>
              <w:left w:val="nil"/>
              <w:bottom w:val="single" w:sz="4" w:space="0" w:color="auto"/>
              <w:right w:val="single" w:sz="4" w:space="0" w:color="auto"/>
            </w:tcBorders>
            <w:vAlign w:val="center"/>
            <w:hideMark/>
          </w:tcPr>
          <w:p w14:paraId="75FF64D3" w14:textId="77777777" w:rsidR="00CF6734" w:rsidRPr="00C5694E" w:rsidRDefault="00CF6734" w:rsidP="000D4BA7">
            <w:pPr>
              <w:keepNext/>
              <w:keepLines/>
              <w:spacing w:after="0"/>
              <w:jc w:val="center"/>
              <w:rPr>
                <w:rFonts w:ascii="Arial" w:hAnsi="Arial" w:cs="Arial"/>
                <w:b/>
                <w:bCs/>
                <w:sz w:val="18"/>
                <w:szCs w:val="18"/>
              </w:rPr>
            </w:pPr>
            <w:r w:rsidRPr="00C5694E">
              <w:rPr>
                <w:rFonts w:ascii="Arial" w:hAnsi="Arial" w:cs="Arial"/>
                <w:b/>
                <w:bCs/>
                <w:sz w:val="18"/>
                <w:szCs w:val="18"/>
                <w:lang w:val="en-US"/>
              </w:rPr>
              <w:t>flow</w:t>
            </w:r>
          </w:p>
        </w:tc>
        <w:tc>
          <w:tcPr>
            <w:tcW w:w="1183" w:type="pct"/>
            <w:tcBorders>
              <w:top w:val="nil"/>
              <w:left w:val="nil"/>
              <w:bottom w:val="single" w:sz="4" w:space="0" w:color="auto"/>
              <w:right w:val="single" w:sz="4" w:space="0" w:color="auto"/>
            </w:tcBorders>
            <w:vAlign w:val="center"/>
            <w:hideMark/>
          </w:tcPr>
          <w:p w14:paraId="61CBE7FD" w14:textId="77777777" w:rsidR="00CF6734" w:rsidRPr="00C5694E" w:rsidRDefault="00CF6734" w:rsidP="000D4BA7">
            <w:pPr>
              <w:keepNext/>
              <w:keepLines/>
              <w:spacing w:after="0"/>
              <w:jc w:val="center"/>
              <w:rPr>
                <w:rFonts w:ascii="Arial" w:hAnsi="Arial" w:cs="Arial"/>
                <w:b/>
                <w:bCs/>
                <w:sz w:val="18"/>
                <w:szCs w:val="18"/>
              </w:rPr>
            </w:pPr>
            <w:r w:rsidRPr="00C5694E">
              <w:rPr>
                <w:rFonts w:ascii="Arial" w:hAnsi="Arial" w:cs="Arial"/>
                <w:b/>
                <w:bCs/>
                <w:sz w:val="18"/>
                <w:szCs w:val="18"/>
              </w:rPr>
              <w:t>fhigh</w:t>
            </w:r>
          </w:p>
        </w:tc>
      </w:tr>
      <w:tr w:rsidR="00CF6734" w:rsidRPr="00C5694E" w14:paraId="45D7B520" w14:textId="77777777" w:rsidTr="000D4BA7">
        <w:trPr>
          <w:trHeight w:val="60"/>
        </w:trPr>
        <w:tc>
          <w:tcPr>
            <w:tcW w:w="724" w:type="pct"/>
            <w:tcBorders>
              <w:top w:val="nil"/>
              <w:left w:val="single" w:sz="4" w:space="0" w:color="auto"/>
              <w:bottom w:val="single" w:sz="4" w:space="0" w:color="auto"/>
              <w:right w:val="single" w:sz="4" w:space="0" w:color="auto"/>
            </w:tcBorders>
            <w:vAlign w:val="center"/>
            <w:hideMark/>
          </w:tcPr>
          <w:p w14:paraId="33CAAF6B" w14:textId="77777777" w:rsidR="00CF6734" w:rsidRPr="00C5694E" w:rsidRDefault="00CF6734" w:rsidP="000D4BA7">
            <w:pPr>
              <w:keepNext/>
              <w:keepLines/>
              <w:spacing w:after="0"/>
              <w:jc w:val="center"/>
              <w:rPr>
                <w:rFonts w:ascii="Arial" w:hAnsi="Arial" w:cs="Arial"/>
                <w:b/>
                <w:bCs/>
                <w:sz w:val="18"/>
                <w:szCs w:val="18"/>
              </w:rPr>
            </w:pPr>
            <w:r w:rsidRPr="00C5694E">
              <w:rPr>
                <w:rFonts w:ascii="Arial" w:hAnsi="Arial" w:cs="Arial"/>
                <w:b/>
                <w:bCs/>
                <w:sz w:val="18"/>
                <w:szCs w:val="18"/>
              </w:rPr>
              <w:t>fUL (MHz)</w:t>
            </w:r>
          </w:p>
        </w:tc>
        <w:tc>
          <w:tcPr>
            <w:tcW w:w="1010" w:type="pct"/>
            <w:tcBorders>
              <w:top w:val="nil"/>
              <w:left w:val="nil"/>
              <w:bottom w:val="single" w:sz="4" w:space="0" w:color="auto"/>
              <w:right w:val="single" w:sz="4" w:space="0" w:color="auto"/>
            </w:tcBorders>
            <w:vAlign w:val="center"/>
          </w:tcPr>
          <w:p w14:paraId="01B87843" w14:textId="77777777" w:rsidR="00CF6734" w:rsidRPr="00C5694E" w:rsidRDefault="00CF6734" w:rsidP="000D4BA7">
            <w:pPr>
              <w:keepNext/>
              <w:keepLines/>
              <w:spacing w:after="0"/>
              <w:jc w:val="center"/>
              <w:rPr>
                <w:rFonts w:ascii="Arial" w:hAnsi="Arial" w:cs="Arial"/>
                <w:sz w:val="18"/>
                <w:szCs w:val="18"/>
              </w:rPr>
            </w:pPr>
            <w:r w:rsidRPr="00C5694E">
              <w:rPr>
                <w:rFonts w:ascii="Arial" w:eastAsia="等线" w:hAnsi="Arial" w:cs="Arial"/>
                <w:sz w:val="18"/>
                <w:szCs w:val="18"/>
              </w:rPr>
              <w:t>824</w:t>
            </w:r>
          </w:p>
        </w:tc>
        <w:tc>
          <w:tcPr>
            <w:tcW w:w="1151" w:type="pct"/>
            <w:tcBorders>
              <w:top w:val="nil"/>
              <w:left w:val="nil"/>
              <w:bottom w:val="single" w:sz="4" w:space="0" w:color="auto"/>
              <w:right w:val="single" w:sz="4" w:space="0" w:color="auto"/>
            </w:tcBorders>
            <w:vAlign w:val="center"/>
          </w:tcPr>
          <w:p w14:paraId="1CEA5465" w14:textId="77777777" w:rsidR="00CF6734" w:rsidRPr="00C5694E" w:rsidRDefault="00CF6734" w:rsidP="000D4BA7">
            <w:pPr>
              <w:keepNext/>
              <w:keepLines/>
              <w:spacing w:after="0"/>
              <w:jc w:val="center"/>
              <w:rPr>
                <w:rFonts w:ascii="Arial" w:hAnsi="Arial" w:cs="Arial"/>
                <w:sz w:val="18"/>
                <w:szCs w:val="18"/>
              </w:rPr>
            </w:pPr>
            <w:r w:rsidRPr="00C5694E">
              <w:rPr>
                <w:rFonts w:ascii="Arial" w:eastAsia="等线" w:hAnsi="Arial" w:cs="Arial"/>
                <w:sz w:val="18"/>
                <w:szCs w:val="18"/>
              </w:rPr>
              <w:t>849</w:t>
            </w:r>
          </w:p>
        </w:tc>
        <w:tc>
          <w:tcPr>
            <w:tcW w:w="932" w:type="pct"/>
            <w:tcBorders>
              <w:top w:val="nil"/>
              <w:left w:val="nil"/>
              <w:bottom w:val="single" w:sz="4" w:space="0" w:color="auto"/>
              <w:right w:val="single" w:sz="4" w:space="0" w:color="auto"/>
            </w:tcBorders>
            <w:vAlign w:val="center"/>
          </w:tcPr>
          <w:p w14:paraId="64B4670E"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bidi="ar"/>
              </w:rPr>
              <w:t xml:space="preserve">6425 </w:t>
            </w:r>
          </w:p>
        </w:tc>
        <w:tc>
          <w:tcPr>
            <w:tcW w:w="1183" w:type="pct"/>
            <w:tcBorders>
              <w:top w:val="nil"/>
              <w:left w:val="nil"/>
              <w:bottom w:val="single" w:sz="4" w:space="0" w:color="auto"/>
              <w:right w:val="single" w:sz="4" w:space="0" w:color="auto"/>
            </w:tcBorders>
            <w:vAlign w:val="center"/>
          </w:tcPr>
          <w:p w14:paraId="77E2760C"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bidi="ar"/>
              </w:rPr>
              <w:t xml:space="preserve">7125 </w:t>
            </w:r>
          </w:p>
        </w:tc>
      </w:tr>
      <w:tr w:rsidR="00CF6734" w:rsidRPr="00C5694E" w14:paraId="664E267D" w14:textId="77777777" w:rsidTr="000D4BA7">
        <w:trPr>
          <w:trHeight w:val="56"/>
        </w:trPr>
        <w:tc>
          <w:tcPr>
            <w:tcW w:w="724" w:type="pct"/>
            <w:tcBorders>
              <w:top w:val="nil"/>
              <w:left w:val="single" w:sz="4" w:space="0" w:color="auto"/>
              <w:bottom w:val="single" w:sz="4" w:space="0" w:color="auto"/>
              <w:right w:val="single" w:sz="4" w:space="0" w:color="auto"/>
            </w:tcBorders>
            <w:vAlign w:val="center"/>
            <w:hideMark/>
          </w:tcPr>
          <w:p w14:paraId="7F4C75BF" w14:textId="77777777" w:rsidR="00CF6734" w:rsidRPr="00C5694E" w:rsidRDefault="00CF6734" w:rsidP="000D4BA7">
            <w:pPr>
              <w:keepNext/>
              <w:keepLines/>
              <w:spacing w:after="0"/>
              <w:jc w:val="center"/>
              <w:rPr>
                <w:rFonts w:ascii="Arial" w:hAnsi="Arial" w:cs="Arial"/>
                <w:b/>
                <w:bCs/>
                <w:sz w:val="18"/>
                <w:szCs w:val="18"/>
              </w:rPr>
            </w:pPr>
            <w:r w:rsidRPr="00C5694E">
              <w:rPr>
                <w:rFonts w:ascii="Arial" w:hAnsi="Arial" w:cs="Arial"/>
                <w:b/>
                <w:bCs/>
                <w:sz w:val="18"/>
                <w:szCs w:val="18"/>
              </w:rPr>
              <w:t>fDL (MHz)</w:t>
            </w:r>
          </w:p>
        </w:tc>
        <w:tc>
          <w:tcPr>
            <w:tcW w:w="1010" w:type="pct"/>
            <w:tcBorders>
              <w:top w:val="single" w:sz="4" w:space="0" w:color="auto"/>
              <w:left w:val="single" w:sz="4" w:space="0" w:color="auto"/>
              <w:bottom w:val="single" w:sz="4" w:space="0" w:color="auto"/>
              <w:right w:val="single" w:sz="4" w:space="0" w:color="auto"/>
            </w:tcBorders>
            <w:vAlign w:val="center"/>
          </w:tcPr>
          <w:p w14:paraId="334E1A85"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hint="eastAsia"/>
                <w:sz w:val="18"/>
                <w:szCs w:val="18"/>
                <w:lang w:eastAsia="zh-CN"/>
              </w:rPr>
              <w:t>N</w:t>
            </w:r>
            <w:r w:rsidRPr="00C5694E">
              <w:rPr>
                <w:rFonts w:ascii="Arial" w:hAnsi="Arial" w:cs="Arial"/>
                <w:sz w:val="18"/>
                <w:szCs w:val="18"/>
                <w:lang w:eastAsia="zh-CN"/>
              </w:rPr>
              <w:t>A</w:t>
            </w:r>
          </w:p>
        </w:tc>
        <w:tc>
          <w:tcPr>
            <w:tcW w:w="1151" w:type="pct"/>
            <w:tcBorders>
              <w:top w:val="single" w:sz="4" w:space="0" w:color="auto"/>
              <w:left w:val="single" w:sz="4" w:space="0" w:color="auto"/>
              <w:bottom w:val="single" w:sz="4" w:space="0" w:color="auto"/>
              <w:right w:val="single" w:sz="4" w:space="0" w:color="auto"/>
            </w:tcBorders>
            <w:vAlign w:val="center"/>
          </w:tcPr>
          <w:p w14:paraId="565C3D27"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hint="eastAsia"/>
                <w:sz w:val="18"/>
                <w:szCs w:val="18"/>
                <w:lang w:eastAsia="zh-CN"/>
              </w:rPr>
              <w:t>N</w:t>
            </w:r>
            <w:r w:rsidRPr="00C5694E">
              <w:rPr>
                <w:rFonts w:ascii="Arial" w:hAnsi="Arial" w:cs="Arial"/>
                <w:sz w:val="18"/>
                <w:szCs w:val="18"/>
                <w:lang w:eastAsia="zh-CN"/>
              </w:rPr>
              <w:t>A</w:t>
            </w:r>
          </w:p>
        </w:tc>
        <w:tc>
          <w:tcPr>
            <w:tcW w:w="932" w:type="pct"/>
            <w:tcBorders>
              <w:top w:val="nil"/>
              <w:left w:val="nil"/>
              <w:bottom w:val="single" w:sz="4" w:space="0" w:color="auto"/>
              <w:right w:val="single" w:sz="4" w:space="0" w:color="auto"/>
            </w:tcBorders>
            <w:vAlign w:val="center"/>
          </w:tcPr>
          <w:p w14:paraId="2BA2DD08"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bidi="ar"/>
              </w:rPr>
              <w:t xml:space="preserve">6425 </w:t>
            </w:r>
          </w:p>
        </w:tc>
        <w:tc>
          <w:tcPr>
            <w:tcW w:w="1183" w:type="pct"/>
            <w:tcBorders>
              <w:top w:val="nil"/>
              <w:left w:val="nil"/>
              <w:bottom w:val="single" w:sz="4" w:space="0" w:color="auto"/>
              <w:right w:val="single" w:sz="4" w:space="0" w:color="auto"/>
            </w:tcBorders>
            <w:vAlign w:val="center"/>
          </w:tcPr>
          <w:p w14:paraId="220649E9"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bidi="ar"/>
              </w:rPr>
              <w:t xml:space="preserve">7125 </w:t>
            </w:r>
          </w:p>
        </w:tc>
      </w:tr>
      <w:tr w:rsidR="00CF6734" w:rsidRPr="00C5694E" w14:paraId="3BBE6D39" w14:textId="77777777" w:rsidTr="000D4BA7">
        <w:trPr>
          <w:trHeight w:val="56"/>
        </w:trPr>
        <w:tc>
          <w:tcPr>
            <w:tcW w:w="724" w:type="pct"/>
            <w:vMerge w:val="restart"/>
            <w:tcBorders>
              <w:top w:val="nil"/>
              <w:left w:val="single" w:sz="4" w:space="0" w:color="auto"/>
              <w:bottom w:val="single" w:sz="4" w:space="0" w:color="auto"/>
              <w:right w:val="single" w:sz="4" w:space="0" w:color="auto"/>
            </w:tcBorders>
            <w:vAlign w:val="center"/>
            <w:hideMark/>
          </w:tcPr>
          <w:p w14:paraId="5F27881D" w14:textId="77777777" w:rsidR="00CF6734" w:rsidRPr="00C5694E" w:rsidRDefault="00CF6734" w:rsidP="000D4BA7">
            <w:pPr>
              <w:keepNext/>
              <w:keepLines/>
              <w:spacing w:after="0"/>
              <w:jc w:val="center"/>
              <w:rPr>
                <w:rFonts w:ascii="Arial" w:hAnsi="Arial" w:cs="Arial"/>
                <w:b/>
                <w:bCs/>
                <w:sz w:val="18"/>
                <w:szCs w:val="18"/>
              </w:rPr>
            </w:pPr>
            <w:r w:rsidRPr="00C5694E">
              <w:rPr>
                <w:rFonts w:ascii="Arial" w:hAnsi="Arial" w:cs="Arial"/>
                <w:b/>
                <w:bCs/>
                <w:sz w:val="18"/>
                <w:szCs w:val="18"/>
                <w:lang w:val="en-US" w:eastAsia="zh-CN"/>
              </w:rPr>
              <w:t xml:space="preserve">UL </w:t>
            </w:r>
            <w:r w:rsidRPr="00C5694E">
              <w:rPr>
                <w:rFonts w:ascii="Arial" w:hAnsi="Arial" w:cs="Arial"/>
                <w:b/>
                <w:bCs/>
                <w:sz w:val="18"/>
                <w:szCs w:val="18"/>
              </w:rPr>
              <w:t>CBW (MHz)</w:t>
            </w:r>
            <w:r w:rsidRPr="00C5694E">
              <w:rPr>
                <w:rFonts w:ascii="Arial" w:hAnsi="Arial" w:cs="Arial"/>
                <w:b/>
                <w:bCs/>
                <w:sz w:val="18"/>
                <w:szCs w:val="18"/>
                <w:vertAlign w:val="superscript"/>
              </w:rPr>
              <w:t>2</w:t>
            </w:r>
          </w:p>
        </w:tc>
        <w:tc>
          <w:tcPr>
            <w:tcW w:w="1010" w:type="pct"/>
            <w:tcBorders>
              <w:top w:val="nil"/>
              <w:left w:val="nil"/>
              <w:bottom w:val="single" w:sz="4" w:space="0" w:color="auto"/>
              <w:right w:val="single" w:sz="4" w:space="0" w:color="auto"/>
            </w:tcBorders>
            <w:vAlign w:val="center"/>
            <w:hideMark/>
          </w:tcPr>
          <w:p w14:paraId="0A9DA04C" w14:textId="77777777" w:rsidR="00CF6734" w:rsidRPr="00C5694E" w:rsidRDefault="00CF6734" w:rsidP="000D4BA7">
            <w:pPr>
              <w:keepNext/>
              <w:keepLines/>
              <w:spacing w:after="0"/>
              <w:jc w:val="center"/>
              <w:rPr>
                <w:rFonts w:ascii="Arial" w:hAnsi="Arial" w:cs="Arial"/>
                <w:sz w:val="18"/>
                <w:szCs w:val="18"/>
                <w:lang w:val="en-US" w:eastAsia="zh-CN"/>
              </w:rPr>
            </w:pPr>
            <w:r w:rsidRPr="00C5694E">
              <w:rPr>
                <w:rFonts w:ascii="Arial" w:hAnsi="Arial" w:cs="Arial"/>
                <w:sz w:val="18"/>
                <w:szCs w:val="18"/>
                <w:lang w:val="en-US" w:eastAsia="zh-CN"/>
              </w:rPr>
              <w:t>Minimum CBW</w:t>
            </w:r>
          </w:p>
        </w:tc>
        <w:tc>
          <w:tcPr>
            <w:tcW w:w="1151" w:type="pct"/>
            <w:tcBorders>
              <w:top w:val="nil"/>
              <w:left w:val="nil"/>
              <w:bottom w:val="single" w:sz="4" w:space="0" w:color="auto"/>
              <w:right w:val="single" w:sz="4" w:space="0" w:color="auto"/>
            </w:tcBorders>
            <w:vAlign w:val="center"/>
            <w:hideMark/>
          </w:tcPr>
          <w:p w14:paraId="5C1B3C54" w14:textId="77777777" w:rsidR="00CF6734" w:rsidRPr="00C5694E" w:rsidRDefault="00CF6734" w:rsidP="000D4BA7">
            <w:pPr>
              <w:keepNext/>
              <w:keepLines/>
              <w:spacing w:after="0"/>
              <w:jc w:val="center"/>
              <w:rPr>
                <w:rFonts w:ascii="Arial" w:hAnsi="Arial" w:cs="Arial"/>
                <w:sz w:val="18"/>
                <w:szCs w:val="18"/>
                <w:lang w:val="en-US" w:eastAsia="zh-CN"/>
              </w:rPr>
            </w:pPr>
            <w:r w:rsidRPr="00C5694E">
              <w:rPr>
                <w:rFonts w:ascii="Arial" w:hAnsi="Arial" w:cs="Arial"/>
                <w:sz w:val="18"/>
                <w:szCs w:val="18"/>
                <w:lang w:val="en-US" w:eastAsia="zh-CN"/>
              </w:rPr>
              <w:t>Maximum CBW</w:t>
            </w:r>
          </w:p>
        </w:tc>
        <w:tc>
          <w:tcPr>
            <w:tcW w:w="932" w:type="pct"/>
            <w:tcBorders>
              <w:top w:val="nil"/>
              <w:left w:val="nil"/>
              <w:bottom w:val="single" w:sz="4" w:space="0" w:color="auto"/>
              <w:right w:val="single" w:sz="4" w:space="0" w:color="auto"/>
            </w:tcBorders>
            <w:vAlign w:val="center"/>
            <w:hideMark/>
          </w:tcPr>
          <w:p w14:paraId="1BE64F9D"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rPr>
              <w:t>Minimum CBW</w:t>
            </w:r>
          </w:p>
        </w:tc>
        <w:tc>
          <w:tcPr>
            <w:tcW w:w="1183" w:type="pct"/>
            <w:tcBorders>
              <w:top w:val="nil"/>
              <w:left w:val="nil"/>
              <w:bottom w:val="single" w:sz="4" w:space="0" w:color="auto"/>
              <w:right w:val="single" w:sz="4" w:space="0" w:color="auto"/>
            </w:tcBorders>
            <w:vAlign w:val="center"/>
            <w:hideMark/>
          </w:tcPr>
          <w:p w14:paraId="6D88FF7E"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rPr>
              <w:t>Maximum CBW</w:t>
            </w:r>
          </w:p>
        </w:tc>
      </w:tr>
      <w:tr w:rsidR="00CF6734" w:rsidRPr="00C5694E" w14:paraId="31BF0359" w14:textId="77777777" w:rsidTr="000D4BA7">
        <w:trPr>
          <w:trHeight w:val="56"/>
        </w:trPr>
        <w:tc>
          <w:tcPr>
            <w:tcW w:w="724" w:type="pct"/>
            <w:vMerge/>
            <w:tcBorders>
              <w:top w:val="nil"/>
              <w:left w:val="single" w:sz="4" w:space="0" w:color="auto"/>
              <w:bottom w:val="single" w:sz="4" w:space="0" w:color="auto"/>
              <w:right w:val="single" w:sz="4" w:space="0" w:color="auto"/>
            </w:tcBorders>
            <w:vAlign w:val="center"/>
            <w:hideMark/>
          </w:tcPr>
          <w:p w14:paraId="137105A4" w14:textId="77777777" w:rsidR="00CF6734" w:rsidRPr="00C5694E" w:rsidRDefault="00CF6734" w:rsidP="000D4BA7">
            <w:pPr>
              <w:spacing w:after="0"/>
              <w:rPr>
                <w:rFonts w:ascii="Arial" w:hAnsi="Arial" w:cs="Arial"/>
                <w:b/>
                <w:bCs/>
                <w:sz w:val="18"/>
                <w:szCs w:val="18"/>
              </w:rPr>
            </w:pPr>
          </w:p>
        </w:tc>
        <w:tc>
          <w:tcPr>
            <w:tcW w:w="1010" w:type="pct"/>
            <w:tcBorders>
              <w:top w:val="nil"/>
              <w:left w:val="nil"/>
              <w:bottom w:val="single" w:sz="4" w:space="0" w:color="auto"/>
              <w:right w:val="single" w:sz="4" w:space="0" w:color="auto"/>
            </w:tcBorders>
            <w:vAlign w:val="center"/>
          </w:tcPr>
          <w:p w14:paraId="71F22790"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bidi="ar"/>
              </w:rPr>
              <w:t>5</w:t>
            </w:r>
          </w:p>
        </w:tc>
        <w:tc>
          <w:tcPr>
            <w:tcW w:w="1151" w:type="pct"/>
            <w:tcBorders>
              <w:top w:val="nil"/>
              <w:left w:val="nil"/>
              <w:bottom w:val="single" w:sz="4" w:space="0" w:color="auto"/>
              <w:right w:val="single" w:sz="4" w:space="0" w:color="auto"/>
            </w:tcBorders>
            <w:vAlign w:val="center"/>
          </w:tcPr>
          <w:p w14:paraId="71E4A7FC"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bidi="ar"/>
              </w:rPr>
              <w:t>20</w:t>
            </w:r>
          </w:p>
        </w:tc>
        <w:tc>
          <w:tcPr>
            <w:tcW w:w="932" w:type="pct"/>
            <w:tcBorders>
              <w:top w:val="nil"/>
              <w:left w:val="nil"/>
              <w:bottom w:val="single" w:sz="4" w:space="0" w:color="auto"/>
              <w:right w:val="single" w:sz="4" w:space="0" w:color="auto"/>
            </w:tcBorders>
            <w:vAlign w:val="center"/>
          </w:tcPr>
          <w:p w14:paraId="6C0D654E"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bidi="ar"/>
              </w:rPr>
              <w:t>20</w:t>
            </w:r>
          </w:p>
        </w:tc>
        <w:tc>
          <w:tcPr>
            <w:tcW w:w="1183" w:type="pct"/>
            <w:tcBorders>
              <w:top w:val="nil"/>
              <w:left w:val="nil"/>
              <w:bottom w:val="single" w:sz="4" w:space="0" w:color="auto"/>
              <w:right w:val="single" w:sz="4" w:space="0" w:color="auto"/>
            </w:tcBorders>
            <w:vAlign w:val="center"/>
          </w:tcPr>
          <w:p w14:paraId="58F45DCA"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bidi="ar"/>
              </w:rPr>
              <w:t>100</w:t>
            </w:r>
          </w:p>
        </w:tc>
      </w:tr>
      <w:tr w:rsidR="00CF6734" w:rsidRPr="00C5694E" w14:paraId="411ABDBA" w14:textId="77777777" w:rsidTr="000D4BA7">
        <w:trPr>
          <w:trHeight w:val="56"/>
        </w:trPr>
        <w:tc>
          <w:tcPr>
            <w:tcW w:w="724" w:type="pct"/>
            <w:tcBorders>
              <w:top w:val="nil"/>
              <w:left w:val="single" w:sz="4" w:space="0" w:color="auto"/>
              <w:bottom w:val="single" w:sz="4" w:space="0" w:color="auto"/>
              <w:right w:val="single" w:sz="4" w:space="0" w:color="auto"/>
            </w:tcBorders>
            <w:vAlign w:val="center"/>
            <w:hideMark/>
          </w:tcPr>
          <w:p w14:paraId="07F03591" w14:textId="77777777" w:rsidR="00CF6734" w:rsidRPr="00C5694E" w:rsidRDefault="00CF6734" w:rsidP="000D4BA7">
            <w:pPr>
              <w:keepNext/>
              <w:keepLines/>
              <w:spacing w:after="0"/>
              <w:jc w:val="center"/>
              <w:rPr>
                <w:rFonts w:ascii="Arial" w:hAnsi="Arial" w:cs="Arial"/>
                <w:b/>
                <w:bCs/>
                <w:sz w:val="18"/>
                <w:szCs w:val="18"/>
              </w:rPr>
            </w:pPr>
            <w:r w:rsidRPr="00C5694E">
              <w:rPr>
                <w:rFonts w:ascii="Arial" w:hAnsi="Arial" w:cs="Arial"/>
                <w:b/>
                <w:bCs/>
                <w:sz w:val="18"/>
                <w:szCs w:val="18"/>
              </w:rPr>
              <w:lastRenderedPageBreak/>
              <w:t>ACLR1 range</w:t>
            </w:r>
          </w:p>
        </w:tc>
        <w:tc>
          <w:tcPr>
            <w:tcW w:w="1010" w:type="pct"/>
            <w:tcBorders>
              <w:top w:val="nil"/>
              <w:left w:val="nil"/>
              <w:bottom w:val="single" w:sz="4" w:space="0" w:color="auto"/>
              <w:right w:val="single" w:sz="4" w:space="0" w:color="auto"/>
            </w:tcBorders>
            <w:vAlign w:val="center"/>
            <w:hideMark/>
          </w:tcPr>
          <w:p w14:paraId="2543B30D"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rPr>
              <w:t>fxULlow-maxULCBWx</w:t>
            </w:r>
          </w:p>
        </w:tc>
        <w:tc>
          <w:tcPr>
            <w:tcW w:w="1151" w:type="pct"/>
            <w:tcBorders>
              <w:top w:val="nil"/>
              <w:left w:val="nil"/>
              <w:bottom w:val="single" w:sz="4" w:space="0" w:color="auto"/>
              <w:right w:val="single" w:sz="4" w:space="0" w:color="auto"/>
            </w:tcBorders>
            <w:vAlign w:val="center"/>
            <w:hideMark/>
          </w:tcPr>
          <w:p w14:paraId="3138B61E"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rPr>
              <w:t>fxULhigh+maxULCBWx</w:t>
            </w:r>
          </w:p>
        </w:tc>
        <w:tc>
          <w:tcPr>
            <w:tcW w:w="932" w:type="pct"/>
            <w:tcBorders>
              <w:top w:val="nil"/>
              <w:left w:val="nil"/>
              <w:bottom w:val="single" w:sz="4" w:space="0" w:color="auto"/>
              <w:right w:val="single" w:sz="4" w:space="0" w:color="auto"/>
            </w:tcBorders>
            <w:vAlign w:val="center"/>
            <w:hideMark/>
          </w:tcPr>
          <w:p w14:paraId="67AF5FCF"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bidi="ar"/>
              </w:rPr>
              <w:t>fyULlow-maxULCBWy</w:t>
            </w:r>
          </w:p>
        </w:tc>
        <w:tc>
          <w:tcPr>
            <w:tcW w:w="1183" w:type="pct"/>
            <w:tcBorders>
              <w:top w:val="nil"/>
              <w:left w:val="nil"/>
              <w:bottom w:val="single" w:sz="4" w:space="0" w:color="auto"/>
              <w:right w:val="single" w:sz="4" w:space="0" w:color="auto"/>
            </w:tcBorders>
            <w:vAlign w:val="center"/>
            <w:hideMark/>
          </w:tcPr>
          <w:p w14:paraId="4DFB69E8"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bidi="ar"/>
              </w:rPr>
              <w:t>fyULhigh+maxULCBWy</w:t>
            </w:r>
          </w:p>
        </w:tc>
      </w:tr>
      <w:tr w:rsidR="00CF6734" w:rsidRPr="00C5694E" w14:paraId="3B3E3B27" w14:textId="77777777" w:rsidTr="000D4BA7">
        <w:trPr>
          <w:trHeight w:val="56"/>
        </w:trPr>
        <w:tc>
          <w:tcPr>
            <w:tcW w:w="724" w:type="pct"/>
            <w:tcBorders>
              <w:top w:val="nil"/>
              <w:left w:val="single" w:sz="4" w:space="0" w:color="auto"/>
              <w:bottom w:val="single" w:sz="4" w:space="0" w:color="auto"/>
              <w:right w:val="single" w:sz="4" w:space="0" w:color="auto"/>
            </w:tcBorders>
            <w:vAlign w:val="center"/>
            <w:hideMark/>
          </w:tcPr>
          <w:p w14:paraId="39ED573F" w14:textId="77777777" w:rsidR="00CF6734" w:rsidRPr="00C5694E" w:rsidRDefault="00CF6734" w:rsidP="000D4BA7">
            <w:pPr>
              <w:keepNext/>
              <w:keepLines/>
              <w:spacing w:after="0"/>
              <w:jc w:val="center"/>
              <w:rPr>
                <w:rFonts w:ascii="Arial" w:hAnsi="Arial" w:cs="Arial"/>
                <w:b/>
                <w:bCs/>
                <w:sz w:val="18"/>
                <w:szCs w:val="18"/>
              </w:rPr>
            </w:pPr>
            <w:r w:rsidRPr="00C5694E">
              <w:rPr>
                <w:rFonts w:ascii="Arial" w:hAnsi="Arial" w:cs="Arial"/>
                <w:b/>
                <w:bCs/>
                <w:sz w:val="18"/>
                <w:szCs w:val="18"/>
              </w:rPr>
              <w:t>ACLR1 (MHz)</w:t>
            </w:r>
          </w:p>
        </w:tc>
        <w:tc>
          <w:tcPr>
            <w:tcW w:w="1010" w:type="pct"/>
            <w:tcBorders>
              <w:top w:val="nil"/>
              <w:left w:val="nil"/>
              <w:bottom w:val="single" w:sz="4" w:space="0" w:color="auto"/>
              <w:right w:val="single" w:sz="4" w:space="0" w:color="auto"/>
            </w:tcBorders>
            <w:vAlign w:val="center"/>
          </w:tcPr>
          <w:p w14:paraId="6138DB16" w14:textId="77777777" w:rsidR="00CF6734" w:rsidRPr="00C5694E" w:rsidRDefault="00CF6734" w:rsidP="000D4BA7">
            <w:pPr>
              <w:keepNext/>
              <w:keepLines/>
              <w:spacing w:after="0"/>
              <w:jc w:val="center"/>
              <w:rPr>
                <w:rFonts w:ascii="Arial" w:hAnsi="Arial" w:cs="Arial"/>
                <w:sz w:val="18"/>
                <w:szCs w:val="18"/>
              </w:rPr>
            </w:pPr>
            <w:r w:rsidRPr="00C5694E">
              <w:rPr>
                <w:rFonts w:ascii="Arial" w:eastAsia="等线" w:hAnsi="Arial" w:cs="Arial"/>
                <w:sz w:val="18"/>
                <w:szCs w:val="18"/>
              </w:rPr>
              <w:t>804</w:t>
            </w:r>
          </w:p>
        </w:tc>
        <w:tc>
          <w:tcPr>
            <w:tcW w:w="1151" w:type="pct"/>
            <w:tcBorders>
              <w:top w:val="nil"/>
              <w:left w:val="nil"/>
              <w:bottom w:val="single" w:sz="4" w:space="0" w:color="auto"/>
              <w:right w:val="single" w:sz="4" w:space="0" w:color="auto"/>
            </w:tcBorders>
            <w:vAlign w:val="center"/>
          </w:tcPr>
          <w:p w14:paraId="5D39B49B" w14:textId="77777777" w:rsidR="00CF6734" w:rsidRPr="00C5694E" w:rsidRDefault="00CF6734" w:rsidP="000D4BA7">
            <w:pPr>
              <w:keepNext/>
              <w:keepLines/>
              <w:spacing w:after="0"/>
              <w:jc w:val="center"/>
              <w:rPr>
                <w:rFonts w:ascii="Arial" w:hAnsi="Arial" w:cs="Arial"/>
                <w:sz w:val="18"/>
                <w:szCs w:val="18"/>
              </w:rPr>
            </w:pPr>
            <w:r w:rsidRPr="00C5694E">
              <w:rPr>
                <w:rFonts w:ascii="Arial" w:eastAsia="等线" w:hAnsi="Arial" w:cs="Arial"/>
                <w:sz w:val="18"/>
                <w:szCs w:val="18"/>
              </w:rPr>
              <w:t>869</w:t>
            </w:r>
          </w:p>
        </w:tc>
        <w:tc>
          <w:tcPr>
            <w:tcW w:w="932" w:type="pct"/>
            <w:tcBorders>
              <w:top w:val="single" w:sz="4" w:space="0" w:color="auto"/>
              <w:left w:val="single" w:sz="4" w:space="0" w:color="auto"/>
              <w:bottom w:val="single" w:sz="4" w:space="0" w:color="auto"/>
              <w:right w:val="single" w:sz="4" w:space="0" w:color="auto"/>
            </w:tcBorders>
            <w:vAlign w:val="center"/>
          </w:tcPr>
          <w:p w14:paraId="09D28171"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bidi="ar"/>
              </w:rPr>
              <w:t>6325</w:t>
            </w:r>
          </w:p>
        </w:tc>
        <w:tc>
          <w:tcPr>
            <w:tcW w:w="1183" w:type="pct"/>
            <w:tcBorders>
              <w:top w:val="single" w:sz="4" w:space="0" w:color="auto"/>
              <w:left w:val="single" w:sz="4" w:space="0" w:color="auto"/>
              <w:bottom w:val="single" w:sz="4" w:space="0" w:color="auto"/>
              <w:right w:val="single" w:sz="4" w:space="0" w:color="auto"/>
            </w:tcBorders>
            <w:vAlign w:val="center"/>
          </w:tcPr>
          <w:p w14:paraId="6BBC8B70"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bidi="ar"/>
              </w:rPr>
              <w:t>7225</w:t>
            </w:r>
          </w:p>
        </w:tc>
      </w:tr>
      <w:tr w:rsidR="00CF6734" w:rsidRPr="00C5694E" w14:paraId="2563F63D" w14:textId="77777777" w:rsidTr="000D4BA7">
        <w:trPr>
          <w:trHeight w:val="56"/>
        </w:trPr>
        <w:tc>
          <w:tcPr>
            <w:tcW w:w="724" w:type="pct"/>
            <w:tcBorders>
              <w:top w:val="nil"/>
              <w:left w:val="single" w:sz="4" w:space="0" w:color="auto"/>
              <w:bottom w:val="single" w:sz="4" w:space="0" w:color="auto"/>
              <w:right w:val="single" w:sz="4" w:space="0" w:color="auto"/>
            </w:tcBorders>
            <w:vAlign w:val="center"/>
            <w:hideMark/>
          </w:tcPr>
          <w:p w14:paraId="5D701D8F" w14:textId="77777777" w:rsidR="00CF6734" w:rsidRPr="00C5694E" w:rsidRDefault="00CF6734" w:rsidP="000D4BA7">
            <w:pPr>
              <w:keepNext/>
              <w:keepLines/>
              <w:spacing w:after="0"/>
              <w:jc w:val="center"/>
              <w:rPr>
                <w:rFonts w:ascii="Arial" w:hAnsi="Arial" w:cs="Arial"/>
                <w:b/>
                <w:bCs/>
                <w:sz w:val="18"/>
                <w:szCs w:val="18"/>
              </w:rPr>
            </w:pPr>
            <w:r w:rsidRPr="00C5694E">
              <w:rPr>
                <w:rFonts w:ascii="Arial" w:hAnsi="Arial" w:cs="Arial"/>
                <w:b/>
                <w:bCs/>
                <w:sz w:val="18"/>
                <w:szCs w:val="18"/>
              </w:rPr>
              <w:t>ACLR2 range</w:t>
            </w:r>
          </w:p>
        </w:tc>
        <w:tc>
          <w:tcPr>
            <w:tcW w:w="1010" w:type="pct"/>
            <w:tcBorders>
              <w:top w:val="nil"/>
              <w:left w:val="nil"/>
              <w:bottom w:val="single" w:sz="4" w:space="0" w:color="auto"/>
              <w:right w:val="single" w:sz="4" w:space="0" w:color="auto"/>
            </w:tcBorders>
            <w:vAlign w:val="center"/>
            <w:hideMark/>
          </w:tcPr>
          <w:p w14:paraId="312AE159"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rPr>
              <w:t>fxULlow-2*maxULCBWx</w:t>
            </w:r>
          </w:p>
        </w:tc>
        <w:tc>
          <w:tcPr>
            <w:tcW w:w="1151" w:type="pct"/>
            <w:tcBorders>
              <w:top w:val="nil"/>
              <w:left w:val="nil"/>
              <w:bottom w:val="single" w:sz="4" w:space="0" w:color="auto"/>
              <w:right w:val="single" w:sz="4" w:space="0" w:color="auto"/>
            </w:tcBorders>
            <w:vAlign w:val="center"/>
            <w:hideMark/>
          </w:tcPr>
          <w:p w14:paraId="5513EA79"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rPr>
              <w:t>fxULhigh+2*maxULCBWx</w:t>
            </w:r>
          </w:p>
        </w:tc>
        <w:tc>
          <w:tcPr>
            <w:tcW w:w="932" w:type="pct"/>
            <w:tcBorders>
              <w:top w:val="single" w:sz="4" w:space="0" w:color="auto"/>
              <w:left w:val="single" w:sz="4" w:space="0" w:color="auto"/>
              <w:bottom w:val="single" w:sz="4" w:space="0" w:color="auto"/>
              <w:right w:val="single" w:sz="4" w:space="0" w:color="auto"/>
            </w:tcBorders>
            <w:vAlign w:val="center"/>
            <w:hideMark/>
          </w:tcPr>
          <w:p w14:paraId="7817074F"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bidi="ar"/>
              </w:rPr>
              <w:t>fyULlow-2*maxULCBWy</w:t>
            </w:r>
          </w:p>
        </w:tc>
        <w:tc>
          <w:tcPr>
            <w:tcW w:w="1183" w:type="pct"/>
            <w:tcBorders>
              <w:top w:val="single" w:sz="4" w:space="0" w:color="auto"/>
              <w:left w:val="single" w:sz="4" w:space="0" w:color="auto"/>
              <w:bottom w:val="single" w:sz="4" w:space="0" w:color="auto"/>
              <w:right w:val="single" w:sz="4" w:space="0" w:color="auto"/>
            </w:tcBorders>
            <w:vAlign w:val="center"/>
            <w:hideMark/>
          </w:tcPr>
          <w:p w14:paraId="26805C5C"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bidi="ar"/>
              </w:rPr>
              <w:t>fyULhigh+2*maxULCBWy</w:t>
            </w:r>
          </w:p>
        </w:tc>
      </w:tr>
      <w:tr w:rsidR="00CF6734" w:rsidRPr="00C5694E" w14:paraId="5BBB4233" w14:textId="77777777" w:rsidTr="000D4BA7">
        <w:trPr>
          <w:trHeight w:val="56"/>
        </w:trPr>
        <w:tc>
          <w:tcPr>
            <w:tcW w:w="724" w:type="pct"/>
            <w:tcBorders>
              <w:top w:val="nil"/>
              <w:left w:val="single" w:sz="4" w:space="0" w:color="auto"/>
              <w:bottom w:val="single" w:sz="4" w:space="0" w:color="auto"/>
              <w:right w:val="single" w:sz="4" w:space="0" w:color="auto"/>
            </w:tcBorders>
            <w:vAlign w:val="center"/>
            <w:hideMark/>
          </w:tcPr>
          <w:p w14:paraId="06EA3A36" w14:textId="77777777" w:rsidR="00CF6734" w:rsidRPr="00C5694E" w:rsidRDefault="00CF6734" w:rsidP="000D4BA7">
            <w:pPr>
              <w:keepNext/>
              <w:keepLines/>
              <w:spacing w:after="0"/>
              <w:jc w:val="center"/>
              <w:rPr>
                <w:rFonts w:ascii="Arial" w:hAnsi="Arial" w:cs="Arial"/>
                <w:b/>
                <w:bCs/>
                <w:sz w:val="18"/>
                <w:szCs w:val="18"/>
              </w:rPr>
            </w:pPr>
            <w:r w:rsidRPr="00C5694E">
              <w:rPr>
                <w:rFonts w:ascii="Arial" w:hAnsi="Arial" w:cs="Arial"/>
                <w:b/>
                <w:bCs/>
                <w:sz w:val="18"/>
                <w:szCs w:val="18"/>
              </w:rPr>
              <w:t>ACLR2 (MHz)</w:t>
            </w:r>
          </w:p>
        </w:tc>
        <w:tc>
          <w:tcPr>
            <w:tcW w:w="1010" w:type="pct"/>
            <w:tcBorders>
              <w:top w:val="nil"/>
              <w:left w:val="nil"/>
              <w:bottom w:val="single" w:sz="4" w:space="0" w:color="auto"/>
              <w:right w:val="single" w:sz="4" w:space="0" w:color="auto"/>
            </w:tcBorders>
            <w:vAlign w:val="center"/>
          </w:tcPr>
          <w:p w14:paraId="62C7D7FF" w14:textId="77777777" w:rsidR="00CF6734" w:rsidRPr="00C5694E" w:rsidRDefault="00CF6734" w:rsidP="000D4BA7">
            <w:pPr>
              <w:keepNext/>
              <w:keepLines/>
              <w:spacing w:after="0"/>
              <w:jc w:val="center"/>
              <w:rPr>
                <w:rFonts w:ascii="Arial" w:hAnsi="Arial" w:cs="Arial"/>
                <w:sz w:val="18"/>
                <w:szCs w:val="18"/>
              </w:rPr>
            </w:pPr>
            <w:r w:rsidRPr="00C5694E">
              <w:rPr>
                <w:rFonts w:ascii="Arial" w:eastAsia="等线" w:hAnsi="Arial" w:cs="Arial"/>
                <w:sz w:val="18"/>
                <w:szCs w:val="18"/>
              </w:rPr>
              <w:t>784</w:t>
            </w:r>
          </w:p>
        </w:tc>
        <w:tc>
          <w:tcPr>
            <w:tcW w:w="1151" w:type="pct"/>
            <w:tcBorders>
              <w:top w:val="nil"/>
              <w:left w:val="nil"/>
              <w:bottom w:val="single" w:sz="4" w:space="0" w:color="auto"/>
              <w:right w:val="single" w:sz="4" w:space="0" w:color="auto"/>
            </w:tcBorders>
            <w:vAlign w:val="center"/>
          </w:tcPr>
          <w:p w14:paraId="27B63C30" w14:textId="77777777" w:rsidR="00CF6734" w:rsidRPr="00C5694E" w:rsidRDefault="00CF6734" w:rsidP="000D4BA7">
            <w:pPr>
              <w:keepNext/>
              <w:keepLines/>
              <w:spacing w:after="0"/>
              <w:jc w:val="center"/>
              <w:rPr>
                <w:rFonts w:ascii="Arial" w:hAnsi="Arial" w:cs="Arial"/>
                <w:sz w:val="18"/>
                <w:szCs w:val="18"/>
              </w:rPr>
            </w:pPr>
            <w:r w:rsidRPr="00C5694E">
              <w:rPr>
                <w:rFonts w:ascii="Arial" w:eastAsia="等线" w:hAnsi="Arial" w:cs="Arial"/>
                <w:sz w:val="18"/>
                <w:szCs w:val="18"/>
              </w:rPr>
              <w:t>889</w:t>
            </w:r>
          </w:p>
        </w:tc>
        <w:tc>
          <w:tcPr>
            <w:tcW w:w="932" w:type="pct"/>
            <w:tcBorders>
              <w:top w:val="single" w:sz="4" w:space="0" w:color="auto"/>
              <w:left w:val="single" w:sz="4" w:space="0" w:color="auto"/>
              <w:bottom w:val="single" w:sz="4" w:space="0" w:color="auto"/>
              <w:right w:val="single" w:sz="4" w:space="0" w:color="auto"/>
            </w:tcBorders>
            <w:vAlign w:val="center"/>
          </w:tcPr>
          <w:p w14:paraId="152FBC28"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bidi="ar"/>
              </w:rPr>
              <w:t>6225</w:t>
            </w:r>
          </w:p>
        </w:tc>
        <w:tc>
          <w:tcPr>
            <w:tcW w:w="1183" w:type="pct"/>
            <w:tcBorders>
              <w:top w:val="single" w:sz="4" w:space="0" w:color="auto"/>
              <w:left w:val="single" w:sz="4" w:space="0" w:color="auto"/>
              <w:bottom w:val="single" w:sz="4" w:space="0" w:color="auto"/>
              <w:right w:val="single" w:sz="4" w:space="0" w:color="auto"/>
            </w:tcBorders>
            <w:vAlign w:val="center"/>
          </w:tcPr>
          <w:p w14:paraId="6351FF47"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bidi="ar"/>
              </w:rPr>
              <w:t>7325</w:t>
            </w:r>
          </w:p>
        </w:tc>
      </w:tr>
      <w:tr w:rsidR="00CF6734" w:rsidRPr="00C5694E" w14:paraId="1DD05973" w14:textId="77777777" w:rsidTr="000D4BA7">
        <w:trPr>
          <w:trHeight w:val="56"/>
        </w:trPr>
        <w:tc>
          <w:tcPr>
            <w:tcW w:w="724" w:type="pct"/>
            <w:tcBorders>
              <w:top w:val="nil"/>
              <w:left w:val="single" w:sz="4" w:space="0" w:color="auto"/>
              <w:bottom w:val="single" w:sz="4" w:space="0" w:color="auto"/>
              <w:right w:val="single" w:sz="4" w:space="0" w:color="auto"/>
            </w:tcBorders>
            <w:vAlign w:val="center"/>
            <w:hideMark/>
          </w:tcPr>
          <w:p w14:paraId="39E77E96" w14:textId="77777777" w:rsidR="00CF6734" w:rsidRPr="00C5694E" w:rsidRDefault="00CF6734" w:rsidP="000D4BA7">
            <w:pPr>
              <w:keepNext/>
              <w:keepLines/>
              <w:spacing w:after="0"/>
              <w:jc w:val="center"/>
              <w:rPr>
                <w:rFonts w:ascii="Arial" w:hAnsi="Arial" w:cs="Arial"/>
                <w:b/>
                <w:bCs/>
                <w:sz w:val="18"/>
                <w:szCs w:val="18"/>
              </w:rPr>
            </w:pPr>
            <w:r w:rsidRPr="00C5694E">
              <w:rPr>
                <w:rFonts w:ascii="Arial" w:hAnsi="Arial" w:cs="Arial"/>
                <w:b/>
                <w:bCs/>
                <w:sz w:val="18"/>
                <w:szCs w:val="18"/>
              </w:rPr>
              <w:t>ACLR3 range</w:t>
            </w:r>
          </w:p>
        </w:tc>
        <w:tc>
          <w:tcPr>
            <w:tcW w:w="1010" w:type="pct"/>
            <w:tcBorders>
              <w:top w:val="nil"/>
              <w:left w:val="nil"/>
              <w:bottom w:val="single" w:sz="4" w:space="0" w:color="auto"/>
              <w:right w:val="single" w:sz="4" w:space="0" w:color="auto"/>
            </w:tcBorders>
            <w:vAlign w:val="center"/>
            <w:hideMark/>
          </w:tcPr>
          <w:p w14:paraId="00F01517"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rPr>
              <w:t>fxULlow-3*maxULCBWx</w:t>
            </w:r>
          </w:p>
        </w:tc>
        <w:tc>
          <w:tcPr>
            <w:tcW w:w="1151" w:type="pct"/>
            <w:tcBorders>
              <w:top w:val="nil"/>
              <w:left w:val="nil"/>
              <w:bottom w:val="single" w:sz="4" w:space="0" w:color="auto"/>
              <w:right w:val="single" w:sz="4" w:space="0" w:color="auto"/>
            </w:tcBorders>
            <w:vAlign w:val="center"/>
            <w:hideMark/>
          </w:tcPr>
          <w:p w14:paraId="1565C99B"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rPr>
              <w:t>fxULhigh+3*maxULCBWx</w:t>
            </w:r>
          </w:p>
        </w:tc>
        <w:tc>
          <w:tcPr>
            <w:tcW w:w="932" w:type="pct"/>
            <w:tcBorders>
              <w:top w:val="single" w:sz="4" w:space="0" w:color="auto"/>
              <w:left w:val="single" w:sz="4" w:space="0" w:color="auto"/>
              <w:bottom w:val="single" w:sz="4" w:space="0" w:color="auto"/>
              <w:right w:val="single" w:sz="4" w:space="0" w:color="auto"/>
            </w:tcBorders>
            <w:vAlign w:val="center"/>
            <w:hideMark/>
          </w:tcPr>
          <w:p w14:paraId="7CF40643"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bidi="ar"/>
              </w:rPr>
              <w:t>fyULlow-3*maxULCBWy</w:t>
            </w:r>
          </w:p>
        </w:tc>
        <w:tc>
          <w:tcPr>
            <w:tcW w:w="1183" w:type="pct"/>
            <w:tcBorders>
              <w:top w:val="single" w:sz="4" w:space="0" w:color="auto"/>
              <w:left w:val="single" w:sz="4" w:space="0" w:color="auto"/>
              <w:bottom w:val="single" w:sz="4" w:space="0" w:color="auto"/>
              <w:right w:val="single" w:sz="4" w:space="0" w:color="auto"/>
            </w:tcBorders>
            <w:vAlign w:val="center"/>
            <w:hideMark/>
          </w:tcPr>
          <w:p w14:paraId="38A14492"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bidi="ar"/>
              </w:rPr>
              <w:t>fyULhigh+3*maxULCBWy</w:t>
            </w:r>
          </w:p>
        </w:tc>
      </w:tr>
      <w:tr w:rsidR="00CF6734" w:rsidRPr="00C5694E" w14:paraId="54FB170C" w14:textId="77777777" w:rsidTr="000D4BA7">
        <w:trPr>
          <w:trHeight w:val="56"/>
        </w:trPr>
        <w:tc>
          <w:tcPr>
            <w:tcW w:w="724" w:type="pct"/>
            <w:tcBorders>
              <w:top w:val="nil"/>
              <w:left w:val="single" w:sz="4" w:space="0" w:color="auto"/>
              <w:bottom w:val="single" w:sz="4" w:space="0" w:color="auto"/>
              <w:right w:val="single" w:sz="4" w:space="0" w:color="auto"/>
            </w:tcBorders>
            <w:vAlign w:val="center"/>
            <w:hideMark/>
          </w:tcPr>
          <w:p w14:paraId="5D046465" w14:textId="77777777" w:rsidR="00CF6734" w:rsidRPr="00C5694E" w:rsidRDefault="00CF6734" w:rsidP="000D4BA7">
            <w:pPr>
              <w:keepNext/>
              <w:keepLines/>
              <w:spacing w:after="0"/>
              <w:jc w:val="center"/>
              <w:rPr>
                <w:rFonts w:ascii="Arial" w:hAnsi="Arial" w:cs="Arial"/>
                <w:b/>
                <w:bCs/>
                <w:sz w:val="18"/>
                <w:szCs w:val="18"/>
              </w:rPr>
            </w:pPr>
            <w:r w:rsidRPr="00C5694E">
              <w:rPr>
                <w:rFonts w:ascii="Arial" w:hAnsi="Arial" w:cs="Arial"/>
                <w:b/>
                <w:bCs/>
                <w:sz w:val="18"/>
                <w:szCs w:val="18"/>
              </w:rPr>
              <w:t>ACLR3 (MHz)</w:t>
            </w:r>
          </w:p>
        </w:tc>
        <w:tc>
          <w:tcPr>
            <w:tcW w:w="1010" w:type="pct"/>
            <w:tcBorders>
              <w:top w:val="nil"/>
              <w:left w:val="nil"/>
              <w:bottom w:val="single" w:sz="4" w:space="0" w:color="auto"/>
              <w:right w:val="single" w:sz="4" w:space="0" w:color="auto"/>
            </w:tcBorders>
            <w:vAlign w:val="center"/>
          </w:tcPr>
          <w:p w14:paraId="0C8C6BCF" w14:textId="77777777" w:rsidR="00CF6734" w:rsidRPr="00C5694E" w:rsidRDefault="00CF6734" w:rsidP="000D4BA7">
            <w:pPr>
              <w:keepNext/>
              <w:keepLines/>
              <w:spacing w:after="0"/>
              <w:jc w:val="center"/>
              <w:rPr>
                <w:rFonts w:ascii="Arial" w:hAnsi="Arial" w:cs="Arial"/>
                <w:sz w:val="18"/>
                <w:szCs w:val="18"/>
              </w:rPr>
            </w:pPr>
            <w:r w:rsidRPr="00C5694E">
              <w:rPr>
                <w:rFonts w:ascii="Arial" w:eastAsia="等线" w:hAnsi="Arial" w:cs="Arial"/>
                <w:sz w:val="18"/>
                <w:szCs w:val="18"/>
              </w:rPr>
              <w:t>764</w:t>
            </w:r>
          </w:p>
        </w:tc>
        <w:tc>
          <w:tcPr>
            <w:tcW w:w="1151" w:type="pct"/>
            <w:tcBorders>
              <w:top w:val="nil"/>
              <w:left w:val="nil"/>
              <w:bottom w:val="single" w:sz="4" w:space="0" w:color="auto"/>
              <w:right w:val="single" w:sz="4" w:space="0" w:color="auto"/>
            </w:tcBorders>
            <w:vAlign w:val="center"/>
          </w:tcPr>
          <w:p w14:paraId="02109402" w14:textId="77777777" w:rsidR="00CF6734" w:rsidRPr="00C5694E" w:rsidRDefault="00CF6734" w:rsidP="000D4BA7">
            <w:pPr>
              <w:keepNext/>
              <w:keepLines/>
              <w:spacing w:after="0"/>
              <w:jc w:val="center"/>
              <w:rPr>
                <w:rFonts w:ascii="Arial" w:hAnsi="Arial" w:cs="Arial"/>
                <w:sz w:val="18"/>
                <w:szCs w:val="18"/>
              </w:rPr>
            </w:pPr>
            <w:r w:rsidRPr="00C5694E">
              <w:rPr>
                <w:rFonts w:ascii="Arial" w:eastAsia="等线" w:hAnsi="Arial" w:cs="Arial"/>
                <w:sz w:val="18"/>
                <w:szCs w:val="18"/>
              </w:rPr>
              <w:t>909</w:t>
            </w:r>
          </w:p>
        </w:tc>
        <w:tc>
          <w:tcPr>
            <w:tcW w:w="932" w:type="pct"/>
            <w:tcBorders>
              <w:top w:val="single" w:sz="4" w:space="0" w:color="auto"/>
              <w:left w:val="single" w:sz="4" w:space="0" w:color="auto"/>
              <w:bottom w:val="single" w:sz="4" w:space="0" w:color="auto"/>
              <w:right w:val="single" w:sz="4" w:space="0" w:color="auto"/>
            </w:tcBorders>
            <w:vAlign w:val="center"/>
          </w:tcPr>
          <w:p w14:paraId="510ABFDB"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bidi="ar"/>
              </w:rPr>
              <w:t>6125</w:t>
            </w:r>
          </w:p>
        </w:tc>
        <w:tc>
          <w:tcPr>
            <w:tcW w:w="1183" w:type="pct"/>
            <w:tcBorders>
              <w:top w:val="single" w:sz="4" w:space="0" w:color="auto"/>
              <w:left w:val="single" w:sz="4" w:space="0" w:color="auto"/>
              <w:bottom w:val="single" w:sz="4" w:space="0" w:color="auto"/>
              <w:right w:val="single" w:sz="4" w:space="0" w:color="auto"/>
            </w:tcBorders>
            <w:vAlign w:val="center"/>
          </w:tcPr>
          <w:p w14:paraId="246F1811"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bidi="ar"/>
              </w:rPr>
              <w:t>7425</w:t>
            </w:r>
          </w:p>
        </w:tc>
      </w:tr>
      <w:tr w:rsidR="00CF6734" w:rsidRPr="00C5694E" w14:paraId="12466846" w14:textId="77777777" w:rsidTr="000D4BA7">
        <w:trPr>
          <w:trHeight w:val="56"/>
        </w:trPr>
        <w:tc>
          <w:tcPr>
            <w:tcW w:w="724" w:type="pct"/>
            <w:tcBorders>
              <w:top w:val="nil"/>
              <w:left w:val="single" w:sz="4" w:space="0" w:color="auto"/>
              <w:bottom w:val="single" w:sz="4" w:space="0" w:color="auto"/>
              <w:right w:val="single" w:sz="4" w:space="0" w:color="auto"/>
            </w:tcBorders>
            <w:vAlign w:val="center"/>
            <w:hideMark/>
          </w:tcPr>
          <w:p w14:paraId="3FAFFD27" w14:textId="77777777" w:rsidR="00CF6734" w:rsidRPr="00C5694E" w:rsidRDefault="00CF6734" w:rsidP="000D4BA7">
            <w:pPr>
              <w:keepNext/>
              <w:keepLines/>
              <w:spacing w:after="0"/>
              <w:jc w:val="center"/>
              <w:rPr>
                <w:rFonts w:ascii="Arial" w:hAnsi="Arial" w:cs="Arial"/>
                <w:b/>
                <w:bCs/>
                <w:sz w:val="18"/>
                <w:szCs w:val="18"/>
              </w:rPr>
            </w:pPr>
            <w:r w:rsidRPr="00C5694E">
              <w:rPr>
                <w:rFonts w:ascii="Arial" w:hAnsi="Arial" w:cs="Arial"/>
                <w:b/>
                <w:bCs/>
                <w:sz w:val="18"/>
                <w:szCs w:val="18"/>
              </w:rPr>
              <w:t>ACLR4 range</w:t>
            </w:r>
          </w:p>
        </w:tc>
        <w:tc>
          <w:tcPr>
            <w:tcW w:w="1010" w:type="pct"/>
            <w:tcBorders>
              <w:top w:val="nil"/>
              <w:left w:val="nil"/>
              <w:bottom w:val="single" w:sz="4" w:space="0" w:color="auto"/>
              <w:right w:val="single" w:sz="4" w:space="0" w:color="auto"/>
            </w:tcBorders>
            <w:vAlign w:val="center"/>
            <w:hideMark/>
          </w:tcPr>
          <w:p w14:paraId="5D8F9A2E"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rPr>
              <w:t>fxULlow-4*maxULCBWx</w:t>
            </w:r>
          </w:p>
        </w:tc>
        <w:tc>
          <w:tcPr>
            <w:tcW w:w="1151" w:type="pct"/>
            <w:tcBorders>
              <w:top w:val="nil"/>
              <w:left w:val="nil"/>
              <w:bottom w:val="single" w:sz="4" w:space="0" w:color="auto"/>
              <w:right w:val="single" w:sz="4" w:space="0" w:color="auto"/>
            </w:tcBorders>
            <w:vAlign w:val="center"/>
            <w:hideMark/>
          </w:tcPr>
          <w:p w14:paraId="691ACED2"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rPr>
              <w:t>fxULhigh+4*maxULCBWx</w:t>
            </w:r>
          </w:p>
        </w:tc>
        <w:tc>
          <w:tcPr>
            <w:tcW w:w="932" w:type="pct"/>
            <w:tcBorders>
              <w:top w:val="single" w:sz="4" w:space="0" w:color="auto"/>
              <w:left w:val="single" w:sz="4" w:space="0" w:color="auto"/>
              <w:bottom w:val="single" w:sz="4" w:space="0" w:color="auto"/>
              <w:right w:val="single" w:sz="4" w:space="0" w:color="auto"/>
            </w:tcBorders>
            <w:vAlign w:val="center"/>
            <w:hideMark/>
          </w:tcPr>
          <w:p w14:paraId="447D2EA6"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bidi="ar"/>
              </w:rPr>
              <w:t>fyULlow-4*maxULCBWy</w:t>
            </w:r>
          </w:p>
        </w:tc>
        <w:tc>
          <w:tcPr>
            <w:tcW w:w="1183" w:type="pct"/>
            <w:tcBorders>
              <w:top w:val="single" w:sz="4" w:space="0" w:color="auto"/>
              <w:left w:val="single" w:sz="4" w:space="0" w:color="auto"/>
              <w:bottom w:val="single" w:sz="4" w:space="0" w:color="auto"/>
              <w:right w:val="single" w:sz="4" w:space="0" w:color="auto"/>
            </w:tcBorders>
            <w:vAlign w:val="center"/>
            <w:hideMark/>
          </w:tcPr>
          <w:p w14:paraId="11736069"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bidi="ar"/>
              </w:rPr>
              <w:t>fyULhigh+4*maxULCBWy</w:t>
            </w:r>
          </w:p>
        </w:tc>
      </w:tr>
      <w:tr w:rsidR="00CF6734" w:rsidRPr="00C5694E" w14:paraId="54A7F197" w14:textId="77777777" w:rsidTr="000D4BA7">
        <w:trPr>
          <w:trHeight w:val="56"/>
        </w:trPr>
        <w:tc>
          <w:tcPr>
            <w:tcW w:w="724" w:type="pct"/>
            <w:tcBorders>
              <w:top w:val="nil"/>
              <w:left w:val="single" w:sz="4" w:space="0" w:color="auto"/>
              <w:bottom w:val="single" w:sz="4" w:space="0" w:color="auto"/>
              <w:right w:val="single" w:sz="4" w:space="0" w:color="auto"/>
            </w:tcBorders>
            <w:vAlign w:val="center"/>
            <w:hideMark/>
          </w:tcPr>
          <w:p w14:paraId="321B0DE3" w14:textId="77777777" w:rsidR="00CF6734" w:rsidRPr="00C5694E" w:rsidRDefault="00CF6734" w:rsidP="000D4BA7">
            <w:pPr>
              <w:keepNext/>
              <w:keepLines/>
              <w:spacing w:after="0"/>
              <w:jc w:val="center"/>
              <w:rPr>
                <w:rFonts w:ascii="Arial" w:hAnsi="Arial" w:cs="Arial"/>
                <w:b/>
                <w:bCs/>
                <w:sz w:val="18"/>
                <w:szCs w:val="18"/>
              </w:rPr>
            </w:pPr>
            <w:r w:rsidRPr="00C5694E">
              <w:rPr>
                <w:rFonts w:ascii="Arial" w:hAnsi="Arial" w:cs="Arial"/>
                <w:b/>
                <w:bCs/>
                <w:sz w:val="18"/>
                <w:szCs w:val="18"/>
              </w:rPr>
              <w:t>ACLR4 (MHz)</w:t>
            </w:r>
          </w:p>
        </w:tc>
        <w:tc>
          <w:tcPr>
            <w:tcW w:w="1010" w:type="pct"/>
            <w:tcBorders>
              <w:top w:val="nil"/>
              <w:left w:val="nil"/>
              <w:bottom w:val="single" w:sz="4" w:space="0" w:color="auto"/>
              <w:right w:val="single" w:sz="4" w:space="0" w:color="auto"/>
            </w:tcBorders>
            <w:vAlign w:val="center"/>
          </w:tcPr>
          <w:p w14:paraId="52F089BE" w14:textId="77777777" w:rsidR="00CF6734" w:rsidRPr="00C5694E" w:rsidRDefault="00CF6734" w:rsidP="000D4BA7">
            <w:pPr>
              <w:keepNext/>
              <w:keepLines/>
              <w:spacing w:after="0"/>
              <w:jc w:val="center"/>
              <w:rPr>
                <w:rFonts w:ascii="Arial" w:hAnsi="Arial" w:cs="Arial"/>
                <w:sz w:val="18"/>
                <w:szCs w:val="18"/>
              </w:rPr>
            </w:pPr>
            <w:r w:rsidRPr="00C5694E">
              <w:rPr>
                <w:rFonts w:ascii="Arial" w:eastAsia="等线" w:hAnsi="Arial" w:cs="Arial"/>
                <w:sz w:val="18"/>
                <w:szCs w:val="18"/>
              </w:rPr>
              <w:t>744</w:t>
            </w:r>
          </w:p>
        </w:tc>
        <w:tc>
          <w:tcPr>
            <w:tcW w:w="1151" w:type="pct"/>
            <w:tcBorders>
              <w:top w:val="nil"/>
              <w:left w:val="nil"/>
              <w:bottom w:val="single" w:sz="4" w:space="0" w:color="auto"/>
              <w:right w:val="single" w:sz="4" w:space="0" w:color="auto"/>
            </w:tcBorders>
            <w:vAlign w:val="center"/>
          </w:tcPr>
          <w:p w14:paraId="70E1146A" w14:textId="77777777" w:rsidR="00CF6734" w:rsidRPr="00C5694E" w:rsidRDefault="00CF6734" w:rsidP="000D4BA7">
            <w:pPr>
              <w:keepNext/>
              <w:keepLines/>
              <w:spacing w:after="0"/>
              <w:jc w:val="center"/>
              <w:rPr>
                <w:rFonts w:ascii="Arial" w:hAnsi="Arial" w:cs="Arial"/>
                <w:sz w:val="18"/>
                <w:szCs w:val="18"/>
              </w:rPr>
            </w:pPr>
            <w:r w:rsidRPr="00C5694E">
              <w:rPr>
                <w:rFonts w:ascii="Arial" w:eastAsia="等线" w:hAnsi="Arial" w:cs="Arial"/>
                <w:sz w:val="18"/>
                <w:szCs w:val="18"/>
              </w:rPr>
              <w:t>929</w:t>
            </w:r>
          </w:p>
        </w:tc>
        <w:tc>
          <w:tcPr>
            <w:tcW w:w="932" w:type="pct"/>
            <w:tcBorders>
              <w:top w:val="single" w:sz="4" w:space="0" w:color="auto"/>
              <w:left w:val="single" w:sz="4" w:space="0" w:color="auto"/>
              <w:bottom w:val="single" w:sz="4" w:space="0" w:color="auto"/>
              <w:right w:val="single" w:sz="4" w:space="0" w:color="auto"/>
            </w:tcBorders>
            <w:vAlign w:val="center"/>
          </w:tcPr>
          <w:p w14:paraId="05D910E9"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bidi="ar"/>
              </w:rPr>
              <w:t>6025</w:t>
            </w:r>
          </w:p>
        </w:tc>
        <w:tc>
          <w:tcPr>
            <w:tcW w:w="1183" w:type="pct"/>
            <w:tcBorders>
              <w:top w:val="single" w:sz="4" w:space="0" w:color="auto"/>
              <w:left w:val="single" w:sz="4" w:space="0" w:color="auto"/>
              <w:bottom w:val="single" w:sz="4" w:space="0" w:color="auto"/>
              <w:right w:val="single" w:sz="4" w:space="0" w:color="auto"/>
            </w:tcBorders>
            <w:vAlign w:val="center"/>
          </w:tcPr>
          <w:p w14:paraId="736A6B6C"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bidi="ar"/>
              </w:rPr>
              <w:t>7525</w:t>
            </w:r>
          </w:p>
        </w:tc>
      </w:tr>
      <w:tr w:rsidR="00CF6734" w:rsidRPr="00C5694E" w14:paraId="2105656C" w14:textId="77777777" w:rsidTr="000D4BA7">
        <w:trPr>
          <w:trHeight w:val="56"/>
        </w:trPr>
        <w:tc>
          <w:tcPr>
            <w:tcW w:w="724" w:type="pct"/>
            <w:tcBorders>
              <w:top w:val="nil"/>
              <w:left w:val="single" w:sz="4" w:space="0" w:color="auto"/>
              <w:bottom w:val="single" w:sz="4" w:space="0" w:color="auto"/>
              <w:right w:val="single" w:sz="4" w:space="0" w:color="auto"/>
            </w:tcBorders>
            <w:vAlign w:val="center"/>
            <w:hideMark/>
          </w:tcPr>
          <w:p w14:paraId="49EC024D" w14:textId="77777777" w:rsidR="00CF6734" w:rsidRPr="00C5694E" w:rsidRDefault="00CF6734" w:rsidP="000D4BA7">
            <w:pPr>
              <w:keepNext/>
              <w:keepLines/>
              <w:spacing w:after="0"/>
              <w:jc w:val="center"/>
              <w:rPr>
                <w:rFonts w:ascii="Arial" w:hAnsi="Arial" w:cs="Arial"/>
                <w:b/>
                <w:bCs/>
                <w:sz w:val="18"/>
                <w:szCs w:val="18"/>
              </w:rPr>
            </w:pPr>
            <w:r w:rsidRPr="00C5694E">
              <w:rPr>
                <w:rFonts w:ascii="Arial" w:hAnsi="Arial" w:cs="Arial"/>
                <w:b/>
                <w:bCs/>
                <w:sz w:val="18"/>
                <w:szCs w:val="18"/>
              </w:rPr>
              <w:t>ACLR5 range</w:t>
            </w:r>
            <w:r w:rsidRPr="00C5694E">
              <w:rPr>
                <w:rFonts w:ascii="Arial" w:hAnsi="Arial" w:cs="Arial"/>
                <w:b/>
                <w:bCs/>
                <w:sz w:val="18"/>
                <w:szCs w:val="18"/>
                <w:vertAlign w:val="superscript"/>
              </w:rPr>
              <w:t>1</w:t>
            </w:r>
          </w:p>
        </w:tc>
        <w:tc>
          <w:tcPr>
            <w:tcW w:w="1010" w:type="pct"/>
            <w:tcBorders>
              <w:top w:val="nil"/>
              <w:left w:val="nil"/>
              <w:bottom w:val="single" w:sz="4" w:space="0" w:color="auto"/>
              <w:right w:val="single" w:sz="4" w:space="0" w:color="auto"/>
            </w:tcBorders>
            <w:vAlign w:val="center"/>
            <w:hideMark/>
          </w:tcPr>
          <w:p w14:paraId="7E2112A5"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rPr>
              <w:t>fxULlow-5*maxULCBWx</w:t>
            </w:r>
          </w:p>
        </w:tc>
        <w:tc>
          <w:tcPr>
            <w:tcW w:w="1151" w:type="pct"/>
            <w:tcBorders>
              <w:top w:val="nil"/>
              <w:left w:val="nil"/>
              <w:bottom w:val="single" w:sz="4" w:space="0" w:color="auto"/>
              <w:right w:val="single" w:sz="4" w:space="0" w:color="auto"/>
            </w:tcBorders>
            <w:vAlign w:val="center"/>
            <w:hideMark/>
          </w:tcPr>
          <w:p w14:paraId="55D53981"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rPr>
              <w:t>fxULhigh+5*maxULCBWx</w:t>
            </w:r>
          </w:p>
        </w:tc>
        <w:tc>
          <w:tcPr>
            <w:tcW w:w="932" w:type="pct"/>
            <w:tcBorders>
              <w:top w:val="single" w:sz="4" w:space="0" w:color="auto"/>
              <w:left w:val="single" w:sz="4" w:space="0" w:color="auto"/>
              <w:bottom w:val="single" w:sz="4" w:space="0" w:color="auto"/>
              <w:right w:val="single" w:sz="4" w:space="0" w:color="auto"/>
            </w:tcBorders>
            <w:vAlign w:val="center"/>
            <w:hideMark/>
          </w:tcPr>
          <w:p w14:paraId="700BE38D"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bidi="ar"/>
              </w:rPr>
              <w:t>fyULlow-5*maxULCBWy</w:t>
            </w:r>
          </w:p>
        </w:tc>
        <w:tc>
          <w:tcPr>
            <w:tcW w:w="1183" w:type="pct"/>
            <w:tcBorders>
              <w:top w:val="single" w:sz="4" w:space="0" w:color="auto"/>
              <w:left w:val="single" w:sz="4" w:space="0" w:color="auto"/>
              <w:bottom w:val="single" w:sz="4" w:space="0" w:color="auto"/>
              <w:right w:val="single" w:sz="4" w:space="0" w:color="auto"/>
            </w:tcBorders>
            <w:vAlign w:val="center"/>
            <w:hideMark/>
          </w:tcPr>
          <w:p w14:paraId="13258253"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bidi="ar"/>
              </w:rPr>
              <w:t>fyULhigh+5*maxULCBWy</w:t>
            </w:r>
          </w:p>
        </w:tc>
      </w:tr>
      <w:tr w:rsidR="00CF6734" w:rsidRPr="00C5694E" w14:paraId="327F0D08" w14:textId="77777777" w:rsidTr="000D4BA7">
        <w:trPr>
          <w:trHeight w:val="56"/>
        </w:trPr>
        <w:tc>
          <w:tcPr>
            <w:tcW w:w="724" w:type="pct"/>
            <w:tcBorders>
              <w:top w:val="nil"/>
              <w:left w:val="single" w:sz="4" w:space="0" w:color="auto"/>
              <w:bottom w:val="single" w:sz="4" w:space="0" w:color="auto"/>
              <w:right w:val="single" w:sz="4" w:space="0" w:color="auto"/>
            </w:tcBorders>
            <w:vAlign w:val="center"/>
            <w:hideMark/>
          </w:tcPr>
          <w:p w14:paraId="6710ADB5" w14:textId="77777777" w:rsidR="00CF6734" w:rsidRPr="00C5694E" w:rsidRDefault="00CF6734" w:rsidP="000D4BA7">
            <w:pPr>
              <w:keepNext/>
              <w:keepLines/>
              <w:spacing w:after="0"/>
              <w:jc w:val="center"/>
              <w:rPr>
                <w:rFonts w:ascii="Arial" w:hAnsi="Arial" w:cs="Arial"/>
                <w:b/>
                <w:bCs/>
                <w:sz w:val="18"/>
                <w:szCs w:val="18"/>
              </w:rPr>
            </w:pPr>
            <w:r w:rsidRPr="00C5694E">
              <w:rPr>
                <w:rFonts w:ascii="Arial" w:hAnsi="Arial" w:cs="Arial"/>
                <w:b/>
                <w:bCs/>
                <w:sz w:val="18"/>
                <w:szCs w:val="18"/>
              </w:rPr>
              <w:t>ACLR5 (MHz)</w:t>
            </w:r>
          </w:p>
        </w:tc>
        <w:tc>
          <w:tcPr>
            <w:tcW w:w="1010" w:type="pct"/>
            <w:tcBorders>
              <w:top w:val="nil"/>
              <w:left w:val="nil"/>
              <w:bottom w:val="single" w:sz="4" w:space="0" w:color="auto"/>
              <w:right w:val="single" w:sz="4" w:space="0" w:color="auto"/>
            </w:tcBorders>
            <w:vAlign w:val="center"/>
          </w:tcPr>
          <w:p w14:paraId="05E4F1EB" w14:textId="77777777" w:rsidR="00CF6734" w:rsidRPr="00C5694E" w:rsidRDefault="00CF6734" w:rsidP="000D4BA7">
            <w:pPr>
              <w:keepNext/>
              <w:keepLines/>
              <w:spacing w:after="0"/>
              <w:jc w:val="center"/>
              <w:rPr>
                <w:rFonts w:ascii="Arial" w:hAnsi="Arial" w:cs="Arial"/>
                <w:sz w:val="18"/>
                <w:szCs w:val="18"/>
              </w:rPr>
            </w:pPr>
            <w:r w:rsidRPr="00C5694E">
              <w:rPr>
                <w:rFonts w:ascii="Arial" w:eastAsia="等线" w:hAnsi="Arial" w:cs="Arial"/>
                <w:sz w:val="18"/>
                <w:szCs w:val="18"/>
              </w:rPr>
              <w:t>724</w:t>
            </w:r>
          </w:p>
        </w:tc>
        <w:tc>
          <w:tcPr>
            <w:tcW w:w="1151" w:type="pct"/>
            <w:tcBorders>
              <w:top w:val="nil"/>
              <w:left w:val="nil"/>
              <w:bottom w:val="single" w:sz="4" w:space="0" w:color="auto"/>
              <w:right w:val="single" w:sz="4" w:space="0" w:color="auto"/>
            </w:tcBorders>
            <w:vAlign w:val="center"/>
          </w:tcPr>
          <w:p w14:paraId="3B216CD5" w14:textId="77777777" w:rsidR="00CF6734" w:rsidRPr="00C5694E" w:rsidRDefault="00CF6734" w:rsidP="000D4BA7">
            <w:pPr>
              <w:keepNext/>
              <w:keepLines/>
              <w:spacing w:after="0"/>
              <w:jc w:val="center"/>
              <w:rPr>
                <w:rFonts w:ascii="Arial" w:hAnsi="Arial" w:cs="Arial"/>
                <w:sz w:val="18"/>
                <w:szCs w:val="18"/>
              </w:rPr>
            </w:pPr>
            <w:r w:rsidRPr="00C5694E">
              <w:rPr>
                <w:rFonts w:ascii="Arial" w:eastAsia="等线" w:hAnsi="Arial" w:cs="Arial"/>
                <w:sz w:val="18"/>
                <w:szCs w:val="18"/>
              </w:rPr>
              <w:t>949</w:t>
            </w:r>
          </w:p>
        </w:tc>
        <w:tc>
          <w:tcPr>
            <w:tcW w:w="932" w:type="pct"/>
            <w:tcBorders>
              <w:top w:val="single" w:sz="4" w:space="0" w:color="auto"/>
              <w:left w:val="single" w:sz="4" w:space="0" w:color="auto"/>
              <w:bottom w:val="single" w:sz="4" w:space="0" w:color="auto"/>
              <w:right w:val="single" w:sz="4" w:space="0" w:color="auto"/>
            </w:tcBorders>
            <w:vAlign w:val="center"/>
          </w:tcPr>
          <w:p w14:paraId="0C590485"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bidi="ar"/>
              </w:rPr>
              <w:t>5925</w:t>
            </w:r>
          </w:p>
        </w:tc>
        <w:tc>
          <w:tcPr>
            <w:tcW w:w="1183" w:type="pct"/>
            <w:tcBorders>
              <w:top w:val="single" w:sz="4" w:space="0" w:color="auto"/>
              <w:left w:val="single" w:sz="4" w:space="0" w:color="auto"/>
              <w:bottom w:val="single" w:sz="4" w:space="0" w:color="auto"/>
              <w:right w:val="single" w:sz="4" w:space="0" w:color="auto"/>
            </w:tcBorders>
            <w:vAlign w:val="center"/>
          </w:tcPr>
          <w:p w14:paraId="4E0F0D53"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bidi="ar"/>
              </w:rPr>
              <w:t>7625</w:t>
            </w:r>
          </w:p>
        </w:tc>
      </w:tr>
      <w:tr w:rsidR="00CF6734" w:rsidRPr="00C5694E" w14:paraId="1B2AAD83" w14:textId="77777777" w:rsidTr="000D4BA7">
        <w:trPr>
          <w:trHeight w:val="56"/>
        </w:trPr>
        <w:tc>
          <w:tcPr>
            <w:tcW w:w="724" w:type="pct"/>
            <w:tcBorders>
              <w:top w:val="nil"/>
              <w:left w:val="single" w:sz="4" w:space="0" w:color="auto"/>
              <w:bottom w:val="single" w:sz="4" w:space="0" w:color="auto"/>
              <w:right w:val="single" w:sz="4" w:space="0" w:color="auto"/>
            </w:tcBorders>
            <w:vAlign w:val="center"/>
            <w:hideMark/>
          </w:tcPr>
          <w:p w14:paraId="4F23CA9D" w14:textId="77777777" w:rsidR="00CF6734" w:rsidRPr="00C5694E" w:rsidRDefault="00CF6734" w:rsidP="000D4BA7">
            <w:pPr>
              <w:keepNext/>
              <w:keepLines/>
              <w:spacing w:after="0"/>
              <w:jc w:val="center"/>
              <w:rPr>
                <w:rFonts w:ascii="Arial" w:hAnsi="Arial" w:cs="Arial"/>
                <w:b/>
                <w:bCs/>
                <w:sz w:val="18"/>
                <w:szCs w:val="18"/>
              </w:rPr>
            </w:pPr>
            <w:r w:rsidRPr="00C5694E">
              <w:rPr>
                <w:rFonts w:ascii="Arial" w:hAnsi="Arial" w:cs="Arial"/>
                <w:b/>
                <w:bCs/>
                <w:sz w:val="18"/>
                <w:szCs w:val="18"/>
              </w:rPr>
              <w:t>Analysis</w:t>
            </w:r>
          </w:p>
        </w:tc>
        <w:tc>
          <w:tcPr>
            <w:tcW w:w="2161" w:type="pct"/>
            <w:gridSpan w:val="2"/>
            <w:tcBorders>
              <w:top w:val="single" w:sz="4" w:space="0" w:color="auto"/>
              <w:left w:val="nil"/>
              <w:bottom w:val="single" w:sz="4" w:space="0" w:color="auto"/>
              <w:right w:val="single" w:sz="4" w:space="0" w:color="000000"/>
            </w:tcBorders>
            <w:vAlign w:val="center"/>
          </w:tcPr>
          <w:p w14:paraId="2B20D9A7" w14:textId="77777777" w:rsidR="00CF6734" w:rsidRPr="00C5694E" w:rsidRDefault="00CF6734" w:rsidP="000D4BA7">
            <w:pPr>
              <w:keepNext/>
              <w:keepLines/>
              <w:spacing w:after="0"/>
              <w:rPr>
                <w:rFonts w:ascii="Arial" w:hAnsi="Arial" w:cs="Arial"/>
                <w:sz w:val="18"/>
                <w:szCs w:val="18"/>
              </w:rPr>
            </w:pPr>
            <w:r w:rsidRPr="00C5694E">
              <w:rPr>
                <w:rFonts w:ascii="Arial" w:hAnsi="Arial" w:cs="Arial" w:hint="eastAsia"/>
                <w:sz w:val="18"/>
                <w:szCs w:val="18"/>
                <w:lang w:val="en-US" w:eastAsia="zh-CN"/>
              </w:rPr>
              <w:t>There is no cross-band isolation issue for n</w:t>
            </w:r>
            <w:r w:rsidRPr="00C5694E">
              <w:rPr>
                <w:rFonts w:ascii="Arial" w:hAnsi="Arial" w:cs="Arial"/>
                <w:sz w:val="18"/>
                <w:szCs w:val="18"/>
                <w:lang w:val="en-US" w:eastAsia="zh-CN"/>
              </w:rPr>
              <w:t>89</w:t>
            </w:r>
            <w:r w:rsidRPr="00C5694E">
              <w:rPr>
                <w:rFonts w:ascii="Arial" w:hAnsi="Arial" w:cs="Arial" w:hint="eastAsia"/>
                <w:sz w:val="18"/>
                <w:szCs w:val="18"/>
                <w:lang w:val="en-US" w:eastAsia="zh-CN"/>
              </w:rPr>
              <w:t xml:space="preserve"> UL to n104 DL up to ACLR 5 according to the calculation.  Moreover, n</w:t>
            </w:r>
            <w:r w:rsidRPr="00C5694E">
              <w:rPr>
                <w:rFonts w:ascii="Arial" w:hAnsi="Arial" w:cs="Arial"/>
                <w:sz w:val="18"/>
                <w:szCs w:val="18"/>
                <w:lang w:val="en-US" w:eastAsia="zh-CN"/>
              </w:rPr>
              <w:t>89</w:t>
            </w:r>
            <w:r w:rsidRPr="00C5694E">
              <w:rPr>
                <w:rFonts w:ascii="Arial" w:hAnsi="Arial" w:cs="Arial" w:hint="eastAsia"/>
                <w:sz w:val="18"/>
                <w:szCs w:val="18"/>
                <w:lang w:val="en-US" w:eastAsia="zh-CN"/>
              </w:rPr>
              <w:t xml:space="preserve"> and n104 are not </w:t>
            </w:r>
            <w:r w:rsidRPr="00C5694E">
              <w:rPr>
                <w:rFonts w:ascii="Arial" w:hAnsi="Arial" w:cs="Arial"/>
                <w:sz w:val="18"/>
                <w:szCs w:val="18"/>
                <w:lang w:val="en-US" w:eastAsia="zh-CN" w:bidi="ar"/>
              </w:rPr>
              <w:t>the same or adjacent band group as described in table A.1</w:t>
            </w:r>
            <w:r w:rsidRPr="00C5694E">
              <w:rPr>
                <w:rFonts w:ascii="Arial" w:hAnsi="Arial" w:cs="Arial" w:hint="eastAsia"/>
                <w:sz w:val="18"/>
                <w:szCs w:val="18"/>
                <w:lang w:val="en-US" w:eastAsia="zh-CN" w:bidi="ar"/>
              </w:rPr>
              <w:t>, so there is no need to check &gt;ACLR5 MSD.</w:t>
            </w:r>
          </w:p>
        </w:tc>
        <w:tc>
          <w:tcPr>
            <w:tcW w:w="2115" w:type="pct"/>
            <w:gridSpan w:val="2"/>
            <w:tcBorders>
              <w:top w:val="single" w:sz="4" w:space="0" w:color="auto"/>
              <w:left w:val="nil"/>
              <w:bottom w:val="single" w:sz="4" w:space="0" w:color="auto"/>
              <w:right w:val="single" w:sz="4" w:space="0" w:color="000000"/>
            </w:tcBorders>
            <w:vAlign w:val="center"/>
          </w:tcPr>
          <w:p w14:paraId="264AB5BC" w14:textId="77777777" w:rsidR="00CF6734" w:rsidRPr="00C5694E" w:rsidRDefault="00CF6734" w:rsidP="000D4BA7">
            <w:pPr>
              <w:keepNext/>
              <w:keepLines/>
              <w:spacing w:after="0"/>
              <w:rPr>
                <w:rFonts w:ascii="Arial" w:hAnsi="Arial" w:cs="Arial"/>
                <w:sz w:val="18"/>
                <w:szCs w:val="18"/>
                <w:lang w:eastAsia="zh-CN"/>
              </w:rPr>
            </w:pPr>
            <w:r w:rsidRPr="00C5694E">
              <w:rPr>
                <w:rFonts w:ascii="Arial" w:hAnsi="Arial" w:cs="Arial"/>
                <w:sz w:val="18"/>
                <w:szCs w:val="18"/>
                <w:lang w:eastAsia="zh-CN"/>
              </w:rPr>
              <w:t>There is no cross-band isolation issue for this combo when UL band is band n104.</w:t>
            </w:r>
          </w:p>
        </w:tc>
      </w:tr>
      <w:tr w:rsidR="00CF6734" w:rsidRPr="00C5694E" w14:paraId="2D754CA7" w14:textId="77777777" w:rsidTr="000D4BA7">
        <w:trPr>
          <w:trHeight w:val="1871"/>
        </w:trPr>
        <w:tc>
          <w:tcPr>
            <w:tcW w:w="5000" w:type="pct"/>
            <w:gridSpan w:val="5"/>
            <w:tcBorders>
              <w:top w:val="nil"/>
              <w:left w:val="single" w:sz="4" w:space="0" w:color="auto"/>
              <w:bottom w:val="single" w:sz="4" w:space="0" w:color="auto"/>
              <w:right w:val="single" w:sz="4" w:space="0" w:color="000000"/>
            </w:tcBorders>
            <w:vAlign w:val="center"/>
            <w:hideMark/>
          </w:tcPr>
          <w:p w14:paraId="4F4F479E" w14:textId="77777777" w:rsidR="00CF6734" w:rsidRPr="00C5694E" w:rsidRDefault="00CF6734" w:rsidP="000D4BA7">
            <w:pPr>
              <w:keepNext/>
              <w:keepLines/>
              <w:spacing w:after="0"/>
              <w:ind w:left="851" w:hanging="851"/>
              <w:rPr>
                <w:rFonts w:ascii="Arial" w:hAnsi="Arial" w:cs="Arial"/>
                <w:sz w:val="18"/>
                <w:szCs w:val="18"/>
                <w:lang w:eastAsia="en-GB"/>
              </w:rPr>
            </w:pPr>
            <w:r w:rsidRPr="00C5694E">
              <w:rPr>
                <w:rFonts w:ascii="Arial" w:hAnsi="Arial"/>
                <w:sz w:val="18"/>
                <w:lang w:eastAsia="en-GB"/>
              </w:rPr>
              <w:t xml:space="preserve">Note 1: </w:t>
            </w:r>
            <w:r w:rsidRPr="00C5694E">
              <w:rPr>
                <w:rFonts w:ascii="Arial" w:hAnsi="Arial" w:cs="Arial"/>
                <w:sz w:val="18"/>
                <w:szCs w:val="18"/>
                <w:lang w:eastAsia="en-GB"/>
              </w:rPr>
              <w:t>Even if there is no overlap up to ACLR5, MSD beyond the ACLR5 range should be evaluated further if:</w:t>
            </w:r>
          </w:p>
          <w:p w14:paraId="2F7B47C0" w14:textId="2F9AFBC1" w:rsidR="00CF6734" w:rsidRPr="00C5694E" w:rsidRDefault="00A751C6" w:rsidP="00A751C6">
            <w:pPr>
              <w:keepNext/>
              <w:keepLines/>
              <w:overflowPunct w:val="0"/>
              <w:autoSpaceDE w:val="0"/>
              <w:autoSpaceDN w:val="0"/>
              <w:adjustRightInd w:val="0"/>
              <w:spacing w:after="0"/>
              <w:textAlignment w:val="baseline"/>
              <w:rPr>
                <w:rFonts w:ascii="Arial" w:hAnsi="Arial" w:cs="Arial"/>
                <w:sz w:val="18"/>
                <w:szCs w:val="18"/>
                <w:lang w:eastAsia="en-GB"/>
              </w:rPr>
            </w:pPr>
            <w:bookmarkStart w:id="229" w:name="MCCQCTEMPBM_00000130"/>
            <w:r>
              <w:rPr>
                <w:rFonts w:ascii="Arial" w:eastAsiaTheme="minorEastAsia" w:hAnsi="Arial" w:cs="Arial" w:hint="eastAsia"/>
                <w:sz w:val="18"/>
                <w:szCs w:val="18"/>
                <w:lang w:eastAsia="zh-CN"/>
              </w:rPr>
              <w:t>-</w:t>
            </w:r>
            <w:r w:rsidR="00CF6734" w:rsidRPr="00C5694E">
              <w:rPr>
                <w:rFonts w:ascii="Arial" w:hAnsi="Arial" w:cs="Arial"/>
                <w:sz w:val="18"/>
                <w:szCs w:val="18"/>
                <w:lang w:eastAsia="en-GB"/>
              </w:rPr>
              <w:t xml:space="preserve">The UL aggressor band and DL aggressor band are part of the same or adjacent band group as described in </w:t>
            </w:r>
            <w:r w:rsidR="00CF6734" w:rsidRPr="00C5694E">
              <w:rPr>
                <w:rFonts w:ascii="Arial" w:hAnsi="Arial" w:cs="Arial"/>
                <w:sz w:val="18"/>
                <w:szCs w:val="18"/>
                <w:lang w:val="en-US" w:eastAsia="zh-CN"/>
              </w:rPr>
              <w:t>table A.1.</w:t>
            </w:r>
          </w:p>
          <w:p w14:paraId="277C51F0" w14:textId="7BFB8D1A" w:rsidR="00CF6734" w:rsidRPr="00C5694E" w:rsidRDefault="00A751C6" w:rsidP="00A751C6">
            <w:pPr>
              <w:keepNext/>
              <w:keepLines/>
              <w:overflowPunct w:val="0"/>
              <w:autoSpaceDE w:val="0"/>
              <w:autoSpaceDN w:val="0"/>
              <w:adjustRightInd w:val="0"/>
              <w:spacing w:after="0"/>
              <w:textAlignment w:val="baseline"/>
              <w:rPr>
                <w:rFonts w:ascii="Arial" w:hAnsi="Arial" w:cs="Arial"/>
                <w:sz w:val="18"/>
                <w:szCs w:val="18"/>
                <w:lang w:eastAsia="en-GB"/>
              </w:rPr>
            </w:pPr>
            <w:bookmarkStart w:id="230" w:name="MCCQCTEMPBM_00000131"/>
            <w:bookmarkEnd w:id="229"/>
            <w:r>
              <w:rPr>
                <w:rFonts w:ascii="Arial" w:eastAsiaTheme="minorEastAsia" w:hAnsi="Arial" w:cs="Arial" w:hint="eastAsia"/>
                <w:sz w:val="18"/>
                <w:szCs w:val="18"/>
                <w:lang w:eastAsia="zh-CN"/>
              </w:rPr>
              <w:t>-</w:t>
            </w:r>
            <w:r w:rsidR="00CF6734" w:rsidRPr="00C5694E">
              <w:rPr>
                <w:rFonts w:ascii="Arial" w:hAnsi="Arial" w:cs="Arial"/>
                <w:sz w:val="18"/>
                <w:szCs w:val="18"/>
                <w:lang w:eastAsia="en-GB"/>
              </w:rPr>
              <w:t xml:space="preserve">If the DL band is above the UL band, it’s lower frequency edge must be below the UL lowest </w:t>
            </w:r>
            <w:r w:rsidR="00CF6734" w:rsidRPr="00C5694E">
              <w:rPr>
                <w:rFonts w:ascii="Arial" w:hAnsi="Arial" w:cs="Arial"/>
                <w:sz w:val="18"/>
                <w:szCs w:val="18"/>
                <w:lang w:val="en-US" w:eastAsia="zh-CN"/>
              </w:rPr>
              <w:t xml:space="preserve">2nd </w:t>
            </w:r>
            <w:r w:rsidR="00CF6734" w:rsidRPr="00C5694E">
              <w:rPr>
                <w:rFonts w:ascii="Arial" w:hAnsi="Arial" w:cs="Arial"/>
                <w:sz w:val="18"/>
                <w:szCs w:val="18"/>
                <w:lang w:eastAsia="en-GB"/>
              </w:rPr>
              <w:t>harmonic frequency</w:t>
            </w:r>
          </w:p>
          <w:p w14:paraId="67603F13" w14:textId="3F85737A" w:rsidR="00CF6734" w:rsidRPr="00C5694E" w:rsidRDefault="00A751C6" w:rsidP="00A751C6">
            <w:pPr>
              <w:keepNext/>
              <w:keepLines/>
              <w:overflowPunct w:val="0"/>
              <w:autoSpaceDE w:val="0"/>
              <w:autoSpaceDN w:val="0"/>
              <w:adjustRightInd w:val="0"/>
              <w:spacing w:after="0"/>
              <w:textAlignment w:val="baseline"/>
              <w:rPr>
                <w:rFonts w:ascii="Arial" w:hAnsi="Arial" w:cs="Arial"/>
                <w:sz w:val="18"/>
                <w:szCs w:val="18"/>
                <w:lang w:eastAsia="en-GB"/>
              </w:rPr>
            </w:pPr>
            <w:bookmarkStart w:id="231" w:name="MCCQCTEMPBM_00000132"/>
            <w:bookmarkEnd w:id="230"/>
            <w:r>
              <w:rPr>
                <w:rFonts w:ascii="Arial" w:eastAsiaTheme="minorEastAsia" w:hAnsi="Arial" w:cs="Arial" w:hint="eastAsia"/>
                <w:sz w:val="18"/>
                <w:szCs w:val="18"/>
                <w:lang w:eastAsia="zh-CN"/>
              </w:rPr>
              <w:t>-</w:t>
            </w:r>
            <w:r w:rsidR="00CF6734" w:rsidRPr="00C5694E">
              <w:rPr>
                <w:rFonts w:ascii="Arial" w:hAnsi="Arial" w:cs="Arial"/>
                <w:sz w:val="18"/>
                <w:szCs w:val="18"/>
                <w:lang w:eastAsia="en-GB"/>
              </w:rPr>
              <w:t>As an indicative threshold, if &gt;45dB UL rejection at the DL band frequency can be guaranteed, assuming a -130dBm/Hz TX noise floor level, the transmitter noise floor related MSD should be negligible</w:t>
            </w:r>
          </w:p>
          <w:bookmarkEnd w:id="231"/>
          <w:p w14:paraId="7260A267" w14:textId="77777777" w:rsidR="00CF6734" w:rsidRPr="00C5694E" w:rsidRDefault="00CF6734" w:rsidP="000D4BA7">
            <w:pPr>
              <w:pStyle w:val="TAN"/>
              <w:rPr>
                <w:lang w:eastAsia="en-GB"/>
              </w:rPr>
            </w:pPr>
            <w:r w:rsidRPr="00C5694E">
              <w:rPr>
                <w:lang w:eastAsia="en-GB"/>
              </w:rPr>
              <w:t>Note 2: The maximum UL channel bandwidth of the BCS (noted maxULCBW) is used to calculate the band ACLR ranges</w:t>
            </w:r>
          </w:p>
          <w:p w14:paraId="004335D8" w14:textId="77777777" w:rsidR="00CF6734" w:rsidRPr="00C5694E" w:rsidRDefault="00CF6734" w:rsidP="000D4BA7">
            <w:pPr>
              <w:pStyle w:val="TAN"/>
              <w:rPr>
                <w:rFonts w:cs="Arial"/>
                <w:szCs w:val="18"/>
              </w:rPr>
            </w:pPr>
            <w:r w:rsidRPr="00C5694E">
              <w:rPr>
                <w:lang w:eastAsia="en-GB"/>
              </w:rPr>
              <w:t>while the minimum DL channel bandwidth of the BCS (noted minDLCBW) is used for the DL band victim channel bandwidth.</w:t>
            </w:r>
          </w:p>
        </w:tc>
      </w:tr>
    </w:tbl>
    <w:p w14:paraId="080A6A74" w14:textId="77777777" w:rsidR="00CF6734" w:rsidRPr="00C5694E" w:rsidRDefault="00CF6734" w:rsidP="00CF6734"/>
    <w:p w14:paraId="12A2A675" w14:textId="4221FD82" w:rsidR="00CF6734" w:rsidRPr="00C5694E" w:rsidRDefault="00CF6734" w:rsidP="00CF6734">
      <w:pPr>
        <w:pStyle w:val="31"/>
        <w:rPr>
          <w:rFonts w:eastAsia="Symbol"/>
          <w:lang w:eastAsia="ja-JP"/>
        </w:rPr>
      </w:pPr>
      <w:bookmarkStart w:id="232" w:name="_Toc215213640"/>
      <w:r w:rsidRPr="00C5694E">
        <w:t>5.8.</w:t>
      </w:r>
      <w:r w:rsidRPr="00C5694E">
        <w:rPr>
          <w:rFonts w:hint="eastAsia"/>
        </w:rPr>
        <w:t>5</w:t>
      </w:r>
      <w:r w:rsidRPr="00C5694E">
        <w:rPr>
          <w:rFonts w:ascii="Courier New" w:hAnsi="Courier New"/>
          <w:sz w:val="22"/>
          <w:szCs w:val="22"/>
          <w:lang w:eastAsia="sv-SE"/>
        </w:rPr>
        <w:tab/>
      </w:r>
      <w:r w:rsidRPr="00C5694E">
        <w:rPr>
          <w:rFonts w:eastAsia="MS Mincho"/>
          <w:lang w:eastAsia="ja-JP"/>
        </w:rPr>
        <w:t>REFSENS requirements</w:t>
      </w:r>
      <w:bookmarkEnd w:id="232"/>
    </w:p>
    <w:p w14:paraId="04D88078" w14:textId="77777777" w:rsidR="00CF6734" w:rsidRPr="00C5694E" w:rsidRDefault="00CF6734" w:rsidP="00CF6734">
      <w:pPr>
        <w:rPr>
          <w:rFonts w:eastAsia="Malgun Gothic"/>
          <w:lang w:eastAsia="ko-KR"/>
        </w:rPr>
      </w:pPr>
      <w:r w:rsidRPr="00C5694E">
        <w:rPr>
          <w:rFonts w:hint="eastAsia"/>
          <w:lang w:eastAsia="zh-TW"/>
        </w:rPr>
        <w:t>Based on the analysis in the co</w:t>
      </w:r>
      <w:r w:rsidRPr="00C5694E">
        <w:rPr>
          <w:lang w:eastAsia="zh-TW"/>
        </w:rPr>
        <w:t>-existence</w:t>
      </w:r>
      <w:r w:rsidRPr="00C5694E">
        <w:rPr>
          <w:rFonts w:hint="eastAsia"/>
          <w:lang w:eastAsia="zh-TW"/>
        </w:rPr>
        <w:t xml:space="preserve"> study, no additional MSD requirements are expected to be specified.</w:t>
      </w:r>
    </w:p>
    <w:p w14:paraId="00C52449" w14:textId="243EEAE5" w:rsidR="00CF6734" w:rsidRPr="00C5694E" w:rsidRDefault="00CF6734" w:rsidP="00CF6734">
      <w:pPr>
        <w:pStyle w:val="31"/>
      </w:pPr>
      <w:bookmarkStart w:id="233" w:name="_Toc215213641"/>
      <w:r w:rsidRPr="00C5694E">
        <w:t>5.8.</w:t>
      </w:r>
      <w:r w:rsidRPr="00C5694E">
        <w:rPr>
          <w:rFonts w:hint="eastAsia"/>
        </w:rPr>
        <w:t>6</w:t>
      </w:r>
      <w:r w:rsidRPr="00C5694E">
        <w:rPr>
          <w:lang w:eastAsia="sv-SE"/>
        </w:rPr>
        <w:tab/>
      </w:r>
      <w:r w:rsidRPr="00C5694E">
        <w:t>∆T</w:t>
      </w:r>
      <w:r w:rsidRPr="00C5694E">
        <w:rPr>
          <w:vertAlign w:val="subscript"/>
        </w:rPr>
        <w:t>IB</w:t>
      </w:r>
      <w:r w:rsidRPr="00C5694E">
        <w:t xml:space="preserve"> and ∆R</w:t>
      </w:r>
      <w:r w:rsidRPr="00C5694E">
        <w:rPr>
          <w:vertAlign w:val="subscript"/>
        </w:rPr>
        <w:t>IB</w:t>
      </w:r>
      <w:r w:rsidRPr="00C5694E">
        <w:t xml:space="preserve"> values</w:t>
      </w:r>
      <w:bookmarkEnd w:id="233"/>
    </w:p>
    <w:p w14:paraId="260DA9D6" w14:textId="77777777" w:rsidR="00CF6734" w:rsidRPr="00C5694E" w:rsidRDefault="00CF6734" w:rsidP="00CF6734">
      <w:r w:rsidRPr="00C5694E">
        <w:t xml:space="preserve">Referring to the </w:t>
      </w:r>
      <w:r w:rsidRPr="00C5694E">
        <w:rPr>
          <w:rFonts w:cs="Arial"/>
          <w:color w:val="000000"/>
          <w:szCs w:val="18"/>
          <w:lang w:bidi="ar"/>
        </w:rPr>
        <w:t>CA_n5-n78</w:t>
      </w:r>
      <w:r w:rsidRPr="00C5694E">
        <w:t>, the ΔT</w:t>
      </w:r>
      <w:r w:rsidRPr="00C5694E">
        <w:rPr>
          <w:vertAlign w:val="subscript"/>
        </w:rPr>
        <w:t>IB,c</w:t>
      </w:r>
      <w:r w:rsidRPr="00C5694E">
        <w:t xml:space="preserve"> and </w:t>
      </w:r>
      <w:r w:rsidRPr="00C5694E">
        <w:rPr>
          <w:color w:val="000000"/>
        </w:rPr>
        <w:t>ΔR</w:t>
      </w:r>
      <w:r w:rsidRPr="00C5694E">
        <w:rPr>
          <w:color w:val="000000"/>
          <w:vertAlign w:val="subscript"/>
        </w:rPr>
        <w:t>IB,c</w:t>
      </w:r>
      <w:r w:rsidRPr="00C5694E">
        <w:t xml:space="preserve"> values for </w:t>
      </w:r>
      <w:r w:rsidRPr="00C5694E">
        <w:rPr>
          <w:lang w:val="en-US"/>
        </w:rPr>
        <w:t>SUL_n89-n104</w:t>
      </w:r>
      <w:r w:rsidRPr="00C5694E">
        <w:t xml:space="preserve"> can be specified below.</w:t>
      </w:r>
    </w:p>
    <w:p w14:paraId="75393BC0" w14:textId="351FBD3C" w:rsidR="00CF6734" w:rsidRPr="00C5694E" w:rsidRDefault="00CF6734" w:rsidP="00FB3644">
      <w:pPr>
        <w:pStyle w:val="TH"/>
        <w:rPr>
          <w:lang w:val="en-US" w:eastAsia="zh-CN"/>
        </w:rPr>
      </w:pPr>
      <w:bookmarkStart w:id="234" w:name="MCCQCTEMPBM_00000100"/>
      <w:r w:rsidRPr="00C5694E">
        <w:rPr>
          <w:lang w:val="en-US" w:eastAsia="zh-CN"/>
        </w:rPr>
        <w:t>Table 5.8.6-1: ΔT</w:t>
      </w:r>
      <w:r w:rsidRPr="00C5694E">
        <w:rPr>
          <w:vertAlign w:val="subscript"/>
          <w:lang w:val="en-US" w:eastAsia="zh-CN"/>
        </w:rPr>
        <w:t>IB,c</w:t>
      </w:r>
      <w:r w:rsidRPr="00C5694E">
        <w:rPr>
          <w:lang w:val="en-US" w:eastAsia="zh-CN"/>
        </w:rPr>
        <w:t xml:space="preserve"> due to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952"/>
        <w:gridCol w:w="2952"/>
      </w:tblGrid>
      <w:tr w:rsidR="00CF6734" w:rsidRPr="00C5694E" w14:paraId="586A0C4B" w14:textId="77777777" w:rsidTr="000D4BA7">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bookmarkEnd w:id="234"/>
          <w:p w14:paraId="2FB62542" w14:textId="77777777" w:rsidR="00CF6734" w:rsidRPr="00C5694E" w:rsidRDefault="00CF6734" w:rsidP="000D4BA7">
            <w:pPr>
              <w:pStyle w:val="TAH"/>
              <w:spacing w:line="259" w:lineRule="auto"/>
            </w:pPr>
            <w:r w:rsidRPr="00C5694E">
              <w:t>SUL Band combination</w:t>
            </w: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C01171" w14:textId="77777777" w:rsidR="00CF6734" w:rsidRPr="00C5694E" w:rsidRDefault="00CF6734" w:rsidP="000D4BA7">
            <w:pPr>
              <w:pStyle w:val="TAH"/>
              <w:spacing w:line="259" w:lineRule="auto"/>
            </w:pPr>
            <w:r w:rsidRPr="00C5694E">
              <w:rPr>
                <w:color w:val="000000"/>
              </w:rPr>
              <w:t>ΔT</w:t>
            </w:r>
            <w:r w:rsidRPr="00C5694E">
              <w:rPr>
                <w:color w:val="000000"/>
                <w:vertAlign w:val="subscript"/>
              </w:rPr>
              <w:t>IB,c</w:t>
            </w:r>
            <w:r w:rsidRPr="00C5694E">
              <w:rPr>
                <w:color w:val="000000"/>
              </w:rPr>
              <w:t xml:space="preserve"> for NR bands (dB)</w:t>
            </w:r>
            <w:r w:rsidRPr="00C5694E">
              <w:rPr>
                <w:color w:val="000000"/>
                <w:vertAlign w:val="superscript"/>
              </w:rPr>
              <w:t>*</w:t>
            </w:r>
          </w:p>
        </w:tc>
      </w:tr>
      <w:tr w:rsidR="00CF6734" w:rsidRPr="00C5694E" w14:paraId="69F3A99C" w14:textId="77777777" w:rsidTr="000D4BA7">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776676FA" w14:textId="77777777" w:rsidR="00CF6734" w:rsidRPr="00C5694E" w:rsidRDefault="00CF6734" w:rsidP="000D4BA7">
            <w:pPr>
              <w:spacing w:after="0"/>
              <w:rPr>
                <w:rFonts w:ascii="Arial" w:hAnsi="Arial"/>
                <w:b/>
                <w:sz w:val="18"/>
                <w:lang w:eastAsia="en-GB"/>
              </w:rPr>
            </w:pP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EF5DF1" w14:textId="77777777" w:rsidR="00CF6734" w:rsidRPr="00C5694E" w:rsidRDefault="00CF6734" w:rsidP="000D4BA7">
            <w:pPr>
              <w:pStyle w:val="TAH"/>
              <w:spacing w:line="259" w:lineRule="auto"/>
            </w:pPr>
            <w:r w:rsidRPr="00C5694E">
              <w:rPr>
                <w:color w:val="000000"/>
              </w:rPr>
              <w:t>Component band in order of bands in configuration</w:t>
            </w:r>
            <w:r w:rsidRPr="00C5694E">
              <w:rPr>
                <w:color w:val="000000"/>
                <w:vertAlign w:val="superscript"/>
              </w:rPr>
              <w:t>**</w:t>
            </w:r>
          </w:p>
        </w:tc>
      </w:tr>
      <w:tr w:rsidR="00CF6734" w:rsidRPr="00C5694E" w14:paraId="723CDC29" w14:textId="77777777" w:rsidTr="000D4BA7">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3BEB551" w14:textId="77777777" w:rsidR="00CF6734" w:rsidRPr="00C5694E" w:rsidRDefault="00CF6734" w:rsidP="000D4BA7">
            <w:pPr>
              <w:pStyle w:val="TAC"/>
              <w:spacing w:line="259" w:lineRule="auto"/>
              <w:rPr>
                <w:lang w:val="en-US" w:eastAsia="zh-CN"/>
              </w:rPr>
            </w:pPr>
            <w:r w:rsidRPr="00C5694E">
              <w:rPr>
                <w:lang w:val="en-US"/>
              </w:rPr>
              <w:t>SUL_n89-n104</w:t>
            </w:r>
          </w:p>
        </w:tc>
        <w:tc>
          <w:tcPr>
            <w:tcW w:w="2952" w:type="dxa"/>
            <w:tcBorders>
              <w:top w:val="single" w:sz="4" w:space="0" w:color="auto"/>
              <w:left w:val="single" w:sz="4" w:space="0" w:color="auto"/>
              <w:bottom w:val="single" w:sz="4" w:space="0" w:color="auto"/>
              <w:right w:val="single" w:sz="4" w:space="0" w:color="auto"/>
            </w:tcBorders>
            <w:vAlign w:val="center"/>
          </w:tcPr>
          <w:p w14:paraId="063EB0A2" w14:textId="77777777" w:rsidR="00CF6734" w:rsidRPr="00C5694E" w:rsidRDefault="00CF6734" w:rsidP="000D4BA7">
            <w:pPr>
              <w:pStyle w:val="TAC"/>
              <w:spacing w:line="259" w:lineRule="auto"/>
              <w:rPr>
                <w:lang w:val="en-US" w:eastAsia="zh-CN"/>
              </w:rPr>
            </w:pPr>
            <w:r w:rsidRPr="00C5694E">
              <w:rPr>
                <w:rFonts w:hint="eastAsia"/>
                <w:lang w:val="en-US" w:eastAsia="zh-CN"/>
              </w:rPr>
              <w:t>0</w:t>
            </w:r>
            <w:r w:rsidRPr="00C5694E">
              <w:rPr>
                <w:lang w:val="en-US" w:eastAsia="zh-CN"/>
              </w:rPr>
              <w:t>.6</w:t>
            </w:r>
          </w:p>
        </w:tc>
        <w:tc>
          <w:tcPr>
            <w:tcW w:w="2952" w:type="dxa"/>
            <w:tcBorders>
              <w:top w:val="single" w:sz="4" w:space="0" w:color="auto"/>
              <w:left w:val="single" w:sz="4" w:space="0" w:color="auto"/>
              <w:bottom w:val="single" w:sz="4" w:space="0" w:color="auto"/>
              <w:right w:val="single" w:sz="4" w:space="0" w:color="auto"/>
            </w:tcBorders>
            <w:vAlign w:val="center"/>
          </w:tcPr>
          <w:p w14:paraId="2E0ADFEA" w14:textId="77777777" w:rsidR="00CF6734" w:rsidRPr="00C5694E" w:rsidRDefault="00CF6734" w:rsidP="000D4BA7">
            <w:pPr>
              <w:pStyle w:val="TAC"/>
              <w:spacing w:line="259" w:lineRule="auto"/>
              <w:rPr>
                <w:lang w:val="en-US" w:eastAsia="zh-CN"/>
              </w:rPr>
            </w:pPr>
            <w:r w:rsidRPr="00C5694E">
              <w:rPr>
                <w:rFonts w:hint="eastAsia"/>
                <w:lang w:val="en-US" w:eastAsia="zh-CN"/>
              </w:rPr>
              <w:t>0</w:t>
            </w:r>
            <w:r w:rsidRPr="00C5694E">
              <w:rPr>
                <w:lang w:val="en-US" w:eastAsia="zh-CN"/>
              </w:rPr>
              <w:t>.8</w:t>
            </w:r>
          </w:p>
        </w:tc>
      </w:tr>
      <w:tr w:rsidR="00CF6734" w:rsidRPr="00C5694E" w14:paraId="56B638BA" w14:textId="77777777" w:rsidTr="000D4BA7">
        <w:trPr>
          <w:jc w:val="center"/>
        </w:trPr>
        <w:tc>
          <w:tcPr>
            <w:tcW w:w="82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D70E07" w14:textId="77777777" w:rsidR="00CF6734" w:rsidRPr="00C5694E" w:rsidRDefault="00CF6734" w:rsidP="000D4BA7">
            <w:pPr>
              <w:keepNext/>
              <w:keepLines/>
              <w:spacing w:after="0"/>
              <w:ind w:left="851" w:hanging="851"/>
              <w:rPr>
                <w:rFonts w:ascii="Arial" w:hAnsi="Arial"/>
                <w:color w:val="000000"/>
                <w:sz w:val="18"/>
                <w:lang w:eastAsia="ja-JP"/>
              </w:rPr>
            </w:pPr>
            <w:r w:rsidRPr="00C5694E">
              <w:rPr>
                <w:rFonts w:ascii="Arial" w:hAnsi="Arial"/>
                <w:color w:val="000000"/>
                <w:sz w:val="18"/>
                <w:lang w:eastAsia="ja-JP"/>
              </w:rPr>
              <w:t>NOTE *:</w:t>
            </w:r>
            <w:r w:rsidRPr="00C5694E">
              <w:rPr>
                <w:rFonts w:ascii="Arial" w:hAnsi="Arial"/>
                <w:color w:val="000000"/>
                <w:sz w:val="18"/>
                <w:lang w:eastAsia="ja-JP"/>
              </w:rPr>
              <w:tab/>
              <w:t>“-” denotes ΔT</w:t>
            </w:r>
            <w:r w:rsidRPr="00C5694E">
              <w:rPr>
                <w:rFonts w:ascii="Arial" w:hAnsi="Arial"/>
                <w:color w:val="000000"/>
                <w:sz w:val="18"/>
                <w:vertAlign w:val="subscript"/>
                <w:lang w:eastAsia="ja-JP"/>
              </w:rPr>
              <w:t>IB,c</w:t>
            </w:r>
            <w:r w:rsidRPr="00C5694E">
              <w:rPr>
                <w:rFonts w:ascii="Arial" w:hAnsi="Arial"/>
                <w:color w:val="000000"/>
                <w:sz w:val="18"/>
                <w:lang w:eastAsia="ja-JP"/>
              </w:rPr>
              <w:t xml:space="preserve"> = 0</w:t>
            </w:r>
            <w:r w:rsidRPr="00C5694E">
              <w:rPr>
                <w:rFonts w:ascii="Arial" w:hAnsi="Arial"/>
                <w:sz w:val="18"/>
              </w:rPr>
              <w:t xml:space="preserve"> and ΔR</w:t>
            </w:r>
            <w:r w:rsidRPr="00C5694E">
              <w:rPr>
                <w:rFonts w:ascii="Arial" w:hAnsi="Arial"/>
                <w:sz w:val="18"/>
                <w:vertAlign w:val="subscript"/>
              </w:rPr>
              <w:t>IB,c</w:t>
            </w:r>
            <w:r w:rsidRPr="00C5694E">
              <w:rPr>
                <w:rFonts w:ascii="Arial" w:hAnsi="Arial"/>
                <w:sz w:val="18"/>
              </w:rPr>
              <w:t xml:space="preserve"> is not applicable to SUL band(s)</w:t>
            </w:r>
            <w:r w:rsidRPr="00C5694E">
              <w:rPr>
                <w:rFonts w:ascii="Arial" w:hAnsi="Arial"/>
                <w:color w:val="000000"/>
                <w:sz w:val="18"/>
                <w:lang w:eastAsia="ja-JP"/>
              </w:rPr>
              <w:t>.</w:t>
            </w:r>
          </w:p>
          <w:p w14:paraId="0C41E336" w14:textId="77777777" w:rsidR="00CF6734" w:rsidRPr="00C5694E" w:rsidRDefault="00CF6734" w:rsidP="000D4BA7">
            <w:pPr>
              <w:keepNext/>
              <w:keepLines/>
              <w:spacing w:after="0"/>
              <w:ind w:left="851" w:hanging="851"/>
              <w:rPr>
                <w:lang w:val="en-US" w:eastAsia="en-GB"/>
              </w:rPr>
            </w:pPr>
            <w:r w:rsidRPr="00C5694E">
              <w:rPr>
                <w:rFonts w:ascii="Arial" w:eastAsia="等线" w:hAnsi="Arial"/>
                <w:color w:val="000000"/>
                <w:sz w:val="18"/>
              </w:rPr>
              <w:t>NOTE **:</w:t>
            </w:r>
            <w:r w:rsidRPr="00C5694E">
              <w:rPr>
                <w:rFonts w:ascii="Arial" w:eastAsia="等线" w:hAnsi="Arial"/>
                <w:color w:val="000000"/>
                <w:sz w:val="18"/>
              </w:rPr>
              <w:tab/>
              <w:t xml:space="preserve">The component band order in the configuration should be listed by the order of NR bands, </w:t>
            </w:r>
            <w:r w:rsidRPr="00C5694E">
              <w:rPr>
                <w:rFonts w:ascii="Arial" w:hAnsi="Arial"/>
                <w:sz w:val="18"/>
              </w:rPr>
              <w:t xml:space="preserve">such as for </w:t>
            </w:r>
            <w:r w:rsidRPr="00C5694E">
              <w:rPr>
                <w:rFonts w:ascii="Arial" w:hAnsi="Arial" w:hint="eastAsia"/>
                <w:sz w:val="18"/>
              </w:rPr>
              <w:t>SUL</w:t>
            </w:r>
            <w:r w:rsidRPr="00C5694E">
              <w:rPr>
                <w:rFonts w:ascii="Arial" w:hAnsi="Arial"/>
                <w:sz w:val="18"/>
              </w:rPr>
              <w:t>_n41</w:t>
            </w:r>
            <w:r w:rsidRPr="00C5694E">
              <w:rPr>
                <w:rFonts w:ascii="Arial" w:hAnsi="Arial" w:hint="eastAsia"/>
                <w:sz w:val="18"/>
              </w:rPr>
              <w:t>-</w:t>
            </w:r>
            <w:r w:rsidRPr="00C5694E">
              <w:rPr>
                <w:rFonts w:ascii="Arial" w:hAnsi="Arial"/>
                <w:sz w:val="18"/>
              </w:rPr>
              <w:t>n80 the order of band is n41 and n80</w:t>
            </w:r>
            <w:r w:rsidRPr="00C5694E">
              <w:rPr>
                <w:rFonts w:ascii="Arial" w:eastAsia="等线" w:hAnsi="Arial"/>
                <w:color w:val="000000"/>
                <w:sz w:val="18"/>
              </w:rPr>
              <w:t>.</w:t>
            </w:r>
          </w:p>
        </w:tc>
      </w:tr>
    </w:tbl>
    <w:p w14:paraId="27AB148F" w14:textId="77777777" w:rsidR="00CF6734" w:rsidRPr="00C5694E" w:rsidRDefault="00CF6734" w:rsidP="00450010">
      <w:pPr>
        <w:rPr>
          <w:lang w:eastAsia="zh-CN"/>
        </w:rPr>
      </w:pPr>
    </w:p>
    <w:p w14:paraId="69407562" w14:textId="204969F6" w:rsidR="00CF6734" w:rsidRPr="00C5694E" w:rsidRDefault="00CF6734" w:rsidP="00FB3644">
      <w:pPr>
        <w:pStyle w:val="TH"/>
        <w:rPr>
          <w:lang w:val="en-US" w:eastAsia="zh-CN"/>
        </w:rPr>
      </w:pPr>
      <w:bookmarkStart w:id="235" w:name="MCCQCTEMPBM_00000101"/>
      <w:r w:rsidRPr="00C5694E">
        <w:rPr>
          <w:lang w:val="en-US" w:eastAsia="zh-CN"/>
        </w:rPr>
        <w:t>Table 5.8.6-2: ΔR</w:t>
      </w:r>
      <w:r w:rsidRPr="00C5694E">
        <w:rPr>
          <w:vertAlign w:val="subscript"/>
          <w:lang w:val="en-US" w:eastAsia="zh-CN"/>
        </w:rPr>
        <w:t>IB,c</w:t>
      </w:r>
      <w:r w:rsidRPr="00C5694E">
        <w:rPr>
          <w:lang w:val="en-US" w:eastAsia="zh-CN"/>
        </w:rPr>
        <w:t xml:space="preserve"> due to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952"/>
        <w:gridCol w:w="2952"/>
      </w:tblGrid>
      <w:tr w:rsidR="00CF6734" w:rsidRPr="00C5694E" w14:paraId="270219EC" w14:textId="77777777" w:rsidTr="000D4BA7">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bookmarkEnd w:id="235"/>
          <w:p w14:paraId="68E41CB9" w14:textId="77777777" w:rsidR="00CF6734" w:rsidRPr="00C5694E" w:rsidRDefault="00CF6734" w:rsidP="000D4BA7">
            <w:pPr>
              <w:pStyle w:val="TAH"/>
              <w:spacing w:line="259" w:lineRule="auto"/>
            </w:pPr>
            <w:r w:rsidRPr="00C5694E">
              <w:t>SUL Band combination</w:t>
            </w: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2EC32C" w14:textId="77777777" w:rsidR="00CF6734" w:rsidRPr="00C5694E" w:rsidRDefault="00CF6734" w:rsidP="000D4BA7">
            <w:pPr>
              <w:pStyle w:val="TAH"/>
              <w:spacing w:line="259" w:lineRule="auto"/>
            </w:pPr>
            <w:r w:rsidRPr="00C5694E">
              <w:rPr>
                <w:color w:val="000000"/>
              </w:rPr>
              <w:t>ΔR</w:t>
            </w:r>
            <w:r w:rsidRPr="00C5694E">
              <w:rPr>
                <w:color w:val="000000"/>
                <w:vertAlign w:val="subscript"/>
              </w:rPr>
              <w:t>IB,c</w:t>
            </w:r>
            <w:r w:rsidRPr="00C5694E">
              <w:rPr>
                <w:color w:val="000000"/>
              </w:rPr>
              <w:t xml:space="preserve"> for NR bands (dB)</w:t>
            </w:r>
            <w:r w:rsidRPr="00C5694E">
              <w:rPr>
                <w:color w:val="000000"/>
                <w:vertAlign w:val="superscript"/>
              </w:rPr>
              <w:t>*</w:t>
            </w:r>
          </w:p>
        </w:tc>
      </w:tr>
      <w:tr w:rsidR="00CF6734" w:rsidRPr="00C5694E" w14:paraId="3B6A60CA" w14:textId="77777777" w:rsidTr="000D4BA7">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16A92949" w14:textId="77777777" w:rsidR="00CF6734" w:rsidRPr="00C5694E" w:rsidRDefault="00CF6734" w:rsidP="000D4BA7">
            <w:pPr>
              <w:spacing w:after="0"/>
              <w:rPr>
                <w:rFonts w:ascii="Arial" w:hAnsi="Arial"/>
                <w:b/>
                <w:sz w:val="18"/>
                <w:lang w:eastAsia="en-GB"/>
              </w:rPr>
            </w:pP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A191FC" w14:textId="77777777" w:rsidR="00CF6734" w:rsidRPr="00C5694E" w:rsidRDefault="00CF6734" w:rsidP="000D4BA7">
            <w:pPr>
              <w:pStyle w:val="TAH"/>
              <w:spacing w:line="259" w:lineRule="auto"/>
            </w:pPr>
            <w:r w:rsidRPr="00C5694E">
              <w:rPr>
                <w:color w:val="000000"/>
              </w:rPr>
              <w:t>Component band in order of bands in configuration</w:t>
            </w:r>
            <w:r w:rsidRPr="00C5694E">
              <w:rPr>
                <w:color w:val="000000"/>
                <w:vertAlign w:val="superscript"/>
              </w:rPr>
              <w:t>**</w:t>
            </w:r>
          </w:p>
        </w:tc>
      </w:tr>
      <w:tr w:rsidR="00CF6734" w:rsidRPr="00C5694E" w14:paraId="7062C9FF" w14:textId="77777777" w:rsidTr="000D4BA7">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B10031D" w14:textId="77777777" w:rsidR="00CF6734" w:rsidRPr="00C5694E" w:rsidRDefault="00CF6734" w:rsidP="000D4BA7">
            <w:pPr>
              <w:pStyle w:val="TAC"/>
              <w:spacing w:line="259" w:lineRule="auto"/>
              <w:rPr>
                <w:lang w:val="en-US" w:eastAsia="zh-CN"/>
              </w:rPr>
            </w:pPr>
            <w:r w:rsidRPr="00C5694E">
              <w:rPr>
                <w:lang w:val="en-US"/>
              </w:rPr>
              <w:t>SUL_n89-n104</w:t>
            </w:r>
          </w:p>
        </w:tc>
        <w:tc>
          <w:tcPr>
            <w:tcW w:w="2952" w:type="dxa"/>
            <w:tcBorders>
              <w:top w:val="single" w:sz="4" w:space="0" w:color="auto"/>
              <w:left w:val="single" w:sz="4" w:space="0" w:color="auto"/>
              <w:bottom w:val="single" w:sz="4" w:space="0" w:color="auto"/>
              <w:right w:val="single" w:sz="4" w:space="0" w:color="auto"/>
            </w:tcBorders>
          </w:tcPr>
          <w:p w14:paraId="305478A8" w14:textId="77777777" w:rsidR="00CF6734" w:rsidRPr="00C5694E" w:rsidRDefault="00CF6734" w:rsidP="000D4BA7">
            <w:pPr>
              <w:pStyle w:val="TAC"/>
              <w:spacing w:line="259" w:lineRule="auto"/>
              <w:rPr>
                <w:lang w:eastAsia="zh-CN"/>
              </w:rPr>
            </w:pPr>
            <w:r w:rsidRPr="00C5694E">
              <w:rPr>
                <w:rFonts w:hint="eastAsia"/>
                <w:lang w:eastAsia="zh-CN"/>
              </w:rPr>
              <w:t>N/A</w:t>
            </w:r>
          </w:p>
        </w:tc>
        <w:tc>
          <w:tcPr>
            <w:tcW w:w="2952" w:type="dxa"/>
            <w:tcBorders>
              <w:top w:val="single" w:sz="4" w:space="0" w:color="auto"/>
              <w:left w:val="single" w:sz="4" w:space="0" w:color="auto"/>
              <w:bottom w:val="single" w:sz="4" w:space="0" w:color="auto"/>
              <w:right w:val="single" w:sz="4" w:space="0" w:color="auto"/>
            </w:tcBorders>
          </w:tcPr>
          <w:p w14:paraId="33A58818" w14:textId="77777777" w:rsidR="00CF6734" w:rsidRPr="00C5694E" w:rsidRDefault="00CF6734" w:rsidP="000D4BA7">
            <w:pPr>
              <w:pStyle w:val="TAC"/>
              <w:spacing w:line="259" w:lineRule="auto"/>
              <w:rPr>
                <w:lang w:eastAsia="zh-CN"/>
              </w:rPr>
            </w:pPr>
            <w:r w:rsidRPr="00C5694E">
              <w:rPr>
                <w:lang w:eastAsia="zh-CN"/>
              </w:rPr>
              <w:t>0.5</w:t>
            </w:r>
          </w:p>
        </w:tc>
      </w:tr>
      <w:tr w:rsidR="00CF6734" w:rsidRPr="00C5694E" w14:paraId="41D9DB74" w14:textId="77777777" w:rsidTr="000D4BA7">
        <w:trPr>
          <w:jc w:val="center"/>
        </w:trPr>
        <w:tc>
          <w:tcPr>
            <w:tcW w:w="82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EC2E34" w14:textId="77777777" w:rsidR="00CF6734" w:rsidRPr="00C5694E" w:rsidRDefault="00CF6734" w:rsidP="000D4BA7">
            <w:pPr>
              <w:keepNext/>
              <w:keepLines/>
              <w:spacing w:after="0"/>
              <w:ind w:left="851" w:hanging="851"/>
              <w:rPr>
                <w:rFonts w:ascii="Arial" w:hAnsi="Arial"/>
                <w:color w:val="000000"/>
                <w:sz w:val="18"/>
                <w:lang w:eastAsia="ja-JP"/>
              </w:rPr>
            </w:pPr>
            <w:r w:rsidRPr="00C5694E">
              <w:rPr>
                <w:rFonts w:ascii="Arial" w:hAnsi="Arial"/>
                <w:color w:val="000000"/>
                <w:sz w:val="18"/>
                <w:lang w:eastAsia="ja-JP"/>
              </w:rPr>
              <w:t>NOTE *:</w:t>
            </w:r>
            <w:r w:rsidRPr="00C5694E">
              <w:rPr>
                <w:rFonts w:ascii="Arial" w:hAnsi="Arial"/>
                <w:color w:val="000000"/>
                <w:sz w:val="18"/>
                <w:lang w:eastAsia="ja-JP"/>
              </w:rPr>
              <w:tab/>
              <w:t>“-” denotes ΔR</w:t>
            </w:r>
            <w:r w:rsidRPr="00C5694E">
              <w:rPr>
                <w:rFonts w:ascii="Arial" w:hAnsi="Arial"/>
                <w:color w:val="000000"/>
                <w:sz w:val="18"/>
                <w:vertAlign w:val="subscript"/>
                <w:lang w:eastAsia="ja-JP"/>
              </w:rPr>
              <w:t>IB,c</w:t>
            </w:r>
            <w:r w:rsidRPr="00C5694E">
              <w:rPr>
                <w:rFonts w:ascii="Arial" w:hAnsi="Arial"/>
                <w:color w:val="000000"/>
                <w:sz w:val="18"/>
                <w:lang w:eastAsia="ja-JP"/>
              </w:rPr>
              <w:t xml:space="preserve"> = 0</w:t>
            </w:r>
            <w:r w:rsidRPr="00C5694E">
              <w:rPr>
                <w:rFonts w:ascii="Arial" w:hAnsi="Arial"/>
                <w:sz w:val="18"/>
              </w:rPr>
              <w:t xml:space="preserve"> and ΔR</w:t>
            </w:r>
            <w:r w:rsidRPr="00C5694E">
              <w:rPr>
                <w:rFonts w:ascii="Arial" w:hAnsi="Arial"/>
                <w:sz w:val="18"/>
                <w:vertAlign w:val="subscript"/>
              </w:rPr>
              <w:t>IB,c</w:t>
            </w:r>
            <w:r w:rsidRPr="00C5694E">
              <w:rPr>
                <w:rFonts w:ascii="Arial" w:hAnsi="Arial"/>
                <w:sz w:val="18"/>
              </w:rPr>
              <w:t xml:space="preserve"> is not applicable to SUL band(s)</w:t>
            </w:r>
            <w:r w:rsidRPr="00C5694E">
              <w:rPr>
                <w:rFonts w:ascii="Arial" w:hAnsi="Arial"/>
                <w:color w:val="000000"/>
                <w:sz w:val="18"/>
                <w:lang w:eastAsia="ja-JP"/>
              </w:rPr>
              <w:t>.</w:t>
            </w:r>
          </w:p>
          <w:p w14:paraId="37B55064" w14:textId="77777777" w:rsidR="00CF6734" w:rsidRPr="00C5694E" w:rsidRDefault="00CF6734" w:rsidP="000D4BA7">
            <w:pPr>
              <w:keepNext/>
              <w:keepLines/>
              <w:spacing w:after="0"/>
              <w:ind w:left="851" w:hanging="851"/>
              <w:rPr>
                <w:lang w:val="en-US" w:eastAsia="en-GB"/>
              </w:rPr>
            </w:pPr>
            <w:r w:rsidRPr="00C5694E">
              <w:rPr>
                <w:rFonts w:ascii="Arial" w:eastAsia="等线" w:hAnsi="Arial"/>
                <w:color w:val="000000"/>
                <w:sz w:val="18"/>
              </w:rPr>
              <w:t>NOTE **:</w:t>
            </w:r>
            <w:r w:rsidRPr="00C5694E">
              <w:rPr>
                <w:rFonts w:ascii="Arial" w:eastAsia="等线" w:hAnsi="Arial"/>
                <w:color w:val="000000"/>
                <w:sz w:val="18"/>
              </w:rPr>
              <w:tab/>
              <w:t xml:space="preserve">The component band order in the configuration should be listed by the order of NR bands, </w:t>
            </w:r>
            <w:r w:rsidRPr="00C5694E">
              <w:rPr>
                <w:rFonts w:ascii="Arial" w:hAnsi="Arial"/>
                <w:sz w:val="18"/>
              </w:rPr>
              <w:t xml:space="preserve">such as for </w:t>
            </w:r>
            <w:r w:rsidRPr="00C5694E">
              <w:rPr>
                <w:rFonts w:ascii="Arial" w:hAnsi="Arial" w:hint="eastAsia"/>
                <w:sz w:val="18"/>
              </w:rPr>
              <w:t>SUL</w:t>
            </w:r>
            <w:r w:rsidRPr="00C5694E">
              <w:rPr>
                <w:rFonts w:ascii="Arial" w:hAnsi="Arial"/>
                <w:sz w:val="18"/>
              </w:rPr>
              <w:t>_n41</w:t>
            </w:r>
            <w:r w:rsidRPr="00C5694E">
              <w:rPr>
                <w:rFonts w:ascii="Arial" w:hAnsi="Arial" w:hint="eastAsia"/>
                <w:sz w:val="18"/>
              </w:rPr>
              <w:t>-</w:t>
            </w:r>
            <w:r w:rsidRPr="00C5694E">
              <w:rPr>
                <w:rFonts w:ascii="Arial" w:hAnsi="Arial"/>
                <w:sz w:val="18"/>
              </w:rPr>
              <w:t>n80 the order of band is n41 and n80</w:t>
            </w:r>
            <w:r w:rsidRPr="00C5694E">
              <w:rPr>
                <w:rFonts w:ascii="Arial" w:eastAsia="等线" w:hAnsi="Arial"/>
                <w:color w:val="000000"/>
                <w:sz w:val="18"/>
              </w:rPr>
              <w:t>.</w:t>
            </w:r>
          </w:p>
        </w:tc>
      </w:tr>
    </w:tbl>
    <w:p w14:paraId="5DC4C3C9" w14:textId="77777777" w:rsidR="00CF6734" w:rsidRPr="00C5694E" w:rsidRDefault="00CF6734" w:rsidP="00CF6734"/>
    <w:p w14:paraId="6097DD45" w14:textId="03CA8936" w:rsidR="00CF6734" w:rsidRPr="00C5694E" w:rsidRDefault="00CF6734" w:rsidP="00CF6734">
      <w:pPr>
        <w:pStyle w:val="31"/>
      </w:pPr>
      <w:bookmarkStart w:id="236" w:name="_Toc215213642"/>
      <w:r w:rsidRPr="00C5694E">
        <w:lastRenderedPageBreak/>
        <w:t>5.8.7</w:t>
      </w:r>
      <w:r w:rsidRPr="00C5694E">
        <w:rPr>
          <w:lang w:eastAsia="sv-SE"/>
        </w:rPr>
        <w:tab/>
      </w:r>
      <w:r w:rsidRPr="00C5694E">
        <w:t>Out-of-band blocking exception</w:t>
      </w:r>
      <w:bookmarkEnd w:id="236"/>
    </w:p>
    <w:p w14:paraId="3D108572" w14:textId="6BFB4C5D" w:rsidR="00CF6734" w:rsidRPr="00C5694E" w:rsidRDefault="00CF6734" w:rsidP="00CF6734">
      <w:r w:rsidRPr="00C5694E">
        <w:t>For operation band combination</w:t>
      </w:r>
      <w:r w:rsidRPr="00C5694E">
        <w:rPr>
          <w:lang w:val="en-US"/>
        </w:rPr>
        <w:t xml:space="preserve"> SUL_n89-n104</w:t>
      </w:r>
      <w:r w:rsidRPr="00C5694E">
        <w:t xml:space="preserve">, exceptions to the requirement specified in Table 7.6C.3-2 </w:t>
      </w:r>
      <w:r w:rsidR="00B26105" w:rsidRPr="00C5694E">
        <w:t xml:space="preserve">in TS38.101-1 </w:t>
      </w:r>
      <w:r w:rsidRPr="00C5694E">
        <w:t>are allowed when the second order intermodulation product of the SUL carrier and the CW interfering signal fully or partially overlaps with the DL carrier.</w:t>
      </w:r>
    </w:p>
    <w:p w14:paraId="3DDC370A" w14:textId="50179BD6" w:rsidR="00CF6734" w:rsidRPr="00C5694E" w:rsidRDefault="00CF6734" w:rsidP="00CF6734">
      <w:pPr>
        <w:pStyle w:val="TH"/>
        <w:keepLines w:val="0"/>
      </w:pPr>
      <w:r w:rsidRPr="00C5694E">
        <w:t>Table 7.6</w:t>
      </w:r>
      <w:r w:rsidRPr="00C5694E">
        <w:rPr>
          <w:lang w:eastAsia="zh-CN"/>
        </w:rPr>
        <w:t>C.3</w:t>
      </w:r>
      <w:r w:rsidRPr="00C5694E">
        <w:t>-2</w:t>
      </w:r>
      <w:r w:rsidR="00B26105" w:rsidRPr="00C5694E">
        <w:t xml:space="preserve"> </w:t>
      </w:r>
      <w:r w:rsidR="00B26105" w:rsidRPr="00C5694E">
        <w:rPr>
          <w:rFonts w:hint="eastAsia"/>
          <w:lang w:eastAsia="zh-CN"/>
        </w:rPr>
        <w:t>（</w:t>
      </w:r>
      <w:r w:rsidR="00B26105" w:rsidRPr="00C5694E">
        <w:rPr>
          <w:rFonts w:hint="eastAsia"/>
          <w:lang w:eastAsia="zh-CN"/>
        </w:rPr>
        <w:t>in</w:t>
      </w:r>
      <w:r w:rsidR="00B26105" w:rsidRPr="00C5694E">
        <w:rPr>
          <w:lang w:eastAsia="zh-CN"/>
        </w:rPr>
        <w:t xml:space="preserve"> </w:t>
      </w:r>
      <w:r w:rsidR="00B26105" w:rsidRPr="00C5694E">
        <w:rPr>
          <w:rFonts w:hint="eastAsia"/>
          <w:lang w:eastAsia="zh-CN"/>
        </w:rPr>
        <w:t>TS</w:t>
      </w:r>
      <w:r w:rsidR="00B26105" w:rsidRPr="00C5694E">
        <w:rPr>
          <w:lang w:eastAsia="zh-CN"/>
        </w:rPr>
        <w:t>38.101-1</w:t>
      </w:r>
      <w:r w:rsidR="00B26105" w:rsidRPr="00C5694E">
        <w:rPr>
          <w:rFonts w:hint="eastAsia"/>
          <w:lang w:eastAsia="zh-CN"/>
        </w:rPr>
        <w:t>）</w:t>
      </w:r>
      <w:r w:rsidRPr="00C5694E">
        <w:t>: Requirement for out-of-band blocking exceptions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60"/>
        <w:gridCol w:w="2261"/>
        <w:gridCol w:w="2749"/>
      </w:tblGrid>
      <w:tr w:rsidR="00CF6734" w:rsidRPr="00C5694E" w14:paraId="50577061" w14:textId="77777777" w:rsidTr="000D4BA7">
        <w:trPr>
          <w:jc w:val="center"/>
        </w:trPr>
        <w:tc>
          <w:tcPr>
            <w:tcW w:w="2260" w:type="dxa"/>
          </w:tcPr>
          <w:p w14:paraId="44383F31" w14:textId="77777777" w:rsidR="00CF6734" w:rsidRPr="00C5694E" w:rsidRDefault="00CF6734" w:rsidP="000D4BA7">
            <w:pPr>
              <w:pStyle w:val="TAH"/>
              <w:keepLines w:val="0"/>
            </w:pPr>
            <w:r w:rsidRPr="00C5694E">
              <w:br w:type="page"/>
              <w:t>Parameter</w:t>
            </w:r>
          </w:p>
        </w:tc>
        <w:tc>
          <w:tcPr>
            <w:tcW w:w="2261" w:type="dxa"/>
          </w:tcPr>
          <w:p w14:paraId="3CDD1C5C" w14:textId="77777777" w:rsidR="00CF6734" w:rsidRPr="00C5694E" w:rsidRDefault="00CF6734" w:rsidP="000D4BA7">
            <w:pPr>
              <w:pStyle w:val="TAH"/>
              <w:keepLines w:val="0"/>
            </w:pPr>
            <w:r w:rsidRPr="00C5694E">
              <w:t>Unit</w:t>
            </w:r>
          </w:p>
        </w:tc>
        <w:tc>
          <w:tcPr>
            <w:tcW w:w="2749" w:type="dxa"/>
          </w:tcPr>
          <w:p w14:paraId="0995BBEF" w14:textId="77777777" w:rsidR="00CF6734" w:rsidRPr="00C5694E" w:rsidRDefault="00CF6734" w:rsidP="000D4BA7">
            <w:pPr>
              <w:pStyle w:val="TAH"/>
              <w:keepLines w:val="0"/>
            </w:pPr>
            <w:r w:rsidRPr="00C5694E">
              <w:t>Level</w:t>
            </w:r>
          </w:p>
        </w:tc>
      </w:tr>
      <w:tr w:rsidR="00CF6734" w:rsidRPr="00C5694E" w14:paraId="2CBC9C2C" w14:textId="77777777" w:rsidTr="000D4BA7">
        <w:trPr>
          <w:jc w:val="center"/>
        </w:trPr>
        <w:tc>
          <w:tcPr>
            <w:tcW w:w="2260" w:type="dxa"/>
            <w:vAlign w:val="center"/>
          </w:tcPr>
          <w:p w14:paraId="457F07B0" w14:textId="77777777" w:rsidR="00CF6734" w:rsidRPr="00C5694E" w:rsidRDefault="00CF6734" w:rsidP="000D4BA7">
            <w:pPr>
              <w:pStyle w:val="TAL"/>
              <w:keepLines w:val="0"/>
              <w:rPr>
                <w:rFonts w:cs="Arial"/>
                <w:vertAlign w:val="subscript"/>
              </w:rPr>
            </w:pPr>
            <w:r w:rsidRPr="00C5694E">
              <w:rPr>
                <w:rFonts w:cs="Arial"/>
              </w:rPr>
              <w:t>P</w:t>
            </w:r>
            <w:r w:rsidRPr="00C5694E">
              <w:rPr>
                <w:rFonts w:cs="Arial"/>
                <w:vertAlign w:val="subscript"/>
              </w:rPr>
              <w:t xml:space="preserve">Interferer </w:t>
            </w:r>
            <w:r w:rsidRPr="00C5694E">
              <w:rPr>
                <w:rFonts w:cs="Arial"/>
              </w:rPr>
              <w:t>(CW)</w:t>
            </w:r>
          </w:p>
        </w:tc>
        <w:tc>
          <w:tcPr>
            <w:tcW w:w="2261" w:type="dxa"/>
            <w:vAlign w:val="center"/>
          </w:tcPr>
          <w:p w14:paraId="3556CB99" w14:textId="77777777" w:rsidR="00CF6734" w:rsidRPr="00C5694E" w:rsidRDefault="00CF6734" w:rsidP="000D4BA7">
            <w:pPr>
              <w:pStyle w:val="TAC"/>
              <w:keepLines w:val="0"/>
              <w:rPr>
                <w:rFonts w:cs="Arial"/>
              </w:rPr>
            </w:pPr>
            <w:r w:rsidRPr="00C5694E">
              <w:rPr>
                <w:rFonts w:cs="Arial"/>
              </w:rPr>
              <w:t>dBm</w:t>
            </w:r>
          </w:p>
        </w:tc>
        <w:tc>
          <w:tcPr>
            <w:tcW w:w="2749" w:type="dxa"/>
            <w:vAlign w:val="center"/>
          </w:tcPr>
          <w:p w14:paraId="5DCD6C32" w14:textId="77777777" w:rsidR="00CF6734" w:rsidRPr="00C5694E" w:rsidRDefault="00CF6734" w:rsidP="000D4BA7">
            <w:pPr>
              <w:pStyle w:val="TAC"/>
              <w:keepLines w:val="0"/>
              <w:rPr>
                <w:rFonts w:cs="Arial"/>
              </w:rPr>
            </w:pPr>
            <w:r w:rsidRPr="00C5694E">
              <w:rPr>
                <w:rFonts w:cs="Arial"/>
              </w:rPr>
              <w:t>-44</w:t>
            </w:r>
            <w:r w:rsidRPr="00C5694E">
              <w:rPr>
                <w:rFonts w:cs="Arial"/>
                <w:vertAlign w:val="superscript"/>
              </w:rPr>
              <w:t>1</w:t>
            </w:r>
          </w:p>
        </w:tc>
      </w:tr>
      <w:tr w:rsidR="00CF6734" w:rsidRPr="00C5694E" w14:paraId="14E394BF" w14:textId="77777777" w:rsidTr="000D4BA7">
        <w:trPr>
          <w:jc w:val="center"/>
        </w:trPr>
        <w:tc>
          <w:tcPr>
            <w:tcW w:w="7270" w:type="dxa"/>
            <w:gridSpan w:val="3"/>
            <w:vAlign w:val="center"/>
          </w:tcPr>
          <w:p w14:paraId="5AC00DF0" w14:textId="0CF72030" w:rsidR="00CF6734" w:rsidRPr="00C5694E" w:rsidRDefault="00CF6734" w:rsidP="000D4BA7">
            <w:pPr>
              <w:pStyle w:val="TAN"/>
              <w:keepNext w:val="0"/>
              <w:keepLines w:val="0"/>
            </w:pPr>
            <w:r w:rsidRPr="00C5694E">
              <w:t>NOTE 1:</w:t>
            </w:r>
            <w:r w:rsidRPr="00C5694E">
              <w:tab/>
              <w:t>The requirement applies when</w:t>
            </w:r>
            <m:oMath>
              <m:r>
                <w:rPr>
                  <w:rFonts w:ascii="Cambria Math" w:hAnsi="Cambria Math"/>
                </w:rPr>
                <m:t xml:space="preserve"> |</m:t>
              </m:r>
              <m:sSub>
                <m:sSubPr>
                  <m:ctrlPr>
                    <w:rPr>
                      <w:rFonts w:ascii="Cambria Math" w:hAnsi="Cambria Math"/>
                      <w:i/>
                    </w:rPr>
                  </m:ctrlPr>
                </m:sSubPr>
                <m:e>
                  <m:r>
                    <w:rPr>
                      <w:rFonts w:ascii="Cambria Math" w:hAnsi="Cambria Math"/>
                    </w:rPr>
                    <m:t>f</m:t>
                  </m:r>
                </m:e>
                <m:sub>
                  <m:r>
                    <w:rPr>
                      <w:rFonts w:ascii="Cambria Math" w:hAnsi="Cambria Math"/>
                    </w:rPr>
                    <m:t>Interferer</m:t>
                  </m:r>
                </m:sub>
              </m:sSub>
              <m:r>
                <w:rPr>
                  <w:rFonts w:ascii="Cambria Math" w:hAnsi="Cambria Math"/>
                </w:rPr>
                <m:t xml:space="preserve">± </m:t>
              </m:r>
              <m:sSub>
                <m:sSubPr>
                  <m:ctrlPr>
                    <w:rPr>
                      <w:rFonts w:ascii="Cambria Math" w:hAnsi="Cambria Math"/>
                      <w:i/>
                    </w:rPr>
                  </m:ctrlPr>
                </m:sSubPr>
                <m:e>
                  <m:r>
                    <w:rPr>
                      <w:rFonts w:ascii="Cambria Math" w:hAnsi="Cambria Math"/>
                    </w:rPr>
                    <m:t>f</m:t>
                  </m:r>
                </m:e>
                <m:sub>
                  <m:r>
                    <w:rPr>
                      <w:rFonts w:ascii="Cambria Math" w:hAnsi="Cambria Math"/>
                    </w:rPr>
                    <m:t>SUL</m:t>
                  </m:r>
                </m:sub>
              </m:sSub>
              <m:r>
                <w:rPr>
                  <w:rFonts w:ascii="Cambria Math" w:hAnsi="Cambria Math"/>
                </w:rPr>
                <m:t xml:space="preserve">- </m:t>
              </m:r>
              <m:sSub>
                <m:sSubPr>
                  <m:ctrlPr>
                    <w:rPr>
                      <w:rFonts w:ascii="Cambria Math" w:hAnsi="Cambria Math"/>
                      <w:i/>
                    </w:rPr>
                  </m:ctrlPr>
                </m:sSubPr>
                <m:e>
                  <m:r>
                    <w:rPr>
                      <w:rFonts w:ascii="Cambria Math" w:hAnsi="Cambria Math"/>
                    </w:rPr>
                    <m:t>f</m:t>
                  </m:r>
                </m:e>
                <m:sub>
                  <m:r>
                    <w:rPr>
                      <w:rFonts w:ascii="Cambria Math" w:hAnsi="Cambria Math"/>
                    </w:rPr>
                    <m:t>DL</m:t>
                  </m:r>
                </m:sub>
              </m:sSub>
              <m:r>
                <w:rPr>
                  <w:rFonts w:ascii="Cambria Math" w:hAnsi="Cambria Math"/>
                </w:rPr>
                <m:t>|≤(</m:t>
              </m:r>
              <m:sSub>
                <m:sSubPr>
                  <m:ctrlPr>
                    <w:rPr>
                      <w:rFonts w:ascii="Cambria Math" w:hAnsi="Cambria Math"/>
                      <w:i/>
                    </w:rPr>
                  </m:ctrlPr>
                </m:sSubPr>
                <m:e>
                  <m:r>
                    <w:rPr>
                      <w:rFonts w:ascii="Cambria Math" w:hAnsi="Cambria Math"/>
                    </w:rPr>
                    <m:t>BW</m:t>
                  </m:r>
                </m:e>
                <m:sub>
                  <m:r>
                    <w:rPr>
                      <w:rFonts w:ascii="Cambria Math" w:hAnsi="Cambria Math"/>
                    </w:rPr>
                    <m:t>SUL</m:t>
                  </m:r>
                </m:sub>
              </m:sSub>
              <m:r>
                <w:rPr>
                  <w:rFonts w:ascii="Cambria Math" w:hAnsi="Cambria Math"/>
                </w:rPr>
                <m:t xml:space="preserve">+ </m:t>
              </m:r>
              <m:sSub>
                <m:sSubPr>
                  <m:ctrlPr>
                    <w:rPr>
                      <w:rFonts w:ascii="Cambria Math" w:hAnsi="Cambria Math"/>
                      <w:i/>
                    </w:rPr>
                  </m:ctrlPr>
                </m:sSubPr>
                <m:e>
                  <m:r>
                    <w:rPr>
                      <w:rFonts w:ascii="Cambria Math" w:hAnsi="Cambria Math"/>
                    </w:rPr>
                    <m:t>BW</m:t>
                  </m:r>
                </m:e>
                <m:sub>
                  <m:r>
                    <w:rPr>
                      <w:rFonts w:ascii="Cambria Math" w:hAnsi="Cambria Math"/>
                    </w:rPr>
                    <m:t>DL</m:t>
                  </m:r>
                </m:sub>
              </m:sSub>
              <m:r>
                <w:rPr>
                  <w:rFonts w:ascii="Cambria Math" w:hAnsi="Cambria Math"/>
                </w:rPr>
                <m:t>)/2</m:t>
              </m:r>
            </m:oMath>
            <w:r w:rsidRPr="00C5694E">
              <w:t xml:space="preserve">, where </w:t>
            </w:r>
            <m:oMath>
              <m:sSub>
                <m:sSubPr>
                  <m:ctrlPr>
                    <w:rPr>
                      <w:rFonts w:ascii="Cambria Math" w:hAnsi="Cambria Math"/>
                      <w:i/>
                    </w:rPr>
                  </m:ctrlPr>
                </m:sSubPr>
                <m:e>
                  <m:r>
                    <w:rPr>
                      <w:rFonts w:ascii="Cambria Math" w:hAnsi="Cambria Math"/>
                    </w:rPr>
                    <m:t>BW</m:t>
                  </m:r>
                </m:e>
                <m:sub>
                  <m:r>
                    <w:rPr>
                      <w:rFonts w:ascii="Cambria Math" w:hAnsi="Cambria Math"/>
                    </w:rPr>
                    <m:t>SUL</m:t>
                  </m:r>
                </m:sub>
              </m:sSub>
              <m:r>
                <w:rPr>
                  <w:rFonts w:ascii="Cambria Math" w:hAnsi="Cambria Math"/>
                </w:rPr>
                <m:t xml:space="preserve"> </m:t>
              </m:r>
            </m:oMath>
            <w:r w:rsidRPr="00C5694E">
              <w:t xml:space="preserve">and </w:t>
            </w:r>
            <m:oMath>
              <m:sSub>
                <m:sSubPr>
                  <m:ctrlPr>
                    <w:rPr>
                      <w:rFonts w:ascii="Cambria Math" w:hAnsi="Cambria Math"/>
                      <w:i/>
                    </w:rPr>
                  </m:ctrlPr>
                </m:sSubPr>
                <m:e>
                  <m:r>
                    <w:rPr>
                      <w:rFonts w:ascii="Cambria Math" w:hAnsi="Cambria Math"/>
                    </w:rPr>
                    <m:t>BW</m:t>
                  </m:r>
                </m:e>
                <m:sub>
                  <m:r>
                    <w:rPr>
                      <w:rFonts w:ascii="Cambria Math" w:hAnsi="Cambria Math"/>
                    </w:rPr>
                    <m:t>DL</m:t>
                  </m:r>
                </m:sub>
              </m:sSub>
              <m:r>
                <w:rPr>
                  <w:rFonts w:ascii="Cambria Math" w:hAnsi="Cambria Math"/>
                </w:rPr>
                <m:t xml:space="preserve"> </m:t>
              </m:r>
            </m:oMath>
            <w:r w:rsidRPr="00C5694E">
              <w:t>are the channel bandwidths configured for SUL and DL (victim) bands in MHz, respectively.</w:t>
            </w:r>
          </w:p>
        </w:tc>
      </w:tr>
    </w:tbl>
    <w:p w14:paraId="66D75965" w14:textId="77777777" w:rsidR="00CF6734" w:rsidRPr="00047E19" w:rsidRDefault="00CF6734" w:rsidP="00CF6734">
      <w:pPr>
        <w:rPr>
          <w:rFonts w:eastAsiaTheme="minorEastAsia"/>
          <w:lang w:eastAsia="zh-CN"/>
        </w:rPr>
      </w:pPr>
    </w:p>
    <w:p w14:paraId="5CA5E6C2" w14:textId="55CCEB3D" w:rsidR="00080512" w:rsidRPr="00C5694E" w:rsidRDefault="00080512" w:rsidP="008B1B10">
      <w:pPr>
        <w:pStyle w:val="9"/>
      </w:pPr>
      <w:bookmarkStart w:id="237" w:name="MCCQCTEMPBM_00000064"/>
      <w:bookmarkStart w:id="238" w:name="tsgNames"/>
      <w:bookmarkStart w:id="239" w:name="_Toc207695798"/>
      <w:bookmarkStart w:id="240" w:name="_Toc215213643"/>
      <w:bookmarkEnd w:id="238"/>
      <w:r w:rsidRPr="00C5694E">
        <w:t xml:space="preserve">Annex </w:t>
      </w:r>
      <w:r w:rsidR="00FD0DBD" w:rsidRPr="00C5694E">
        <w:t>A</w:t>
      </w:r>
      <w:r w:rsidRPr="00C5694E">
        <w:t xml:space="preserve"> (informative):</w:t>
      </w:r>
      <w:r w:rsidRPr="00C5694E">
        <w:br/>
        <w:t>Change history</w:t>
      </w:r>
      <w:bookmarkEnd w:id="239"/>
      <w:bookmarkEnd w:id="240"/>
    </w:p>
    <w:bookmarkEnd w:id="237"/>
    <w:p w14:paraId="6BB9ECA0" w14:textId="42F0D1CC" w:rsidR="0049751D" w:rsidRPr="00C5694E" w:rsidRDefault="0049751D" w:rsidP="003C3971">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C5694E" w14:paraId="1ECB735E" w14:textId="77777777" w:rsidTr="001D7A13">
        <w:trPr>
          <w:cantSplit/>
        </w:trPr>
        <w:tc>
          <w:tcPr>
            <w:tcW w:w="9639" w:type="dxa"/>
            <w:gridSpan w:val="8"/>
            <w:tcBorders>
              <w:bottom w:val="nil"/>
            </w:tcBorders>
            <w:shd w:val="solid" w:color="FFFFFF" w:fill="auto"/>
          </w:tcPr>
          <w:p w14:paraId="5FCEE246" w14:textId="77777777" w:rsidR="003C3971" w:rsidRPr="00C5694E" w:rsidRDefault="003C3971" w:rsidP="00315B85">
            <w:pPr>
              <w:pStyle w:val="TAH"/>
              <w:rPr>
                <w:sz w:val="16"/>
              </w:rPr>
            </w:pPr>
            <w:bookmarkStart w:id="241" w:name="historyclause"/>
            <w:bookmarkEnd w:id="241"/>
            <w:r w:rsidRPr="00C5694E">
              <w:t>Change history</w:t>
            </w:r>
          </w:p>
        </w:tc>
      </w:tr>
      <w:tr w:rsidR="003C3971" w:rsidRPr="00C5694E" w14:paraId="188BB8D6" w14:textId="77777777" w:rsidTr="001D7A13">
        <w:tc>
          <w:tcPr>
            <w:tcW w:w="800" w:type="dxa"/>
            <w:shd w:val="pct10" w:color="auto" w:fill="FFFFFF"/>
          </w:tcPr>
          <w:p w14:paraId="7E15B21D" w14:textId="77777777" w:rsidR="003C3971" w:rsidRPr="00C5694E" w:rsidRDefault="003C3971" w:rsidP="00315B85">
            <w:pPr>
              <w:pStyle w:val="TAH"/>
              <w:rPr>
                <w:sz w:val="16"/>
                <w:szCs w:val="16"/>
              </w:rPr>
            </w:pPr>
            <w:r w:rsidRPr="00C5694E">
              <w:rPr>
                <w:sz w:val="16"/>
                <w:szCs w:val="16"/>
              </w:rPr>
              <w:t>Date</w:t>
            </w:r>
          </w:p>
        </w:tc>
        <w:tc>
          <w:tcPr>
            <w:tcW w:w="901" w:type="dxa"/>
            <w:shd w:val="pct10" w:color="auto" w:fill="FFFFFF"/>
          </w:tcPr>
          <w:p w14:paraId="215F01FE" w14:textId="77777777" w:rsidR="003C3971" w:rsidRPr="00C5694E" w:rsidRDefault="00DF2B1F" w:rsidP="00315B85">
            <w:pPr>
              <w:pStyle w:val="TAH"/>
              <w:rPr>
                <w:sz w:val="16"/>
                <w:szCs w:val="16"/>
              </w:rPr>
            </w:pPr>
            <w:r w:rsidRPr="00C5694E">
              <w:rPr>
                <w:sz w:val="16"/>
                <w:szCs w:val="16"/>
              </w:rPr>
              <w:t>Meeting</w:t>
            </w:r>
          </w:p>
        </w:tc>
        <w:tc>
          <w:tcPr>
            <w:tcW w:w="1134" w:type="dxa"/>
            <w:shd w:val="pct10" w:color="auto" w:fill="FFFFFF"/>
          </w:tcPr>
          <w:p w14:paraId="54DC1FB3" w14:textId="77777777" w:rsidR="003C3971" w:rsidRPr="00C5694E" w:rsidRDefault="003C3971" w:rsidP="00315B85">
            <w:pPr>
              <w:pStyle w:val="TAH"/>
              <w:rPr>
                <w:sz w:val="16"/>
                <w:szCs w:val="16"/>
              </w:rPr>
            </w:pPr>
            <w:r w:rsidRPr="00C5694E">
              <w:rPr>
                <w:sz w:val="16"/>
                <w:szCs w:val="16"/>
              </w:rPr>
              <w:t>TDoc</w:t>
            </w:r>
          </w:p>
        </w:tc>
        <w:tc>
          <w:tcPr>
            <w:tcW w:w="567" w:type="dxa"/>
            <w:shd w:val="pct10" w:color="auto" w:fill="FFFFFF"/>
          </w:tcPr>
          <w:p w14:paraId="1BB8F93C" w14:textId="77777777" w:rsidR="003C3971" w:rsidRPr="00C5694E" w:rsidRDefault="003C3971" w:rsidP="00315B85">
            <w:pPr>
              <w:pStyle w:val="TAH"/>
              <w:rPr>
                <w:sz w:val="16"/>
                <w:szCs w:val="16"/>
              </w:rPr>
            </w:pPr>
            <w:r w:rsidRPr="00C5694E">
              <w:rPr>
                <w:sz w:val="16"/>
                <w:szCs w:val="16"/>
              </w:rPr>
              <w:t>CR</w:t>
            </w:r>
          </w:p>
        </w:tc>
        <w:tc>
          <w:tcPr>
            <w:tcW w:w="426" w:type="dxa"/>
            <w:shd w:val="pct10" w:color="auto" w:fill="FFFFFF"/>
          </w:tcPr>
          <w:p w14:paraId="223E3928" w14:textId="77777777" w:rsidR="003C3971" w:rsidRPr="00C5694E" w:rsidRDefault="003C3971" w:rsidP="00315B85">
            <w:pPr>
              <w:pStyle w:val="TAH"/>
              <w:rPr>
                <w:sz w:val="16"/>
                <w:szCs w:val="16"/>
              </w:rPr>
            </w:pPr>
            <w:r w:rsidRPr="00C5694E">
              <w:rPr>
                <w:sz w:val="16"/>
                <w:szCs w:val="16"/>
              </w:rPr>
              <w:t>Rev</w:t>
            </w:r>
          </w:p>
        </w:tc>
        <w:tc>
          <w:tcPr>
            <w:tcW w:w="425" w:type="dxa"/>
            <w:shd w:val="pct10" w:color="auto" w:fill="FFFFFF"/>
          </w:tcPr>
          <w:p w14:paraId="48237C83" w14:textId="77777777" w:rsidR="003C3971" w:rsidRPr="00C5694E" w:rsidRDefault="003C3971" w:rsidP="00315B85">
            <w:pPr>
              <w:pStyle w:val="TAH"/>
              <w:rPr>
                <w:sz w:val="16"/>
                <w:szCs w:val="16"/>
              </w:rPr>
            </w:pPr>
            <w:r w:rsidRPr="00C5694E">
              <w:rPr>
                <w:sz w:val="16"/>
                <w:szCs w:val="16"/>
              </w:rPr>
              <w:t>Cat</w:t>
            </w:r>
          </w:p>
        </w:tc>
        <w:tc>
          <w:tcPr>
            <w:tcW w:w="4678" w:type="dxa"/>
            <w:shd w:val="pct10" w:color="auto" w:fill="FFFFFF"/>
          </w:tcPr>
          <w:p w14:paraId="146C8449" w14:textId="77777777" w:rsidR="003C3971" w:rsidRPr="00C5694E" w:rsidRDefault="003C3971" w:rsidP="00315B85">
            <w:pPr>
              <w:pStyle w:val="TAH"/>
              <w:rPr>
                <w:sz w:val="16"/>
                <w:szCs w:val="16"/>
              </w:rPr>
            </w:pPr>
            <w:r w:rsidRPr="00C5694E">
              <w:rPr>
                <w:sz w:val="16"/>
                <w:szCs w:val="16"/>
              </w:rPr>
              <w:t>Subject/Comment</w:t>
            </w:r>
          </w:p>
        </w:tc>
        <w:tc>
          <w:tcPr>
            <w:tcW w:w="708" w:type="dxa"/>
            <w:shd w:val="pct10" w:color="auto" w:fill="FFFFFF"/>
          </w:tcPr>
          <w:p w14:paraId="221B9E11" w14:textId="77777777" w:rsidR="003C3971" w:rsidRPr="00C5694E" w:rsidRDefault="003C3971" w:rsidP="00315B85">
            <w:pPr>
              <w:pStyle w:val="TAH"/>
              <w:rPr>
                <w:sz w:val="16"/>
                <w:szCs w:val="16"/>
              </w:rPr>
            </w:pPr>
            <w:r w:rsidRPr="00C5694E">
              <w:rPr>
                <w:sz w:val="16"/>
                <w:szCs w:val="16"/>
              </w:rPr>
              <w:t>New vers</w:t>
            </w:r>
            <w:r w:rsidR="00DF2B1F" w:rsidRPr="00C5694E">
              <w:rPr>
                <w:sz w:val="16"/>
                <w:szCs w:val="16"/>
              </w:rPr>
              <w:t>ion</w:t>
            </w:r>
          </w:p>
        </w:tc>
      </w:tr>
      <w:tr w:rsidR="001D7A13" w:rsidRPr="00C5694E" w14:paraId="7AE2D8EC" w14:textId="77777777" w:rsidTr="001D7A13">
        <w:tc>
          <w:tcPr>
            <w:tcW w:w="800" w:type="dxa"/>
            <w:shd w:val="solid" w:color="FFFFFF" w:fill="auto"/>
          </w:tcPr>
          <w:p w14:paraId="433EA83C" w14:textId="612DA57F" w:rsidR="001D7A13" w:rsidRPr="00C5694E" w:rsidRDefault="001D7A13" w:rsidP="001D7A13">
            <w:pPr>
              <w:pStyle w:val="TAC"/>
              <w:rPr>
                <w:sz w:val="16"/>
                <w:szCs w:val="16"/>
              </w:rPr>
            </w:pPr>
            <w:r w:rsidRPr="00C5694E">
              <w:t>2024-08</w:t>
            </w:r>
          </w:p>
        </w:tc>
        <w:tc>
          <w:tcPr>
            <w:tcW w:w="901" w:type="dxa"/>
            <w:shd w:val="solid" w:color="FFFFFF" w:fill="auto"/>
          </w:tcPr>
          <w:p w14:paraId="55C8CC01" w14:textId="3A017207" w:rsidR="001D7A13" w:rsidRPr="00C5694E" w:rsidRDefault="001D7A13" w:rsidP="001D7A13">
            <w:pPr>
              <w:pStyle w:val="TAC"/>
              <w:rPr>
                <w:sz w:val="16"/>
                <w:szCs w:val="16"/>
              </w:rPr>
            </w:pPr>
            <w:r w:rsidRPr="00C5694E">
              <w:t>3GPP</w:t>
            </w:r>
            <w:r w:rsidRPr="00C5694E">
              <w:rPr>
                <w:lang w:eastAsia="zh-CN"/>
              </w:rPr>
              <w:t xml:space="preserve"> </w:t>
            </w:r>
            <w:r w:rsidRPr="00C5694E">
              <w:t>RAN4#112</w:t>
            </w:r>
          </w:p>
        </w:tc>
        <w:tc>
          <w:tcPr>
            <w:tcW w:w="1134" w:type="dxa"/>
            <w:shd w:val="solid" w:color="FFFFFF" w:fill="auto"/>
          </w:tcPr>
          <w:p w14:paraId="134723C6" w14:textId="0C26B0AB" w:rsidR="001D7A13" w:rsidRPr="00C5694E" w:rsidRDefault="001D7A13" w:rsidP="001D7A13">
            <w:pPr>
              <w:pStyle w:val="TAC"/>
              <w:rPr>
                <w:sz w:val="16"/>
                <w:szCs w:val="16"/>
              </w:rPr>
            </w:pPr>
            <w:r w:rsidRPr="00C5694E">
              <w:rPr>
                <w:color w:val="000000"/>
                <w:lang w:eastAsia="zh-CN"/>
              </w:rPr>
              <w:t>R4-</w:t>
            </w:r>
            <w:r w:rsidR="008957FF" w:rsidRPr="00C5694E">
              <w:rPr>
                <w:rFonts w:eastAsia="MS Mincho"/>
                <w:color w:val="000000"/>
                <w:lang w:eastAsia="ja-JP"/>
              </w:rPr>
              <w:t>2412929</w:t>
            </w:r>
          </w:p>
        </w:tc>
        <w:tc>
          <w:tcPr>
            <w:tcW w:w="567" w:type="dxa"/>
            <w:shd w:val="solid" w:color="FFFFFF" w:fill="auto"/>
          </w:tcPr>
          <w:p w14:paraId="2B341B81" w14:textId="0D5E5915" w:rsidR="001D7A13" w:rsidRPr="00C5694E" w:rsidRDefault="001D7A13" w:rsidP="001D7A13">
            <w:pPr>
              <w:pStyle w:val="TAC"/>
              <w:rPr>
                <w:sz w:val="16"/>
                <w:szCs w:val="16"/>
              </w:rPr>
            </w:pPr>
          </w:p>
        </w:tc>
        <w:tc>
          <w:tcPr>
            <w:tcW w:w="426" w:type="dxa"/>
            <w:shd w:val="solid" w:color="FFFFFF" w:fill="auto"/>
          </w:tcPr>
          <w:p w14:paraId="090FDCAA" w14:textId="77777777" w:rsidR="001D7A13" w:rsidRPr="00C5694E" w:rsidRDefault="001D7A13" w:rsidP="001D7A13">
            <w:pPr>
              <w:pStyle w:val="TAC"/>
              <w:rPr>
                <w:sz w:val="16"/>
                <w:szCs w:val="16"/>
              </w:rPr>
            </w:pPr>
          </w:p>
        </w:tc>
        <w:tc>
          <w:tcPr>
            <w:tcW w:w="425" w:type="dxa"/>
            <w:shd w:val="solid" w:color="FFFFFF" w:fill="auto"/>
          </w:tcPr>
          <w:p w14:paraId="40910D18" w14:textId="77777777" w:rsidR="001D7A13" w:rsidRPr="00C5694E" w:rsidRDefault="001D7A13" w:rsidP="001D7A13">
            <w:pPr>
              <w:pStyle w:val="TAC"/>
              <w:rPr>
                <w:sz w:val="16"/>
                <w:szCs w:val="16"/>
              </w:rPr>
            </w:pPr>
          </w:p>
        </w:tc>
        <w:tc>
          <w:tcPr>
            <w:tcW w:w="4678" w:type="dxa"/>
            <w:shd w:val="solid" w:color="FFFFFF" w:fill="auto"/>
          </w:tcPr>
          <w:p w14:paraId="17B0396C" w14:textId="2ACC4935" w:rsidR="001D7A13" w:rsidRPr="00C5694E" w:rsidRDefault="001D7A13" w:rsidP="001D7A13">
            <w:pPr>
              <w:pStyle w:val="TAL"/>
              <w:rPr>
                <w:sz w:val="16"/>
                <w:szCs w:val="16"/>
              </w:rPr>
            </w:pPr>
            <w:r w:rsidRPr="00C5694E">
              <w:t>Initial TR skeleton</w:t>
            </w:r>
          </w:p>
        </w:tc>
        <w:tc>
          <w:tcPr>
            <w:tcW w:w="708" w:type="dxa"/>
            <w:shd w:val="solid" w:color="FFFFFF" w:fill="auto"/>
          </w:tcPr>
          <w:p w14:paraId="5E97A6B2" w14:textId="7A2138F0" w:rsidR="001D7A13" w:rsidRPr="00C5694E" w:rsidRDefault="001D7A13" w:rsidP="001D7A13">
            <w:pPr>
              <w:pStyle w:val="TAC"/>
              <w:rPr>
                <w:sz w:val="16"/>
                <w:szCs w:val="16"/>
              </w:rPr>
            </w:pPr>
            <w:r w:rsidRPr="00C5694E">
              <w:t>0.0.1</w:t>
            </w:r>
          </w:p>
        </w:tc>
      </w:tr>
      <w:tr w:rsidR="008957FF" w:rsidRPr="00C5694E" w14:paraId="6C4E0D58" w14:textId="77777777" w:rsidTr="001D7A13">
        <w:tc>
          <w:tcPr>
            <w:tcW w:w="800" w:type="dxa"/>
            <w:shd w:val="solid" w:color="FFFFFF" w:fill="auto"/>
          </w:tcPr>
          <w:p w14:paraId="4372CAEF" w14:textId="4574318E" w:rsidR="008957FF" w:rsidRPr="00C5694E" w:rsidRDefault="008957FF" w:rsidP="008957FF">
            <w:pPr>
              <w:pStyle w:val="TAC"/>
            </w:pPr>
            <w:r w:rsidRPr="00C5694E">
              <w:t>2024-08</w:t>
            </w:r>
          </w:p>
        </w:tc>
        <w:tc>
          <w:tcPr>
            <w:tcW w:w="901" w:type="dxa"/>
            <w:shd w:val="solid" w:color="FFFFFF" w:fill="auto"/>
          </w:tcPr>
          <w:p w14:paraId="25DFF92F" w14:textId="159E0069" w:rsidR="008957FF" w:rsidRPr="00C5694E" w:rsidRDefault="008957FF" w:rsidP="008957FF">
            <w:pPr>
              <w:pStyle w:val="TAC"/>
            </w:pPr>
            <w:r w:rsidRPr="00C5694E">
              <w:t>3GPP</w:t>
            </w:r>
            <w:r w:rsidRPr="00C5694E">
              <w:rPr>
                <w:lang w:eastAsia="zh-CN"/>
              </w:rPr>
              <w:t xml:space="preserve"> </w:t>
            </w:r>
            <w:r w:rsidRPr="00C5694E">
              <w:t>RAN4#112</w:t>
            </w:r>
          </w:p>
        </w:tc>
        <w:tc>
          <w:tcPr>
            <w:tcW w:w="1134" w:type="dxa"/>
            <w:shd w:val="solid" w:color="FFFFFF" w:fill="auto"/>
          </w:tcPr>
          <w:p w14:paraId="1C67490F" w14:textId="4406BDD1" w:rsidR="008957FF" w:rsidRPr="00C5694E" w:rsidRDefault="008957FF" w:rsidP="008957FF">
            <w:pPr>
              <w:pStyle w:val="TAC"/>
              <w:rPr>
                <w:color w:val="000000"/>
                <w:lang w:eastAsia="zh-CN"/>
              </w:rPr>
            </w:pPr>
            <w:r w:rsidRPr="00C5694E">
              <w:rPr>
                <w:color w:val="000000"/>
                <w:lang w:eastAsia="zh-CN"/>
              </w:rPr>
              <w:t>R4-</w:t>
            </w:r>
            <w:r w:rsidRPr="00C5694E">
              <w:rPr>
                <w:rFonts w:eastAsia="MS Mincho"/>
                <w:color w:val="000000"/>
                <w:lang w:eastAsia="ja-JP"/>
              </w:rPr>
              <w:t>2412930</w:t>
            </w:r>
          </w:p>
        </w:tc>
        <w:tc>
          <w:tcPr>
            <w:tcW w:w="567" w:type="dxa"/>
            <w:shd w:val="solid" w:color="FFFFFF" w:fill="auto"/>
          </w:tcPr>
          <w:p w14:paraId="416A74C7" w14:textId="77777777" w:rsidR="008957FF" w:rsidRPr="00C5694E" w:rsidRDefault="008957FF" w:rsidP="008957FF">
            <w:pPr>
              <w:pStyle w:val="TAC"/>
              <w:rPr>
                <w:sz w:val="16"/>
                <w:szCs w:val="16"/>
              </w:rPr>
            </w:pPr>
          </w:p>
        </w:tc>
        <w:tc>
          <w:tcPr>
            <w:tcW w:w="426" w:type="dxa"/>
            <w:shd w:val="solid" w:color="FFFFFF" w:fill="auto"/>
          </w:tcPr>
          <w:p w14:paraId="2C0ED634" w14:textId="77777777" w:rsidR="008957FF" w:rsidRPr="00C5694E" w:rsidRDefault="008957FF" w:rsidP="008957FF">
            <w:pPr>
              <w:pStyle w:val="TAC"/>
              <w:rPr>
                <w:sz w:val="16"/>
                <w:szCs w:val="16"/>
              </w:rPr>
            </w:pPr>
          </w:p>
        </w:tc>
        <w:tc>
          <w:tcPr>
            <w:tcW w:w="425" w:type="dxa"/>
            <w:shd w:val="solid" w:color="FFFFFF" w:fill="auto"/>
          </w:tcPr>
          <w:p w14:paraId="503C4F8C" w14:textId="77777777" w:rsidR="008957FF" w:rsidRPr="00C5694E" w:rsidRDefault="008957FF" w:rsidP="008957FF">
            <w:pPr>
              <w:pStyle w:val="TAC"/>
              <w:rPr>
                <w:sz w:val="16"/>
                <w:szCs w:val="16"/>
              </w:rPr>
            </w:pPr>
          </w:p>
        </w:tc>
        <w:tc>
          <w:tcPr>
            <w:tcW w:w="4678" w:type="dxa"/>
            <w:shd w:val="solid" w:color="FFFFFF" w:fill="auto"/>
          </w:tcPr>
          <w:p w14:paraId="7540804C" w14:textId="77777777" w:rsidR="008957FF" w:rsidRPr="00C5694E" w:rsidRDefault="008957FF" w:rsidP="008957FF">
            <w:pPr>
              <w:pStyle w:val="TAL"/>
            </w:pPr>
            <w:r w:rsidRPr="00C5694E">
              <w:t>TR for 38.719-00-00 v0.1.0</w:t>
            </w:r>
          </w:p>
          <w:p w14:paraId="3C37651D" w14:textId="77777777" w:rsidR="00BE4DBF" w:rsidRPr="00C5694E" w:rsidRDefault="00BE4DBF" w:rsidP="008957FF">
            <w:pPr>
              <w:pStyle w:val="TAL"/>
            </w:pPr>
            <w:r w:rsidRPr="00C5694E">
              <w:t>R4-2412936</w:t>
            </w:r>
            <w:r w:rsidRPr="00C5694E">
              <w:tab/>
              <w:t>TP for TR 38.719-00-00 on introduction of CA_n1A-n3A_n78A-n80A Huawei, HiSilicon</w:t>
            </w:r>
          </w:p>
          <w:p w14:paraId="34C492B7" w14:textId="79149755" w:rsidR="00BE4DBF" w:rsidRPr="00C5694E" w:rsidRDefault="00BE4DBF" w:rsidP="008957FF">
            <w:pPr>
              <w:pStyle w:val="TAL"/>
            </w:pPr>
            <w:r w:rsidRPr="00C5694E">
              <w:t>R4-2412937</w:t>
            </w:r>
            <w:r w:rsidRPr="00C5694E">
              <w:tab/>
              <w:t>TP for TR 38.719-00-00 on introduction of CA_n1A-n3A_n78A-n84A Huawei, HiSilicon</w:t>
            </w:r>
          </w:p>
        </w:tc>
        <w:tc>
          <w:tcPr>
            <w:tcW w:w="708" w:type="dxa"/>
            <w:shd w:val="solid" w:color="FFFFFF" w:fill="auto"/>
          </w:tcPr>
          <w:p w14:paraId="743D3CAF" w14:textId="511D7663" w:rsidR="008957FF" w:rsidRPr="00C5694E" w:rsidRDefault="008957FF" w:rsidP="008957FF">
            <w:pPr>
              <w:pStyle w:val="TAC"/>
              <w:rPr>
                <w:lang w:eastAsia="zh-CN"/>
              </w:rPr>
            </w:pPr>
            <w:r w:rsidRPr="00C5694E">
              <w:rPr>
                <w:rFonts w:hint="eastAsia"/>
                <w:lang w:eastAsia="zh-CN"/>
              </w:rPr>
              <w:t>0</w:t>
            </w:r>
            <w:r w:rsidRPr="00C5694E">
              <w:rPr>
                <w:lang w:eastAsia="zh-CN"/>
              </w:rPr>
              <w:t>.1.0</w:t>
            </w:r>
          </w:p>
        </w:tc>
      </w:tr>
      <w:tr w:rsidR="00156C55" w:rsidRPr="00C5694E" w14:paraId="11B8261E" w14:textId="77777777" w:rsidTr="001D7A13">
        <w:tc>
          <w:tcPr>
            <w:tcW w:w="800" w:type="dxa"/>
            <w:shd w:val="solid" w:color="FFFFFF" w:fill="auto"/>
          </w:tcPr>
          <w:p w14:paraId="7460CD74" w14:textId="5FA658F2" w:rsidR="00156C55" w:rsidRPr="00C5694E" w:rsidRDefault="00156C55" w:rsidP="008957FF">
            <w:pPr>
              <w:pStyle w:val="TAC"/>
              <w:rPr>
                <w:rFonts w:eastAsia="MS Mincho"/>
                <w:color w:val="000000"/>
                <w:lang w:eastAsia="ja-JP"/>
              </w:rPr>
            </w:pPr>
            <w:r w:rsidRPr="00C5694E">
              <w:rPr>
                <w:rFonts w:eastAsia="MS Mincho"/>
                <w:color w:val="000000"/>
                <w:lang w:eastAsia="ja-JP"/>
              </w:rPr>
              <w:t>202</w:t>
            </w:r>
            <w:r w:rsidR="00955CE2" w:rsidRPr="00C5694E">
              <w:rPr>
                <w:rFonts w:eastAsia="MS Mincho"/>
                <w:color w:val="000000"/>
                <w:lang w:eastAsia="ja-JP"/>
              </w:rPr>
              <w:t>4</w:t>
            </w:r>
            <w:r w:rsidRPr="00C5694E">
              <w:rPr>
                <w:rFonts w:eastAsia="MS Mincho"/>
                <w:color w:val="000000"/>
                <w:lang w:eastAsia="ja-JP"/>
              </w:rPr>
              <w:t>-</w:t>
            </w:r>
            <w:r w:rsidR="00955CE2" w:rsidRPr="00C5694E">
              <w:rPr>
                <w:rFonts w:eastAsia="MS Mincho"/>
                <w:color w:val="000000"/>
                <w:lang w:eastAsia="ja-JP"/>
              </w:rPr>
              <w:t>10</w:t>
            </w:r>
          </w:p>
        </w:tc>
        <w:tc>
          <w:tcPr>
            <w:tcW w:w="901" w:type="dxa"/>
            <w:shd w:val="solid" w:color="FFFFFF" w:fill="auto"/>
          </w:tcPr>
          <w:p w14:paraId="40B6E2B0" w14:textId="18252623" w:rsidR="00156C55" w:rsidRPr="00C5694E" w:rsidRDefault="00156C55" w:rsidP="008957FF">
            <w:pPr>
              <w:pStyle w:val="TAC"/>
              <w:rPr>
                <w:rFonts w:eastAsia="MS Mincho"/>
                <w:color w:val="000000"/>
                <w:lang w:eastAsia="ja-JP"/>
              </w:rPr>
            </w:pPr>
            <w:r w:rsidRPr="00C5694E">
              <w:rPr>
                <w:rFonts w:eastAsia="MS Mincho"/>
                <w:color w:val="000000"/>
                <w:lang w:eastAsia="ja-JP"/>
              </w:rPr>
              <w:t>3GPP RAN4#11</w:t>
            </w:r>
            <w:r w:rsidR="00955CE2" w:rsidRPr="00C5694E">
              <w:rPr>
                <w:rFonts w:eastAsia="MS Mincho"/>
                <w:color w:val="000000"/>
                <w:lang w:eastAsia="ja-JP"/>
              </w:rPr>
              <w:t>2bis</w:t>
            </w:r>
          </w:p>
        </w:tc>
        <w:tc>
          <w:tcPr>
            <w:tcW w:w="1134" w:type="dxa"/>
            <w:shd w:val="solid" w:color="FFFFFF" w:fill="auto"/>
          </w:tcPr>
          <w:p w14:paraId="4323440B" w14:textId="70A5BA97" w:rsidR="00156C55" w:rsidRPr="00C5694E" w:rsidRDefault="00955CE2" w:rsidP="008957FF">
            <w:pPr>
              <w:pStyle w:val="TAC"/>
              <w:rPr>
                <w:rFonts w:eastAsia="MS Mincho"/>
                <w:color w:val="000000"/>
                <w:lang w:eastAsia="ja-JP"/>
              </w:rPr>
            </w:pPr>
            <w:r w:rsidRPr="00C5694E">
              <w:rPr>
                <w:rFonts w:eastAsia="MS Mincho"/>
                <w:color w:val="000000"/>
                <w:lang w:eastAsia="ja-JP"/>
              </w:rPr>
              <w:t>R4-2416028</w:t>
            </w:r>
          </w:p>
        </w:tc>
        <w:tc>
          <w:tcPr>
            <w:tcW w:w="567" w:type="dxa"/>
            <w:shd w:val="solid" w:color="FFFFFF" w:fill="auto"/>
          </w:tcPr>
          <w:p w14:paraId="3AF62620" w14:textId="77777777" w:rsidR="00156C55" w:rsidRPr="00C5694E" w:rsidRDefault="00156C55" w:rsidP="008957FF">
            <w:pPr>
              <w:pStyle w:val="TAC"/>
              <w:rPr>
                <w:rFonts w:eastAsia="MS Mincho"/>
                <w:color w:val="000000"/>
                <w:lang w:eastAsia="ja-JP"/>
              </w:rPr>
            </w:pPr>
          </w:p>
        </w:tc>
        <w:tc>
          <w:tcPr>
            <w:tcW w:w="426" w:type="dxa"/>
            <w:shd w:val="solid" w:color="FFFFFF" w:fill="auto"/>
          </w:tcPr>
          <w:p w14:paraId="10216215" w14:textId="77777777" w:rsidR="00156C55" w:rsidRPr="00C5694E" w:rsidRDefault="00156C55" w:rsidP="008957FF">
            <w:pPr>
              <w:pStyle w:val="TAC"/>
              <w:rPr>
                <w:rFonts w:eastAsia="MS Mincho"/>
                <w:color w:val="000000"/>
                <w:lang w:eastAsia="ja-JP"/>
              </w:rPr>
            </w:pPr>
          </w:p>
        </w:tc>
        <w:tc>
          <w:tcPr>
            <w:tcW w:w="425" w:type="dxa"/>
            <w:shd w:val="solid" w:color="FFFFFF" w:fill="auto"/>
          </w:tcPr>
          <w:p w14:paraId="6BBC8BE7" w14:textId="77777777" w:rsidR="00156C55" w:rsidRPr="00C5694E" w:rsidRDefault="00156C55" w:rsidP="007A1C7D">
            <w:pPr>
              <w:pStyle w:val="TAL"/>
              <w:rPr>
                <w:rFonts w:eastAsia="MS Mincho"/>
                <w:color w:val="000000"/>
                <w:lang w:eastAsia="ja-JP"/>
              </w:rPr>
            </w:pPr>
          </w:p>
        </w:tc>
        <w:tc>
          <w:tcPr>
            <w:tcW w:w="4678" w:type="dxa"/>
            <w:shd w:val="solid" w:color="FFFFFF" w:fill="auto"/>
          </w:tcPr>
          <w:p w14:paraId="3B5019AD" w14:textId="0C0E3B1F" w:rsidR="00156C55" w:rsidRPr="00C5694E" w:rsidRDefault="00955CE2">
            <w:pPr>
              <w:pStyle w:val="TAL"/>
              <w:rPr>
                <w:color w:val="000000"/>
                <w:lang w:eastAsia="zh-CN"/>
              </w:rPr>
            </w:pPr>
            <w:r w:rsidRPr="00C5694E">
              <w:rPr>
                <w:rFonts w:hint="eastAsia"/>
                <w:color w:val="000000"/>
                <w:lang w:eastAsia="zh-CN"/>
              </w:rPr>
              <w:t>w</w:t>
            </w:r>
            <w:r w:rsidRPr="00C5694E">
              <w:rPr>
                <w:color w:val="000000"/>
                <w:lang w:eastAsia="zh-CN"/>
              </w:rPr>
              <w:t>ithdrawn</w:t>
            </w:r>
          </w:p>
        </w:tc>
        <w:tc>
          <w:tcPr>
            <w:tcW w:w="708" w:type="dxa"/>
            <w:shd w:val="solid" w:color="FFFFFF" w:fill="auto"/>
          </w:tcPr>
          <w:p w14:paraId="0AF5C5F6" w14:textId="049D6BA2" w:rsidR="00156C55" w:rsidRPr="00C5694E" w:rsidRDefault="00156C55" w:rsidP="008957FF">
            <w:pPr>
              <w:pStyle w:val="TAC"/>
              <w:rPr>
                <w:rFonts w:eastAsia="MS Mincho"/>
                <w:color w:val="000000"/>
                <w:lang w:eastAsia="ja-JP"/>
              </w:rPr>
            </w:pPr>
            <w:r w:rsidRPr="00C5694E">
              <w:rPr>
                <w:rFonts w:eastAsia="MS Mincho"/>
                <w:color w:val="000000"/>
                <w:lang w:eastAsia="ja-JP"/>
              </w:rPr>
              <w:t>0.2.0</w:t>
            </w:r>
          </w:p>
        </w:tc>
      </w:tr>
      <w:tr w:rsidR="00156C55" w:rsidRPr="00C5694E" w14:paraId="0B324E50" w14:textId="77777777" w:rsidTr="001D7A13">
        <w:tc>
          <w:tcPr>
            <w:tcW w:w="800" w:type="dxa"/>
            <w:shd w:val="solid" w:color="FFFFFF" w:fill="auto"/>
          </w:tcPr>
          <w:p w14:paraId="21752EC5" w14:textId="68DB6D33" w:rsidR="00156C55" w:rsidRPr="00C5694E" w:rsidRDefault="00A20CEE" w:rsidP="008957FF">
            <w:pPr>
              <w:pStyle w:val="TAC"/>
              <w:rPr>
                <w:rFonts w:eastAsia="MS Mincho"/>
                <w:color w:val="000000"/>
                <w:lang w:eastAsia="ja-JP"/>
              </w:rPr>
            </w:pPr>
            <w:r w:rsidRPr="00C5694E">
              <w:rPr>
                <w:rFonts w:eastAsia="MS Mincho"/>
                <w:color w:val="000000"/>
                <w:lang w:eastAsia="ja-JP"/>
              </w:rPr>
              <w:t>2025-10</w:t>
            </w:r>
          </w:p>
        </w:tc>
        <w:tc>
          <w:tcPr>
            <w:tcW w:w="901" w:type="dxa"/>
            <w:shd w:val="solid" w:color="FFFFFF" w:fill="auto"/>
          </w:tcPr>
          <w:p w14:paraId="278FF2F1" w14:textId="66E378A4" w:rsidR="00156C55" w:rsidRPr="00C5694E" w:rsidRDefault="00A20CEE" w:rsidP="008957FF">
            <w:pPr>
              <w:pStyle w:val="TAC"/>
              <w:rPr>
                <w:rFonts w:eastAsia="MS Mincho"/>
                <w:color w:val="000000"/>
                <w:lang w:eastAsia="ja-JP"/>
              </w:rPr>
            </w:pPr>
            <w:r w:rsidRPr="00C5694E">
              <w:rPr>
                <w:rFonts w:eastAsia="MS Mincho"/>
                <w:color w:val="000000"/>
                <w:lang w:eastAsia="ja-JP"/>
              </w:rPr>
              <w:t>3GPP RAN4#116bis</w:t>
            </w:r>
          </w:p>
        </w:tc>
        <w:tc>
          <w:tcPr>
            <w:tcW w:w="1134" w:type="dxa"/>
            <w:shd w:val="solid" w:color="FFFFFF" w:fill="auto"/>
          </w:tcPr>
          <w:p w14:paraId="29E587C7" w14:textId="77777777" w:rsidR="000D3F5B" w:rsidRPr="00C5694E" w:rsidRDefault="000D3F5B" w:rsidP="008957FF">
            <w:pPr>
              <w:pStyle w:val="TAC"/>
              <w:rPr>
                <w:rFonts w:eastAsia="MS Mincho"/>
                <w:color w:val="000000"/>
                <w:lang w:eastAsia="ja-JP"/>
              </w:rPr>
            </w:pPr>
            <w:r w:rsidRPr="00C5694E">
              <w:rPr>
                <w:rFonts w:eastAsia="MS Mincho" w:hint="eastAsia"/>
                <w:color w:val="000000"/>
                <w:lang w:eastAsia="ja-JP"/>
              </w:rPr>
              <w:t>R</w:t>
            </w:r>
            <w:r w:rsidRPr="00C5694E">
              <w:rPr>
                <w:rFonts w:eastAsia="MS Mincho"/>
                <w:color w:val="000000"/>
                <w:lang w:eastAsia="ja-JP"/>
              </w:rPr>
              <w:t>4-2509895</w:t>
            </w:r>
          </w:p>
          <w:p w14:paraId="5867C3F1" w14:textId="628F2E06" w:rsidR="00156C55" w:rsidRPr="00C5694E" w:rsidRDefault="00A20CEE" w:rsidP="008957FF">
            <w:pPr>
              <w:pStyle w:val="TAC"/>
              <w:rPr>
                <w:rFonts w:eastAsia="MS Mincho"/>
                <w:color w:val="000000"/>
                <w:lang w:eastAsia="ja-JP"/>
              </w:rPr>
            </w:pPr>
            <w:r w:rsidRPr="00C5694E">
              <w:rPr>
                <w:rFonts w:eastAsia="MS Mincho"/>
                <w:color w:val="000000"/>
                <w:lang w:eastAsia="ja-JP"/>
              </w:rPr>
              <w:t>R4-2513394</w:t>
            </w:r>
          </w:p>
        </w:tc>
        <w:tc>
          <w:tcPr>
            <w:tcW w:w="567" w:type="dxa"/>
            <w:shd w:val="solid" w:color="FFFFFF" w:fill="auto"/>
          </w:tcPr>
          <w:p w14:paraId="1FD4DDD4" w14:textId="77777777" w:rsidR="00156C55" w:rsidRPr="00C5694E" w:rsidRDefault="00156C55" w:rsidP="008957FF">
            <w:pPr>
              <w:pStyle w:val="TAC"/>
              <w:rPr>
                <w:rFonts w:eastAsia="MS Mincho"/>
                <w:color w:val="000000"/>
                <w:lang w:eastAsia="ja-JP"/>
              </w:rPr>
            </w:pPr>
          </w:p>
        </w:tc>
        <w:tc>
          <w:tcPr>
            <w:tcW w:w="426" w:type="dxa"/>
            <w:shd w:val="solid" w:color="FFFFFF" w:fill="auto"/>
          </w:tcPr>
          <w:p w14:paraId="444EC95C" w14:textId="77777777" w:rsidR="00156C55" w:rsidRPr="00C5694E" w:rsidRDefault="00156C55" w:rsidP="008957FF">
            <w:pPr>
              <w:pStyle w:val="TAC"/>
              <w:rPr>
                <w:rFonts w:eastAsia="MS Mincho"/>
                <w:color w:val="000000"/>
                <w:lang w:eastAsia="ja-JP"/>
              </w:rPr>
            </w:pPr>
          </w:p>
        </w:tc>
        <w:tc>
          <w:tcPr>
            <w:tcW w:w="425" w:type="dxa"/>
            <w:shd w:val="solid" w:color="FFFFFF" w:fill="auto"/>
          </w:tcPr>
          <w:p w14:paraId="1D8FA2DE" w14:textId="77777777" w:rsidR="00156C55" w:rsidRPr="00C5694E" w:rsidRDefault="00156C55" w:rsidP="008957FF">
            <w:pPr>
              <w:pStyle w:val="TAC"/>
              <w:rPr>
                <w:rFonts w:eastAsia="MS Mincho"/>
                <w:color w:val="000000"/>
                <w:lang w:eastAsia="ja-JP"/>
              </w:rPr>
            </w:pPr>
          </w:p>
        </w:tc>
        <w:tc>
          <w:tcPr>
            <w:tcW w:w="4678" w:type="dxa"/>
            <w:shd w:val="solid" w:color="FFFFFF" w:fill="auto"/>
          </w:tcPr>
          <w:p w14:paraId="3D83CF6A" w14:textId="75D16DC2" w:rsidR="00A20CEE" w:rsidRPr="00C5694E" w:rsidRDefault="00A20CEE" w:rsidP="00A20CEE">
            <w:pPr>
              <w:pStyle w:val="TAL"/>
              <w:rPr>
                <w:rFonts w:eastAsia="MS Mincho"/>
                <w:color w:val="000000"/>
                <w:lang w:eastAsia="ja-JP"/>
              </w:rPr>
            </w:pPr>
            <w:r w:rsidRPr="00C5694E">
              <w:rPr>
                <w:rFonts w:eastAsia="MS Mincho"/>
                <w:color w:val="000000"/>
                <w:lang w:eastAsia="ja-JP"/>
              </w:rPr>
              <w:t>TR for 38.719-00-00 v0.3.0</w:t>
            </w:r>
          </w:p>
          <w:p w14:paraId="5B7B9DDF" w14:textId="0D9984FD" w:rsidR="00955CE2" w:rsidRPr="00C5694E" w:rsidRDefault="00955CE2" w:rsidP="00955CE2">
            <w:pPr>
              <w:pStyle w:val="afff4"/>
              <w:spacing w:after="0"/>
              <w:rPr>
                <w:rFonts w:ascii="Arial" w:eastAsia="宋体" w:hAnsi="Arial" w:cs="Arial"/>
                <w:color w:val="000000"/>
                <w:sz w:val="18"/>
                <w:szCs w:val="18"/>
                <w:lang w:eastAsia="zh-CN"/>
              </w:rPr>
            </w:pPr>
            <w:r w:rsidRPr="00C5694E">
              <w:rPr>
                <w:rFonts w:ascii="Arial" w:hAnsi="Arial" w:cs="Arial"/>
                <w:color w:val="000000"/>
                <w:sz w:val="18"/>
                <w:szCs w:val="18"/>
              </w:rPr>
              <w:t>R4-2510472 TP for TR 38.719-00-00 SUL_n80-n104, Huawei, HiSilicon</w:t>
            </w:r>
          </w:p>
          <w:p w14:paraId="306456B2" w14:textId="00B42980" w:rsidR="00955CE2" w:rsidRPr="00C5694E" w:rsidRDefault="00955CE2" w:rsidP="00955CE2">
            <w:pPr>
              <w:pStyle w:val="afff4"/>
              <w:spacing w:after="0"/>
              <w:rPr>
                <w:rFonts w:ascii="Arial" w:hAnsi="Arial" w:cs="Arial"/>
                <w:color w:val="000000"/>
                <w:sz w:val="18"/>
                <w:szCs w:val="18"/>
              </w:rPr>
            </w:pPr>
            <w:r w:rsidRPr="00C5694E">
              <w:rPr>
                <w:rFonts w:ascii="Arial" w:hAnsi="Arial" w:cs="Arial"/>
                <w:color w:val="000000"/>
                <w:sz w:val="18"/>
                <w:szCs w:val="18"/>
              </w:rPr>
              <w:t>R4-2510473 TP for TR 38.719-00-00 SUL_n81-n104, Huawei, HiSilicon</w:t>
            </w:r>
          </w:p>
          <w:p w14:paraId="145EA69C" w14:textId="3EA397C0" w:rsidR="00955CE2" w:rsidRPr="00C5694E" w:rsidRDefault="00955CE2" w:rsidP="00955CE2">
            <w:pPr>
              <w:pStyle w:val="afff4"/>
              <w:spacing w:after="0"/>
              <w:rPr>
                <w:rFonts w:ascii="Arial" w:hAnsi="Arial" w:cs="Arial"/>
                <w:color w:val="000000"/>
                <w:sz w:val="18"/>
                <w:szCs w:val="18"/>
              </w:rPr>
            </w:pPr>
            <w:r w:rsidRPr="00C5694E">
              <w:rPr>
                <w:rFonts w:ascii="Arial" w:hAnsi="Arial" w:cs="Arial"/>
                <w:color w:val="000000"/>
                <w:sz w:val="18"/>
                <w:szCs w:val="18"/>
              </w:rPr>
              <w:t>R4-2510474 TP for TR 38.719-00-00 CA_n5_n78-n89, Huawei, HiSilicon</w:t>
            </w:r>
          </w:p>
          <w:p w14:paraId="2A67ED53" w14:textId="09A909C8" w:rsidR="00156C55" w:rsidRPr="00C5694E" w:rsidRDefault="00955CE2" w:rsidP="00955CE2">
            <w:pPr>
              <w:pStyle w:val="TAL"/>
              <w:rPr>
                <w:rFonts w:eastAsia="MS Mincho"/>
                <w:color w:val="000000"/>
                <w:lang w:eastAsia="ja-JP"/>
              </w:rPr>
            </w:pPr>
            <w:r w:rsidRPr="00C5694E">
              <w:rPr>
                <w:rFonts w:cs="Arial"/>
                <w:color w:val="000000"/>
                <w:szCs w:val="18"/>
              </w:rPr>
              <w:t>R4-2513392 Draft TP to TR 38.719-00-00 include SUL_n83A-n104A, Huawei, HiSilicon</w:t>
            </w:r>
          </w:p>
        </w:tc>
        <w:tc>
          <w:tcPr>
            <w:tcW w:w="708" w:type="dxa"/>
            <w:shd w:val="solid" w:color="FFFFFF" w:fill="auto"/>
          </w:tcPr>
          <w:p w14:paraId="70085859" w14:textId="78577C98" w:rsidR="00156C55" w:rsidRPr="00C5694E" w:rsidRDefault="00A20CEE" w:rsidP="008957FF">
            <w:pPr>
              <w:pStyle w:val="TAC"/>
              <w:rPr>
                <w:rFonts w:eastAsia="MS Mincho"/>
                <w:color w:val="000000"/>
                <w:lang w:eastAsia="ja-JP"/>
              </w:rPr>
            </w:pPr>
            <w:r w:rsidRPr="00C5694E">
              <w:rPr>
                <w:rFonts w:eastAsia="MS Mincho"/>
                <w:color w:val="000000"/>
                <w:lang w:eastAsia="ja-JP"/>
              </w:rPr>
              <w:t>0.3.0</w:t>
            </w:r>
          </w:p>
        </w:tc>
      </w:tr>
      <w:tr w:rsidR="00CF6734" w:rsidRPr="00C5694E" w14:paraId="208A3409" w14:textId="77777777" w:rsidTr="001D7A13">
        <w:tc>
          <w:tcPr>
            <w:tcW w:w="800" w:type="dxa"/>
            <w:shd w:val="solid" w:color="FFFFFF" w:fill="auto"/>
          </w:tcPr>
          <w:p w14:paraId="33A7AC03" w14:textId="0CC66DC6" w:rsidR="00CF6734" w:rsidRPr="00C5694E" w:rsidRDefault="00CF6734" w:rsidP="00CF6734">
            <w:pPr>
              <w:pStyle w:val="TAC"/>
              <w:rPr>
                <w:rFonts w:eastAsia="MS Mincho"/>
                <w:color w:val="000000"/>
                <w:lang w:eastAsia="ja-JP"/>
              </w:rPr>
            </w:pPr>
            <w:r w:rsidRPr="00C5694E">
              <w:rPr>
                <w:rFonts w:eastAsia="MS Mincho"/>
                <w:color w:val="000000"/>
                <w:lang w:eastAsia="ja-JP"/>
              </w:rPr>
              <w:t>2025-11</w:t>
            </w:r>
          </w:p>
        </w:tc>
        <w:tc>
          <w:tcPr>
            <w:tcW w:w="901" w:type="dxa"/>
            <w:shd w:val="solid" w:color="FFFFFF" w:fill="auto"/>
          </w:tcPr>
          <w:p w14:paraId="427ED07F" w14:textId="55552949" w:rsidR="00CF6734" w:rsidRPr="00C5694E" w:rsidRDefault="00CF6734" w:rsidP="00CF6734">
            <w:pPr>
              <w:pStyle w:val="TAC"/>
              <w:rPr>
                <w:rFonts w:eastAsia="MS Mincho"/>
                <w:color w:val="000000"/>
                <w:lang w:eastAsia="ja-JP"/>
              </w:rPr>
            </w:pPr>
            <w:r w:rsidRPr="00C5694E">
              <w:rPr>
                <w:rFonts w:eastAsia="MS Mincho"/>
                <w:color w:val="000000"/>
                <w:lang w:eastAsia="ja-JP"/>
              </w:rPr>
              <w:t>3GPP RAN4#117</w:t>
            </w:r>
          </w:p>
        </w:tc>
        <w:tc>
          <w:tcPr>
            <w:tcW w:w="1134" w:type="dxa"/>
            <w:shd w:val="solid" w:color="FFFFFF" w:fill="auto"/>
          </w:tcPr>
          <w:p w14:paraId="16117713" w14:textId="1C099FDE" w:rsidR="00CF6734" w:rsidRPr="00C5694E" w:rsidRDefault="00CF6734">
            <w:pPr>
              <w:pStyle w:val="TAC"/>
              <w:rPr>
                <w:rFonts w:eastAsia="MS Mincho"/>
                <w:color w:val="000000"/>
                <w:lang w:eastAsia="ja-JP"/>
              </w:rPr>
            </w:pPr>
            <w:r w:rsidRPr="00C5694E">
              <w:rPr>
                <w:rFonts w:eastAsia="MS Mincho" w:hint="eastAsia"/>
                <w:color w:val="000000"/>
                <w:lang w:eastAsia="ja-JP"/>
              </w:rPr>
              <w:t>R</w:t>
            </w:r>
            <w:r w:rsidRPr="00C5694E">
              <w:rPr>
                <w:rFonts w:eastAsia="MS Mincho"/>
                <w:color w:val="000000"/>
                <w:lang w:eastAsia="ja-JP"/>
              </w:rPr>
              <w:t>4-2520424</w:t>
            </w:r>
          </w:p>
        </w:tc>
        <w:tc>
          <w:tcPr>
            <w:tcW w:w="567" w:type="dxa"/>
            <w:shd w:val="solid" w:color="FFFFFF" w:fill="auto"/>
          </w:tcPr>
          <w:p w14:paraId="3711CCB3" w14:textId="77777777" w:rsidR="00CF6734" w:rsidRPr="00C5694E" w:rsidRDefault="00CF6734" w:rsidP="00CF6734">
            <w:pPr>
              <w:pStyle w:val="TAC"/>
              <w:rPr>
                <w:rFonts w:eastAsia="MS Mincho"/>
                <w:color w:val="000000"/>
                <w:lang w:eastAsia="ja-JP"/>
              </w:rPr>
            </w:pPr>
          </w:p>
        </w:tc>
        <w:tc>
          <w:tcPr>
            <w:tcW w:w="426" w:type="dxa"/>
            <w:shd w:val="solid" w:color="FFFFFF" w:fill="auto"/>
          </w:tcPr>
          <w:p w14:paraId="40E6BCBA" w14:textId="77777777" w:rsidR="00CF6734" w:rsidRPr="00C5694E" w:rsidRDefault="00CF6734" w:rsidP="00CF6734">
            <w:pPr>
              <w:pStyle w:val="TAC"/>
              <w:rPr>
                <w:rFonts w:eastAsia="MS Mincho"/>
                <w:color w:val="000000"/>
                <w:lang w:eastAsia="ja-JP"/>
              </w:rPr>
            </w:pPr>
          </w:p>
        </w:tc>
        <w:tc>
          <w:tcPr>
            <w:tcW w:w="425" w:type="dxa"/>
            <w:shd w:val="solid" w:color="FFFFFF" w:fill="auto"/>
          </w:tcPr>
          <w:p w14:paraId="6EE31345" w14:textId="77777777" w:rsidR="00CF6734" w:rsidRPr="00C5694E" w:rsidRDefault="00CF6734" w:rsidP="00CF6734">
            <w:pPr>
              <w:pStyle w:val="TAC"/>
              <w:rPr>
                <w:rFonts w:eastAsia="MS Mincho"/>
                <w:color w:val="000000"/>
                <w:lang w:eastAsia="ja-JP"/>
              </w:rPr>
            </w:pPr>
          </w:p>
        </w:tc>
        <w:tc>
          <w:tcPr>
            <w:tcW w:w="4678" w:type="dxa"/>
            <w:shd w:val="solid" w:color="FFFFFF" w:fill="auto"/>
          </w:tcPr>
          <w:p w14:paraId="3450D19B" w14:textId="2211E0AC" w:rsidR="00CF6734" w:rsidRPr="00C5694E" w:rsidRDefault="00CF6734" w:rsidP="00CF6734">
            <w:pPr>
              <w:pStyle w:val="TAL"/>
              <w:rPr>
                <w:rFonts w:eastAsia="MS Mincho"/>
                <w:color w:val="000000"/>
                <w:lang w:eastAsia="ja-JP"/>
              </w:rPr>
            </w:pPr>
            <w:r w:rsidRPr="00C5694E">
              <w:rPr>
                <w:rFonts w:eastAsia="MS Mincho"/>
                <w:color w:val="000000"/>
                <w:lang w:eastAsia="ja-JP"/>
              </w:rPr>
              <w:t>TR for 38.719-00-00 v0.4.0</w:t>
            </w:r>
          </w:p>
          <w:p w14:paraId="1B85FADB" w14:textId="5E97F244" w:rsidR="00CF6734" w:rsidRPr="00C5694E" w:rsidRDefault="00CF6734" w:rsidP="00CF6734">
            <w:pPr>
              <w:pStyle w:val="afff4"/>
              <w:spacing w:after="0"/>
              <w:rPr>
                <w:rFonts w:ascii="Arial" w:eastAsia="宋体" w:hAnsi="Arial" w:cs="Arial"/>
                <w:color w:val="000000"/>
                <w:sz w:val="18"/>
                <w:szCs w:val="18"/>
                <w:lang w:eastAsia="zh-CN"/>
              </w:rPr>
            </w:pPr>
            <w:r w:rsidRPr="00C5694E">
              <w:rPr>
                <w:rFonts w:ascii="Arial" w:hAnsi="Arial" w:cs="Arial"/>
                <w:color w:val="000000"/>
                <w:sz w:val="18"/>
                <w:szCs w:val="18"/>
              </w:rPr>
              <w:t>R4-2522348 Draft TP to TR 38.719-00-00 include SUL_n84A-n104A, Huawei, HiSilicon</w:t>
            </w:r>
          </w:p>
          <w:p w14:paraId="186726E5" w14:textId="05C5DBD0" w:rsidR="00CF6734" w:rsidRPr="00C5694E" w:rsidRDefault="00CF6734" w:rsidP="00617D3C">
            <w:pPr>
              <w:pStyle w:val="afff4"/>
              <w:spacing w:after="0"/>
              <w:rPr>
                <w:rFonts w:cs="Arial"/>
                <w:color w:val="000000"/>
                <w:szCs w:val="18"/>
              </w:rPr>
            </w:pPr>
            <w:r w:rsidRPr="00C5694E">
              <w:rPr>
                <w:rFonts w:ascii="Arial" w:hAnsi="Arial" w:cs="Arial"/>
                <w:color w:val="000000"/>
                <w:sz w:val="18"/>
                <w:szCs w:val="18"/>
              </w:rPr>
              <w:t>R4-2522349 Draft TP to TR 38.719-00-00 include SUL_n89A-n104A, Huawei, HiSilicon</w:t>
            </w:r>
          </w:p>
        </w:tc>
        <w:tc>
          <w:tcPr>
            <w:tcW w:w="708" w:type="dxa"/>
            <w:shd w:val="solid" w:color="FFFFFF" w:fill="auto"/>
          </w:tcPr>
          <w:p w14:paraId="484BD72A" w14:textId="699EA9B3" w:rsidR="00CF6734" w:rsidRPr="00C5694E" w:rsidRDefault="00CF6734" w:rsidP="00CF6734">
            <w:pPr>
              <w:pStyle w:val="TAC"/>
              <w:rPr>
                <w:color w:val="000000"/>
                <w:lang w:eastAsia="zh-CN"/>
              </w:rPr>
            </w:pPr>
            <w:r w:rsidRPr="00C5694E">
              <w:rPr>
                <w:rFonts w:hint="eastAsia"/>
                <w:color w:val="000000"/>
                <w:lang w:eastAsia="zh-CN"/>
              </w:rPr>
              <w:t>0</w:t>
            </w:r>
            <w:r w:rsidRPr="00C5694E">
              <w:rPr>
                <w:color w:val="000000"/>
                <w:lang w:eastAsia="zh-CN"/>
              </w:rPr>
              <w:t>.4.0</w:t>
            </w:r>
          </w:p>
        </w:tc>
      </w:tr>
      <w:tr w:rsidR="00DF5F96" w:rsidRPr="00C5694E" w14:paraId="12112606" w14:textId="77777777" w:rsidTr="001D7A13">
        <w:tc>
          <w:tcPr>
            <w:tcW w:w="800" w:type="dxa"/>
            <w:shd w:val="solid" w:color="FFFFFF" w:fill="auto"/>
          </w:tcPr>
          <w:p w14:paraId="0D094DA1" w14:textId="7FBB7F05" w:rsidR="00DF5F96" w:rsidRPr="00C5694E" w:rsidRDefault="00DF5F96" w:rsidP="00CF6734">
            <w:pPr>
              <w:pStyle w:val="TAC"/>
              <w:rPr>
                <w:rFonts w:eastAsia="MS Mincho"/>
                <w:color w:val="000000"/>
                <w:lang w:eastAsia="ja-JP"/>
              </w:rPr>
            </w:pPr>
            <w:r w:rsidRPr="001B4B53">
              <w:rPr>
                <w:rFonts w:eastAsia="MS Mincho"/>
                <w:color w:val="000000"/>
                <w:lang w:eastAsia="ja-JP"/>
              </w:rPr>
              <w:t>2025-12</w:t>
            </w:r>
          </w:p>
        </w:tc>
        <w:tc>
          <w:tcPr>
            <w:tcW w:w="901" w:type="dxa"/>
            <w:shd w:val="solid" w:color="FFFFFF" w:fill="auto"/>
          </w:tcPr>
          <w:p w14:paraId="38F3C971" w14:textId="3E2B8D1A" w:rsidR="00DF5F96" w:rsidRPr="00C5694E" w:rsidRDefault="00DF5F96" w:rsidP="00CF6734">
            <w:pPr>
              <w:pStyle w:val="TAC"/>
              <w:rPr>
                <w:rFonts w:eastAsia="MS Mincho"/>
                <w:color w:val="000000"/>
                <w:lang w:eastAsia="ja-JP"/>
              </w:rPr>
            </w:pPr>
            <w:r w:rsidRPr="001B4B53">
              <w:rPr>
                <w:rFonts w:eastAsia="MS Mincho"/>
                <w:color w:val="000000"/>
                <w:lang w:eastAsia="ja-JP"/>
              </w:rPr>
              <w:t>3GPP RAN#110</w:t>
            </w:r>
          </w:p>
        </w:tc>
        <w:tc>
          <w:tcPr>
            <w:tcW w:w="1134" w:type="dxa"/>
            <w:shd w:val="solid" w:color="FFFFFF" w:fill="auto"/>
          </w:tcPr>
          <w:p w14:paraId="7B83D77A" w14:textId="34DB4B5A" w:rsidR="00DF5F96" w:rsidRPr="00C5694E" w:rsidRDefault="00DF5F96">
            <w:pPr>
              <w:pStyle w:val="TAC"/>
              <w:rPr>
                <w:rFonts w:eastAsia="MS Mincho"/>
                <w:color w:val="000000"/>
                <w:lang w:eastAsia="ja-JP"/>
              </w:rPr>
            </w:pPr>
            <w:r w:rsidRPr="001B4B53">
              <w:rPr>
                <w:rFonts w:eastAsia="MS Mincho"/>
                <w:color w:val="000000"/>
                <w:lang w:eastAsia="ja-JP"/>
              </w:rPr>
              <w:t>RP-253390</w:t>
            </w:r>
          </w:p>
        </w:tc>
        <w:tc>
          <w:tcPr>
            <w:tcW w:w="567" w:type="dxa"/>
            <w:shd w:val="solid" w:color="FFFFFF" w:fill="auto"/>
          </w:tcPr>
          <w:p w14:paraId="0BEE64F3" w14:textId="77777777" w:rsidR="00DF5F96" w:rsidRPr="00C5694E" w:rsidRDefault="00DF5F96" w:rsidP="00CF6734">
            <w:pPr>
              <w:pStyle w:val="TAC"/>
              <w:rPr>
                <w:rFonts w:eastAsia="MS Mincho"/>
                <w:color w:val="000000"/>
                <w:lang w:eastAsia="ja-JP"/>
              </w:rPr>
            </w:pPr>
          </w:p>
        </w:tc>
        <w:tc>
          <w:tcPr>
            <w:tcW w:w="426" w:type="dxa"/>
            <w:shd w:val="solid" w:color="FFFFFF" w:fill="auto"/>
          </w:tcPr>
          <w:p w14:paraId="53A37B0B" w14:textId="77777777" w:rsidR="00DF5F96" w:rsidRPr="00C5694E" w:rsidRDefault="00DF5F96" w:rsidP="00CF6734">
            <w:pPr>
              <w:pStyle w:val="TAC"/>
              <w:rPr>
                <w:rFonts w:eastAsia="MS Mincho"/>
                <w:color w:val="000000"/>
                <w:lang w:eastAsia="ja-JP"/>
              </w:rPr>
            </w:pPr>
          </w:p>
        </w:tc>
        <w:tc>
          <w:tcPr>
            <w:tcW w:w="425" w:type="dxa"/>
            <w:shd w:val="solid" w:color="FFFFFF" w:fill="auto"/>
          </w:tcPr>
          <w:p w14:paraId="41B43AC0" w14:textId="77777777" w:rsidR="00DF5F96" w:rsidRPr="00C5694E" w:rsidRDefault="00DF5F96" w:rsidP="00CF6734">
            <w:pPr>
              <w:pStyle w:val="TAC"/>
              <w:rPr>
                <w:rFonts w:eastAsia="MS Mincho"/>
                <w:color w:val="000000"/>
                <w:lang w:eastAsia="ja-JP"/>
              </w:rPr>
            </w:pPr>
          </w:p>
        </w:tc>
        <w:tc>
          <w:tcPr>
            <w:tcW w:w="4678" w:type="dxa"/>
            <w:shd w:val="solid" w:color="FFFFFF" w:fill="auto"/>
          </w:tcPr>
          <w:p w14:paraId="7DFC67AA" w14:textId="5D1AC941" w:rsidR="00DF5F96" w:rsidRPr="00C5694E" w:rsidRDefault="00DF5F96" w:rsidP="00DF5F96">
            <w:pPr>
              <w:pStyle w:val="TAL"/>
              <w:rPr>
                <w:rFonts w:eastAsia="MS Mincho"/>
                <w:color w:val="000000"/>
                <w:lang w:eastAsia="ja-JP"/>
              </w:rPr>
            </w:pPr>
            <w:r w:rsidRPr="00C5694E">
              <w:rPr>
                <w:rFonts w:eastAsia="MS Mincho"/>
                <w:color w:val="000000"/>
                <w:lang w:eastAsia="ja-JP"/>
              </w:rPr>
              <w:t>TR for 38.719-00-00 v1.0.0</w:t>
            </w:r>
          </w:p>
          <w:p w14:paraId="3A3EA4DA" w14:textId="77777777" w:rsidR="00DF5F96" w:rsidRPr="00C5694E" w:rsidRDefault="00DF5F96" w:rsidP="00CF6734">
            <w:pPr>
              <w:pStyle w:val="TAL"/>
              <w:rPr>
                <w:rFonts w:eastAsia="MS Mincho"/>
                <w:color w:val="000000"/>
                <w:lang w:eastAsia="ja-JP"/>
              </w:rPr>
            </w:pPr>
          </w:p>
        </w:tc>
        <w:tc>
          <w:tcPr>
            <w:tcW w:w="708" w:type="dxa"/>
            <w:shd w:val="solid" w:color="FFFFFF" w:fill="auto"/>
          </w:tcPr>
          <w:p w14:paraId="10471584" w14:textId="22443886" w:rsidR="00DF5F96" w:rsidRPr="00C5694E" w:rsidRDefault="00DF5F96" w:rsidP="00CF6734">
            <w:pPr>
              <w:pStyle w:val="TAC"/>
              <w:rPr>
                <w:color w:val="000000"/>
                <w:lang w:eastAsia="zh-CN"/>
              </w:rPr>
            </w:pPr>
            <w:r w:rsidRPr="00C5694E">
              <w:rPr>
                <w:rFonts w:hint="eastAsia"/>
                <w:color w:val="000000"/>
                <w:lang w:eastAsia="zh-CN"/>
              </w:rPr>
              <w:t>1</w:t>
            </w:r>
            <w:r w:rsidRPr="00C5694E">
              <w:rPr>
                <w:color w:val="000000"/>
                <w:lang w:eastAsia="zh-CN"/>
              </w:rPr>
              <w:t>.0.0</w:t>
            </w:r>
          </w:p>
        </w:tc>
      </w:tr>
      <w:bookmarkEnd w:id="1"/>
    </w:tbl>
    <w:p w14:paraId="5409C133" w14:textId="0242BEDF" w:rsidR="009578AF" w:rsidRDefault="009578AF" w:rsidP="00156C55"/>
    <w:sectPr w:rsidR="009578AF">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02CCFA" w14:textId="77777777" w:rsidR="007F2982" w:rsidRDefault="007F2982">
      <w:r>
        <w:separator/>
      </w:r>
    </w:p>
  </w:endnote>
  <w:endnote w:type="continuationSeparator" w:id="0">
    <w:p w14:paraId="23192F3D" w14:textId="77777777" w:rsidR="007F2982" w:rsidRDefault="007F29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0D4BA7" w:rsidRDefault="000D4BA7">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D88551" w14:textId="77777777" w:rsidR="007F2982" w:rsidRDefault="007F2982">
      <w:r>
        <w:separator/>
      </w:r>
    </w:p>
  </w:footnote>
  <w:footnote w:type="continuationSeparator" w:id="0">
    <w:p w14:paraId="390AA4FE" w14:textId="77777777" w:rsidR="007F2982" w:rsidRDefault="007F29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AA2FE" w14:textId="5571DC8D" w:rsidR="000D4BA7" w:rsidRDefault="000D4BA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B4B53">
      <w:rPr>
        <w:rFonts w:ascii="Arial" w:hAnsi="Arial" w:cs="Arial"/>
        <w:b/>
        <w:noProof/>
        <w:sz w:val="18"/>
        <w:szCs w:val="18"/>
      </w:rPr>
      <w:t>3GPP TR 38.719-00-00 V1.0.0 (2025-12)</w:t>
    </w:r>
    <w:r>
      <w:rPr>
        <w:rFonts w:ascii="Arial" w:hAnsi="Arial" w:cs="Arial"/>
        <w:b/>
        <w:sz w:val="18"/>
        <w:szCs w:val="18"/>
      </w:rPr>
      <w:fldChar w:fldCharType="end"/>
    </w:r>
  </w:p>
  <w:p w14:paraId="7A6BC72E" w14:textId="77777777" w:rsidR="000D4BA7" w:rsidRDefault="000D4BA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A1C7243" w:rsidR="000D4BA7" w:rsidRDefault="000D4BA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B4B53">
      <w:rPr>
        <w:rFonts w:ascii="Arial" w:hAnsi="Arial" w:cs="Arial"/>
        <w:b/>
        <w:noProof/>
        <w:sz w:val="18"/>
        <w:szCs w:val="18"/>
      </w:rPr>
      <w:t>Release 19</w:t>
    </w:r>
    <w:r>
      <w:rPr>
        <w:rFonts w:ascii="Arial" w:hAnsi="Arial" w:cs="Arial"/>
        <w:b/>
        <w:sz w:val="18"/>
        <w:szCs w:val="18"/>
      </w:rPr>
      <w:fldChar w:fldCharType="end"/>
    </w:r>
  </w:p>
  <w:p w14:paraId="1024E63D" w14:textId="77777777" w:rsidR="000D4BA7" w:rsidRDefault="000D4BA7">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47C630FE"/>
    <w:multiLevelType w:val="hybridMultilevel"/>
    <w:tmpl w:val="7C56718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270B678"/>
    <w:multiLevelType w:val="singleLevel"/>
    <w:tmpl w:val="5270B678"/>
    <w:lvl w:ilvl="0">
      <w:start w:val="1"/>
      <w:numFmt w:val="bullet"/>
      <w:lvlText w:val="-"/>
      <w:lvlJc w:val="left"/>
      <w:pPr>
        <w:ind w:left="420" w:hanging="420"/>
      </w:pPr>
      <w:rPr>
        <w:rFonts w:ascii="Arial" w:hAnsi="Arial" w:cs="Arial"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3"/>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0FF"/>
    <w:rsid w:val="000270B9"/>
    <w:rsid w:val="00033397"/>
    <w:rsid w:val="00040095"/>
    <w:rsid w:val="00047E19"/>
    <w:rsid w:val="00051834"/>
    <w:rsid w:val="00054A22"/>
    <w:rsid w:val="00062023"/>
    <w:rsid w:val="000655A6"/>
    <w:rsid w:val="00080512"/>
    <w:rsid w:val="000C47C3"/>
    <w:rsid w:val="000C6DFE"/>
    <w:rsid w:val="000D3F5B"/>
    <w:rsid w:val="000D4BA7"/>
    <w:rsid w:val="000D58AB"/>
    <w:rsid w:val="000D6BBA"/>
    <w:rsid w:val="000D7366"/>
    <w:rsid w:val="000F727C"/>
    <w:rsid w:val="00113F8F"/>
    <w:rsid w:val="00133525"/>
    <w:rsid w:val="00156C55"/>
    <w:rsid w:val="00173E3B"/>
    <w:rsid w:val="00174E78"/>
    <w:rsid w:val="00190396"/>
    <w:rsid w:val="001A4C42"/>
    <w:rsid w:val="001A7420"/>
    <w:rsid w:val="001B4B53"/>
    <w:rsid w:val="001B6637"/>
    <w:rsid w:val="001C21C3"/>
    <w:rsid w:val="001D02C2"/>
    <w:rsid w:val="001D7A13"/>
    <w:rsid w:val="001F0C1D"/>
    <w:rsid w:val="001F1132"/>
    <w:rsid w:val="001F168B"/>
    <w:rsid w:val="001F6EAF"/>
    <w:rsid w:val="00215F07"/>
    <w:rsid w:val="0022354F"/>
    <w:rsid w:val="002347A2"/>
    <w:rsid w:val="002439FF"/>
    <w:rsid w:val="002675F0"/>
    <w:rsid w:val="002706A1"/>
    <w:rsid w:val="002760EE"/>
    <w:rsid w:val="00277452"/>
    <w:rsid w:val="002868AB"/>
    <w:rsid w:val="00293110"/>
    <w:rsid w:val="00296EB2"/>
    <w:rsid w:val="002A5383"/>
    <w:rsid w:val="002B6339"/>
    <w:rsid w:val="002B68ED"/>
    <w:rsid w:val="002D163F"/>
    <w:rsid w:val="002E00EE"/>
    <w:rsid w:val="002F48C1"/>
    <w:rsid w:val="00315B85"/>
    <w:rsid w:val="003172DC"/>
    <w:rsid w:val="0034204A"/>
    <w:rsid w:val="003478CF"/>
    <w:rsid w:val="0035462D"/>
    <w:rsid w:val="00356555"/>
    <w:rsid w:val="003765B8"/>
    <w:rsid w:val="003B02AD"/>
    <w:rsid w:val="003C3971"/>
    <w:rsid w:val="00423334"/>
    <w:rsid w:val="004345EC"/>
    <w:rsid w:val="00450010"/>
    <w:rsid w:val="00465515"/>
    <w:rsid w:val="0049751D"/>
    <w:rsid w:val="004A35C7"/>
    <w:rsid w:val="004A4B95"/>
    <w:rsid w:val="004C30AC"/>
    <w:rsid w:val="004D3578"/>
    <w:rsid w:val="004E213A"/>
    <w:rsid w:val="004E32E0"/>
    <w:rsid w:val="004F0988"/>
    <w:rsid w:val="004F3340"/>
    <w:rsid w:val="0053388B"/>
    <w:rsid w:val="00535773"/>
    <w:rsid w:val="005407CD"/>
    <w:rsid w:val="00543E6C"/>
    <w:rsid w:val="00565087"/>
    <w:rsid w:val="00567C72"/>
    <w:rsid w:val="00597B11"/>
    <w:rsid w:val="005B5696"/>
    <w:rsid w:val="005D2E01"/>
    <w:rsid w:val="005D7526"/>
    <w:rsid w:val="005E4BB2"/>
    <w:rsid w:val="005E63DB"/>
    <w:rsid w:val="005F2F02"/>
    <w:rsid w:val="005F788A"/>
    <w:rsid w:val="00602AEA"/>
    <w:rsid w:val="0061329F"/>
    <w:rsid w:val="00614FDF"/>
    <w:rsid w:val="00617D3C"/>
    <w:rsid w:val="00617DDE"/>
    <w:rsid w:val="0062721A"/>
    <w:rsid w:val="00633672"/>
    <w:rsid w:val="0063543D"/>
    <w:rsid w:val="00637B77"/>
    <w:rsid w:val="00644C3A"/>
    <w:rsid w:val="00647114"/>
    <w:rsid w:val="00664351"/>
    <w:rsid w:val="006706D1"/>
    <w:rsid w:val="00670CF4"/>
    <w:rsid w:val="006912E9"/>
    <w:rsid w:val="006961BB"/>
    <w:rsid w:val="006A323F"/>
    <w:rsid w:val="006B1AC7"/>
    <w:rsid w:val="006B30D0"/>
    <w:rsid w:val="006C3D95"/>
    <w:rsid w:val="006D4E7B"/>
    <w:rsid w:val="006D5B40"/>
    <w:rsid w:val="006E5C86"/>
    <w:rsid w:val="007000D6"/>
    <w:rsid w:val="00701116"/>
    <w:rsid w:val="00703B70"/>
    <w:rsid w:val="0071174C"/>
    <w:rsid w:val="00713C44"/>
    <w:rsid w:val="00734A5B"/>
    <w:rsid w:val="0074026F"/>
    <w:rsid w:val="007429F6"/>
    <w:rsid w:val="00744E76"/>
    <w:rsid w:val="00765EA3"/>
    <w:rsid w:val="00774DA4"/>
    <w:rsid w:val="00781F0F"/>
    <w:rsid w:val="007A1C7D"/>
    <w:rsid w:val="007B600E"/>
    <w:rsid w:val="007D3EBC"/>
    <w:rsid w:val="007E40EE"/>
    <w:rsid w:val="007E4D0F"/>
    <w:rsid w:val="007E66FC"/>
    <w:rsid w:val="007F0F4A"/>
    <w:rsid w:val="007F2982"/>
    <w:rsid w:val="008028A4"/>
    <w:rsid w:val="008030C5"/>
    <w:rsid w:val="008058BD"/>
    <w:rsid w:val="00830747"/>
    <w:rsid w:val="00830904"/>
    <w:rsid w:val="008322D6"/>
    <w:rsid w:val="008365E0"/>
    <w:rsid w:val="00852A02"/>
    <w:rsid w:val="00861646"/>
    <w:rsid w:val="008768CA"/>
    <w:rsid w:val="00883BBB"/>
    <w:rsid w:val="008957FF"/>
    <w:rsid w:val="008A34BB"/>
    <w:rsid w:val="008B1B10"/>
    <w:rsid w:val="008C384C"/>
    <w:rsid w:val="008C3FE0"/>
    <w:rsid w:val="008C7B64"/>
    <w:rsid w:val="008D66EE"/>
    <w:rsid w:val="008E2D68"/>
    <w:rsid w:val="008E6756"/>
    <w:rsid w:val="009009D9"/>
    <w:rsid w:val="0090271F"/>
    <w:rsid w:val="00902E23"/>
    <w:rsid w:val="009114D7"/>
    <w:rsid w:val="0091348E"/>
    <w:rsid w:val="00917CCB"/>
    <w:rsid w:val="00933FB0"/>
    <w:rsid w:val="00942EC2"/>
    <w:rsid w:val="00955CE2"/>
    <w:rsid w:val="009578AF"/>
    <w:rsid w:val="00964CCF"/>
    <w:rsid w:val="00975DAE"/>
    <w:rsid w:val="00992AF1"/>
    <w:rsid w:val="00994C36"/>
    <w:rsid w:val="009B48F2"/>
    <w:rsid w:val="009B6E7D"/>
    <w:rsid w:val="009C5B1B"/>
    <w:rsid w:val="009D1CED"/>
    <w:rsid w:val="009F37B7"/>
    <w:rsid w:val="00A06811"/>
    <w:rsid w:val="00A10F02"/>
    <w:rsid w:val="00A164B4"/>
    <w:rsid w:val="00A20CEE"/>
    <w:rsid w:val="00A26956"/>
    <w:rsid w:val="00A27486"/>
    <w:rsid w:val="00A53724"/>
    <w:rsid w:val="00A5452D"/>
    <w:rsid w:val="00A56066"/>
    <w:rsid w:val="00A636CC"/>
    <w:rsid w:val="00A73129"/>
    <w:rsid w:val="00A751C6"/>
    <w:rsid w:val="00A82346"/>
    <w:rsid w:val="00A92BA1"/>
    <w:rsid w:val="00A95A32"/>
    <w:rsid w:val="00AA5311"/>
    <w:rsid w:val="00AB4A5D"/>
    <w:rsid w:val="00AC6BC6"/>
    <w:rsid w:val="00AC71DB"/>
    <w:rsid w:val="00AC7E7F"/>
    <w:rsid w:val="00AD45A1"/>
    <w:rsid w:val="00AE6164"/>
    <w:rsid w:val="00AE65E2"/>
    <w:rsid w:val="00AF1460"/>
    <w:rsid w:val="00B01841"/>
    <w:rsid w:val="00B15449"/>
    <w:rsid w:val="00B26105"/>
    <w:rsid w:val="00B80B42"/>
    <w:rsid w:val="00B83E52"/>
    <w:rsid w:val="00B87DF8"/>
    <w:rsid w:val="00B93086"/>
    <w:rsid w:val="00BA19ED"/>
    <w:rsid w:val="00BA4B8D"/>
    <w:rsid w:val="00BA74F4"/>
    <w:rsid w:val="00BC0F7D"/>
    <w:rsid w:val="00BC304D"/>
    <w:rsid w:val="00BD7D31"/>
    <w:rsid w:val="00BE3255"/>
    <w:rsid w:val="00BE4305"/>
    <w:rsid w:val="00BE4DBF"/>
    <w:rsid w:val="00BE68DF"/>
    <w:rsid w:val="00BF128E"/>
    <w:rsid w:val="00BF4379"/>
    <w:rsid w:val="00BF7416"/>
    <w:rsid w:val="00C074DD"/>
    <w:rsid w:val="00C1496A"/>
    <w:rsid w:val="00C27BAA"/>
    <w:rsid w:val="00C33079"/>
    <w:rsid w:val="00C45231"/>
    <w:rsid w:val="00C551FF"/>
    <w:rsid w:val="00C5694E"/>
    <w:rsid w:val="00C72833"/>
    <w:rsid w:val="00C77509"/>
    <w:rsid w:val="00C80F1D"/>
    <w:rsid w:val="00C91962"/>
    <w:rsid w:val="00C93F40"/>
    <w:rsid w:val="00C96E9B"/>
    <w:rsid w:val="00CA3D0C"/>
    <w:rsid w:val="00CB73EA"/>
    <w:rsid w:val="00CF6734"/>
    <w:rsid w:val="00D57972"/>
    <w:rsid w:val="00D675A9"/>
    <w:rsid w:val="00D738D6"/>
    <w:rsid w:val="00D755EB"/>
    <w:rsid w:val="00D76048"/>
    <w:rsid w:val="00D81112"/>
    <w:rsid w:val="00D8154F"/>
    <w:rsid w:val="00D82E6F"/>
    <w:rsid w:val="00D87E00"/>
    <w:rsid w:val="00D9134D"/>
    <w:rsid w:val="00DA710A"/>
    <w:rsid w:val="00DA7A03"/>
    <w:rsid w:val="00DB1818"/>
    <w:rsid w:val="00DC309B"/>
    <w:rsid w:val="00DC4DA2"/>
    <w:rsid w:val="00DD4C17"/>
    <w:rsid w:val="00DD74A5"/>
    <w:rsid w:val="00DE7CC8"/>
    <w:rsid w:val="00DF2B1F"/>
    <w:rsid w:val="00DF5F96"/>
    <w:rsid w:val="00DF62CD"/>
    <w:rsid w:val="00DF633C"/>
    <w:rsid w:val="00E16509"/>
    <w:rsid w:val="00E208FF"/>
    <w:rsid w:val="00E31874"/>
    <w:rsid w:val="00E3647C"/>
    <w:rsid w:val="00E44582"/>
    <w:rsid w:val="00E70B35"/>
    <w:rsid w:val="00E77645"/>
    <w:rsid w:val="00EA15B0"/>
    <w:rsid w:val="00EA5EA7"/>
    <w:rsid w:val="00EA66BD"/>
    <w:rsid w:val="00EC4A25"/>
    <w:rsid w:val="00EC7F36"/>
    <w:rsid w:val="00EF608C"/>
    <w:rsid w:val="00EF7D78"/>
    <w:rsid w:val="00F025A2"/>
    <w:rsid w:val="00F04712"/>
    <w:rsid w:val="00F13360"/>
    <w:rsid w:val="00F22EC7"/>
    <w:rsid w:val="00F31D04"/>
    <w:rsid w:val="00F325C8"/>
    <w:rsid w:val="00F34834"/>
    <w:rsid w:val="00F40F7E"/>
    <w:rsid w:val="00F6325A"/>
    <w:rsid w:val="00F653B8"/>
    <w:rsid w:val="00F72E1E"/>
    <w:rsid w:val="00F9008D"/>
    <w:rsid w:val="00FA1266"/>
    <w:rsid w:val="00FB3644"/>
    <w:rsid w:val="00FC1192"/>
    <w:rsid w:val="00FD047C"/>
    <w:rsid w:val="00FD0DB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BA74F4"/>
    <w:pPr>
      <w:spacing w:after="180"/>
    </w:pPr>
    <w:rPr>
      <w:rFonts w:eastAsia="MS Mincho"/>
      <w:sz w:val="22"/>
      <w:lang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aliases w:val="Char Char,Head2A,2,H2,h2,DO NOT USE_h2,h21,UNDERRUBRIK 1-2,Head 2,l2,TitreProp,Header 2,ITT t2,PA Major Section,Livello 2,R2,H21,Heading 2 Hidden,Head1,2nd level,heading 2,I2,Section Title,Heading2,list2,H2-Heading 2,Header&#10;2,Header2,22,headin"/>
    <w:basedOn w:val="1"/>
    <w:next w:val="a1"/>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rPr>
      <w:rFonts w:eastAsiaTheme="minorEastAsia"/>
      <w:sz w:val="20"/>
    </w:r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rPr>
      <w:rFonts w:eastAsiaTheme="minorEastAsia"/>
      <w:sz w:val="20"/>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eastAsiaTheme="minorEastAsia"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rPr>
      <w:rFonts w:eastAsiaTheme="minorEastAsia"/>
      <w:sz w:val="20"/>
    </w:rPr>
  </w:style>
  <w:style w:type="paragraph" w:customStyle="1" w:styleId="FP">
    <w:name w:val="FP"/>
    <w:basedOn w:val="a1"/>
    <w:pPr>
      <w:spacing w:after="0"/>
    </w:pPr>
    <w:rPr>
      <w:rFonts w:eastAsiaTheme="minorEastAsia"/>
      <w:sz w:val="20"/>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pPr>
      <w:ind w:left="568" w:hanging="284"/>
    </w:pPr>
    <w:rPr>
      <w:rFonts w:eastAsiaTheme="minorEastAsia"/>
      <w:sz w:val="20"/>
    </w:rPr>
  </w:style>
  <w:style w:type="paragraph" w:styleId="TOC6">
    <w:name w:val="toc 6"/>
    <w:basedOn w:val="TOC5"/>
    <w:next w:val="a1"/>
    <w:semiHidden/>
    <w:pPr>
      <w:ind w:left="1985" w:hanging="1985"/>
    </w:pPr>
  </w:style>
  <w:style w:type="paragraph" w:styleId="TOC7">
    <w:name w:val="toc 7"/>
    <w:basedOn w:val="TOC6"/>
    <w:next w:val="a1"/>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eastAsiaTheme="minorEastAsia" w:hAnsi="Arial"/>
      <w:b/>
      <w:sz w:val="20"/>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rPr>
      <w:rFonts w:eastAsiaTheme="minorEastAsia"/>
      <w:sz w:val="20"/>
    </w:rPr>
  </w:style>
  <w:style w:type="paragraph" w:customStyle="1" w:styleId="B3">
    <w:name w:val="B3"/>
    <w:basedOn w:val="a1"/>
    <w:pPr>
      <w:ind w:left="1135" w:hanging="284"/>
    </w:pPr>
    <w:rPr>
      <w:rFonts w:eastAsiaTheme="minorEastAsia"/>
      <w:sz w:val="20"/>
    </w:rPr>
  </w:style>
  <w:style w:type="paragraph" w:customStyle="1" w:styleId="B4">
    <w:name w:val="B4"/>
    <w:basedOn w:val="a1"/>
    <w:pPr>
      <w:ind w:left="1418" w:hanging="284"/>
    </w:pPr>
    <w:rPr>
      <w:rFonts w:eastAsiaTheme="minorEastAsia"/>
      <w:sz w:val="20"/>
    </w:rPr>
  </w:style>
  <w:style w:type="paragraph" w:customStyle="1" w:styleId="B5">
    <w:name w:val="B5"/>
    <w:basedOn w:val="a1"/>
    <w:pPr>
      <w:ind w:left="1702" w:hanging="284"/>
    </w:pPr>
    <w:rPr>
      <w:rFonts w:eastAsiaTheme="minorEastAsia"/>
      <w:sz w:val="20"/>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rFonts w:eastAsiaTheme="minorEastAsia"/>
      <w:i/>
      <w:color w:val="0000FF"/>
      <w:sz w:val="20"/>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b">
    <w:name w:val="Balloon Text"/>
    <w:basedOn w:val="a1"/>
    <w:link w:val="ac"/>
    <w:semiHidden/>
    <w:unhideWhenUsed/>
    <w:rsid w:val="00F34834"/>
    <w:pPr>
      <w:spacing w:after="0"/>
    </w:pPr>
    <w:rPr>
      <w:rFonts w:ascii="Segoe UI" w:hAnsi="Segoe UI" w:cs="Segoe UI"/>
      <w:sz w:val="18"/>
      <w:szCs w:val="18"/>
    </w:rPr>
  </w:style>
  <w:style w:type="character" w:customStyle="1" w:styleId="ac">
    <w:name w:val="批注框文本 字符"/>
    <w:basedOn w:val="a2"/>
    <w:link w:val="ab"/>
    <w:semiHidden/>
    <w:rsid w:val="00F34834"/>
    <w:rPr>
      <w:rFonts w:ascii="Segoe UI" w:hAnsi="Segoe UI" w:cs="Segoe UI"/>
      <w:sz w:val="18"/>
      <w:szCs w:val="18"/>
      <w:lang w:eastAsia="en-US"/>
    </w:rPr>
  </w:style>
  <w:style w:type="paragraph" w:styleId="ad">
    <w:name w:val="Bibliography"/>
    <w:basedOn w:val="a1"/>
    <w:next w:val="a1"/>
    <w:uiPriority w:val="37"/>
    <w:semiHidden/>
    <w:unhideWhenUsed/>
    <w:rsid w:val="00F34834"/>
  </w:style>
  <w:style w:type="paragraph" w:styleId="ae">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sz w:val="20"/>
    </w:rPr>
  </w:style>
  <w:style w:type="paragraph" w:styleId="af">
    <w:name w:val="Body Text"/>
    <w:basedOn w:val="a1"/>
    <w:link w:val="af0"/>
    <w:rsid w:val="00F34834"/>
    <w:pPr>
      <w:spacing w:after="120"/>
    </w:pPr>
    <w:rPr>
      <w:rFonts w:eastAsiaTheme="minorEastAsia"/>
      <w:sz w:val="20"/>
    </w:rPr>
  </w:style>
  <w:style w:type="character" w:customStyle="1" w:styleId="af0">
    <w:name w:val="正文文本 字符"/>
    <w:basedOn w:val="a2"/>
    <w:link w:val="af"/>
    <w:rsid w:val="00F34834"/>
    <w:rPr>
      <w:lang w:eastAsia="en-US"/>
    </w:rPr>
  </w:style>
  <w:style w:type="paragraph" w:styleId="22">
    <w:name w:val="Body Text 2"/>
    <w:basedOn w:val="a1"/>
    <w:link w:val="23"/>
    <w:rsid w:val="00F34834"/>
    <w:pPr>
      <w:spacing w:after="120" w:line="480" w:lineRule="auto"/>
    </w:pPr>
    <w:rPr>
      <w:rFonts w:eastAsiaTheme="minorEastAsia"/>
      <w:sz w:val="20"/>
    </w:rPr>
  </w:style>
  <w:style w:type="character" w:customStyle="1" w:styleId="23">
    <w:name w:val="正文文本 2 字符"/>
    <w:basedOn w:val="a2"/>
    <w:link w:val="22"/>
    <w:rsid w:val="00F34834"/>
    <w:rPr>
      <w:lang w:eastAsia="en-US"/>
    </w:rPr>
  </w:style>
  <w:style w:type="paragraph" w:styleId="33">
    <w:name w:val="Body Text 3"/>
    <w:basedOn w:val="a1"/>
    <w:link w:val="34"/>
    <w:rsid w:val="00F34834"/>
    <w:pPr>
      <w:spacing w:after="120"/>
    </w:pPr>
    <w:rPr>
      <w:rFonts w:eastAsiaTheme="minorEastAsia"/>
      <w:sz w:val="16"/>
      <w:szCs w:val="16"/>
    </w:rPr>
  </w:style>
  <w:style w:type="character" w:customStyle="1" w:styleId="34">
    <w:name w:val="正文文本 3 字符"/>
    <w:basedOn w:val="a2"/>
    <w:link w:val="33"/>
    <w:rsid w:val="00F34834"/>
    <w:rPr>
      <w:sz w:val="16"/>
      <w:szCs w:val="16"/>
      <w:lang w:eastAsia="en-US"/>
    </w:rPr>
  </w:style>
  <w:style w:type="paragraph" w:styleId="af1">
    <w:name w:val="Body Text First Indent"/>
    <w:basedOn w:val="af"/>
    <w:link w:val="af2"/>
    <w:rsid w:val="00F34834"/>
    <w:pPr>
      <w:spacing w:after="180"/>
      <w:ind w:firstLine="360"/>
    </w:pPr>
  </w:style>
  <w:style w:type="character" w:customStyle="1" w:styleId="af2">
    <w:name w:val="正文文本首行缩进 字符"/>
    <w:basedOn w:val="af0"/>
    <w:link w:val="af1"/>
    <w:rsid w:val="00F34834"/>
    <w:rPr>
      <w:lang w:eastAsia="en-US"/>
    </w:rPr>
  </w:style>
  <w:style w:type="paragraph" w:styleId="af3">
    <w:name w:val="Body Text Indent"/>
    <w:basedOn w:val="a1"/>
    <w:link w:val="af4"/>
    <w:rsid w:val="00F34834"/>
    <w:pPr>
      <w:spacing w:after="120"/>
      <w:ind w:left="283"/>
    </w:pPr>
    <w:rPr>
      <w:rFonts w:eastAsiaTheme="minorEastAsia"/>
      <w:sz w:val="20"/>
    </w:rPr>
  </w:style>
  <w:style w:type="character" w:customStyle="1" w:styleId="af4">
    <w:name w:val="正文文本缩进 字符"/>
    <w:basedOn w:val="a2"/>
    <w:link w:val="af3"/>
    <w:rsid w:val="00F34834"/>
    <w:rPr>
      <w:lang w:eastAsia="en-US"/>
    </w:rPr>
  </w:style>
  <w:style w:type="paragraph" w:styleId="24">
    <w:name w:val="Body Text First Indent 2"/>
    <w:basedOn w:val="af3"/>
    <w:link w:val="25"/>
    <w:rsid w:val="00F34834"/>
    <w:pPr>
      <w:spacing w:after="180"/>
      <w:ind w:left="360" w:firstLine="360"/>
    </w:pPr>
  </w:style>
  <w:style w:type="character" w:customStyle="1" w:styleId="25">
    <w:name w:val="正文文本首行缩进 2 字符"/>
    <w:basedOn w:val="af4"/>
    <w:link w:val="24"/>
    <w:rsid w:val="00F34834"/>
    <w:rPr>
      <w:lang w:eastAsia="en-US"/>
    </w:rPr>
  </w:style>
  <w:style w:type="paragraph" w:styleId="26">
    <w:name w:val="Body Text Indent 2"/>
    <w:basedOn w:val="a1"/>
    <w:link w:val="27"/>
    <w:rsid w:val="00F34834"/>
    <w:pPr>
      <w:spacing w:after="120" w:line="480" w:lineRule="auto"/>
      <w:ind w:left="283"/>
    </w:pPr>
    <w:rPr>
      <w:rFonts w:eastAsiaTheme="minorEastAsia"/>
      <w:sz w:val="20"/>
    </w:rPr>
  </w:style>
  <w:style w:type="character" w:customStyle="1" w:styleId="27">
    <w:name w:val="正文文本缩进 2 字符"/>
    <w:basedOn w:val="a2"/>
    <w:link w:val="26"/>
    <w:rsid w:val="00F34834"/>
    <w:rPr>
      <w:lang w:eastAsia="en-US"/>
    </w:rPr>
  </w:style>
  <w:style w:type="paragraph" w:styleId="35">
    <w:name w:val="Body Text Indent 3"/>
    <w:basedOn w:val="a1"/>
    <w:link w:val="36"/>
    <w:rsid w:val="00F34834"/>
    <w:pPr>
      <w:spacing w:after="120"/>
      <w:ind w:left="283"/>
    </w:pPr>
    <w:rPr>
      <w:rFonts w:eastAsiaTheme="minorEastAsia"/>
      <w:sz w:val="16"/>
      <w:szCs w:val="16"/>
    </w:rPr>
  </w:style>
  <w:style w:type="character" w:customStyle="1" w:styleId="36">
    <w:name w:val="正文文本缩进 3 字符"/>
    <w:basedOn w:val="a2"/>
    <w:link w:val="35"/>
    <w:rsid w:val="00F34834"/>
    <w:rPr>
      <w:sz w:val="16"/>
      <w:szCs w:val="16"/>
      <w:lang w:eastAsia="en-US"/>
    </w:rPr>
  </w:style>
  <w:style w:type="paragraph" w:styleId="af5">
    <w:name w:val="caption"/>
    <w:aliases w:val="cap,cap Char,Caption Char,Caption Char1 Char,cap Char Char1,Caption Char Char1 Char,cap Char2 Char,Ca,Caption Char C..."/>
    <w:basedOn w:val="a1"/>
    <w:next w:val="a1"/>
    <w:link w:val="af6"/>
    <w:unhideWhenUsed/>
    <w:qFormat/>
    <w:rsid w:val="00F34834"/>
    <w:pPr>
      <w:spacing w:after="200"/>
    </w:pPr>
    <w:rPr>
      <w:rFonts w:eastAsiaTheme="minorEastAsia"/>
      <w:i/>
      <w:iCs/>
      <w:color w:val="44546A" w:themeColor="text2"/>
      <w:sz w:val="18"/>
      <w:szCs w:val="18"/>
    </w:rPr>
  </w:style>
  <w:style w:type="paragraph" w:styleId="af7">
    <w:name w:val="Closing"/>
    <w:basedOn w:val="a1"/>
    <w:link w:val="af8"/>
    <w:rsid w:val="00F34834"/>
    <w:pPr>
      <w:spacing w:after="0"/>
      <w:ind w:left="4252"/>
    </w:pPr>
    <w:rPr>
      <w:rFonts w:eastAsiaTheme="minorEastAsia"/>
      <w:sz w:val="20"/>
    </w:rPr>
  </w:style>
  <w:style w:type="character" w:customStyle="1" w:styleId="af8">
    <w:name w:val="结束语 字符"/>
    <w:basedOn w:val="a2"/>
    <w:link w:val="af7"/>
    <w:rsid w:val="00F34834"/>
    <w:rPr>
      <w:lang w:eastAsia="en-US"/>
    </w:rPr>
  </w:style>
  <w:style w:type="paragraph" w:styleId="af9">
    <w:name w:val="annotation text"/>
    <w:basedOn w:val="a1"/>
    <w:link w:val="afa"/>
    <w:rsid w:val="00F34834"/>
    <w:rPr>
      <w:rFonts w:eastAsiaTheme="minorEastAsia"/>
      <w:sz w:val="20"/>
    </w:rPr>
  </w:style>
  <w:style w:type="character" w:customStyle="1" w:styleId="afa">
    <w:name w:val="批注文字 字符"/>
    <w:basedOn w:val="a2"/>
    <w:link w:val="af9"/>
    <w:rsid w:val="00F34834"/>
    <w:rPr>
      <w:lang w:eastAsia="en-US"/>
    </w:rPr>
  </w:style>
  <w:style w:type="paragraph" w:styleId="afb">
    <w:name w:val="annotation subject"/>
    <w:basedOn w:val="af9"/>
    <w:next w:val="af9"/>
    <w:link w:val="afc"/>
    <w:rsid w:val="00F34834"/>
    <w:rPr>
      <w:b/>
      <w:bCs/>
    </w:rPr>
  </w:style>
  <w:style w:type="character" w:customStyle="1" w:styleId="afc">
    <w:name w:val="批注主题 字符"/>
    <w:basedOn w:val="afa"/>
    <w:link w:val="afb"/>
    <w:rsid w:val="00F34834"/>
    <w:rPr>
      <w:b/>
      <w:bCs/>
      <w:lang w:eastAsia="en-US"/>
    </w:rPr>
  </w:style>
  <w:style w:type="paragraph" w:styleId="afd">
    <w:name w:val="Date"/>
    <w:basedOn w:val="a1"/>
    <w:next w:val="a1"/>
    <w:link w:val="afe"/>
    <w:rsid w:val="00F34834"/>
    <w:rPr>
      <w:rFonts w:eastAsiaTheme="minorEastAsia"/>
      <w:sz w:val="20"/>
    </w:rPr>
  </w:style>
  <w:style w:type="character" w:customStyle="1" w:styleId="afe">
    <w:name w:val="日期 字符"/>
    <w:basedOn w:val="a2"/>
    <w:link w:val="afd"/>
    <w:rsid w:val="00F34834"/>
    <w:rPr>
      <w:lang w:eastAsia="en-US"/>
    </w:rPr>
  </w:style>
  <w:style w:type="paragraph" w:styleId="aff">
    <w:name w:val="Document Map"/>
    <w:basedOn w:val="a1"/>
    <w:link w:val="aff0"/>
    <w:rsid w:val="00F34834"/>
    <w:pPr>
      <w:spacing w:after="0"/>
    </w:pPr>
    <w:rPr>
      <w:rFonts w:ascii="Segoe UI" w:eastAsiaTheme="minorEastAsia" w:hAnsi="Segoe UI" w:cs="Segoe UI"/>
      <w:sz w:val="16"/>
      <w:szCs w:val="16"/>
    </w:rPr>
  </w:style>
  <w:style w:type="character" w:customStyle="1" w:styleId="aff0">
    <w:name w:val="文档结构图 字符"/>
    <w:basedOn w:val="a2"/>
    <w:link w:val="aff"/>
    <w:rsid w:val="00F34834"/>
    <w:rPr>
      <w:rFonts w:ascii="Segoe UI" w:hAnsi="Segoe UI" w:cs="Segoe UI"/>
      <w:sz w:val="16"/>
      <w:szCs w:val="16"/>
      <w:lang w:eastAsia="en-US"/>
    </w:rPr>
  </w:style>
  <w:style w:type="paragraph" w:styleId="aff1">
    <w:name w:val="E-mail Signature"/>
    <w:basedOn w:val="a1"/>
    <w:link w:val="aff2"/>
    <w:rsid w:val="00F34834"/>
    <w:pPr>
      <w:spacing w:after="0"/>
    </w:pPr>
    <w:rPr>
      <w:rFonts w:eastAsiaTheme="minorEastAsia"/>
      <w:sz w:val="20"/>
    </w:rPr>
  </w:style>
  <w:style w:type="character" w:customStyle="1" w:styleId="aff2">
    <w:name w:val="电子邮件签名 字符"/>
    <w:basedOn w:val="a2"/>
    <w:link w:val="aff1"/>
    <w:rsid w:val="00F34834"/>
    <w:rPr>
      <w:lang w:eastAsia="en-US"/>
    </w:rPr>
  </w:style>
  <w:style w:type="paragraph" w:styleId="aff3">
    <w:name w:val="endnote text"/>
    <w:basedOn w:val="a1"/>
    <w:link w:val="aff4"/>
    <w:rsid w:val="00F34834"/>
    <w:pPr>
      <w:spacing w:after="0"/>
    </w:pPr>
    <w:rPr>
      <w:rFonts w:eastAsiaTheme="minorEastAsia"/>
      <w:sz w:val="20"/>
    </w:rPr>
  </w:style>
  <w:style w:type="character" w:customStyle="1" w:styleId="aff4">
    <w:name w:val="尾注文本 字符"/>
    <w:basedOn w:val="a2"/>
    <w:link w:val="aff3"/>
    <w:rsid w:val="00F34834"/>
    <w:rPr>
      <w:lang w:eastAsia="en-US"/>
    </w:rPr>
  </w:style>
  <w:style w:type="paragraph" w:styleId="aff5">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6">
    <w:name w:val="envelope return"/>
    <w:basedOn w:val="a1"/>
    <w:rsid w:val="00F34834"/>
    <w:pPr>
      <w:spacing w:after="0"/>
    </w:pPr>
    <w:rPr>
      <w:rFonts w:asciiTheme="majorHAnsi" w:eastAsiaTheme="majorEastAsia" w:hAnsiTheme="majorHAnsi" w:cstheme="majorBidi"/>
      <w:sz w:val="20"/>
    </w:rPr>
  </w:style>
  <w:style w:type="paragraph" w:styleId="aff7">
    <w:name w:val="footnote text"/>
    <w:basedOn w:val="a1"/>
    <w:link w:val="aff8"/>
    <w:rsid w:val="00F34834"/>
    <w:pPr>
      <w:spacing w:after="0"/>
    </w:pPr>
    <w:rPr>
      <w:rFonts w:eastAsiaTheme="minorEastAsia"/>
      <w:sz w:val="20"/>
    </w:rPr>
  </w:style>
  <w:style w:type="character" w:customStyle="1" w:styleId="aff8">
    <w:name w:val="脚注文本 字符"/>
    <w:basedOn w:val="a2"/>
    <w:link w:val="aff7"/>
    <w:rsid w:val="00F34834"/>
    <w:rPr>
      <w:lang w:eastAsia="en-US"/>
    </w:rPr>
  </w:style>
  <w:style w:type="paragraph" w:styleId="HTML">
    <w:name w:val="HTML Address"/>
    <w:basedOn w:val="a1"/>
    <w:link w:val="HTML0"/>
    <w:rsid w:val="00F34834"/>
    <w:pPr>
      <w:spacing w:after="0"/>
    </w:pPr>
    <w:rPr>
      <w:rFonts w:eastAsiaTheme="minorEastAsia"/>
      <w:i/>
      <w:iCs/>
      <w:sz w:val="20"/>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eastAsiaTheme="minorEastAsia" w:hAnsi="Consolas"/>
      <w:sz w:val="20"/>
    </w:rPr>
  </w:style>
  <w:style w:type="character" w:customStyle="1" w:styleId="HTML2">
    <w:name w:val="HTML 预设格式 字符"/>
    <w:basedOn w:val="a2"/>
    <w:link w:val="HTML1"/>
    <w:rsid w:val="00F34834"/>
    <w:rPr>
      <w:rFonts w:ascii="Consolas" w:hAnsi="Consolas"/>
      <w:lang w:eastAsia="en-US"/>
    </w:rPr>
  </w:style>
  <w:style w:type="paragraph" w:styleId="10">
    <w:name w:val="index 1"/>
    <w:basedOn w:val="a1"/>
    <w:next w:val="a1"/>
    <w:rsid w:val="00F34834"/>
    <w:pPr>
      <w:spacing w:after="0"/>
      <w:ind w:left="200" w:hanging="200"/>
    </w:pPr>
    <w:rPr>
      <w:rFonts w:eastAsiaTheme="minorEastAsia"/>
      <w:sz w:val="20"/>
    </w:rPr>
  </w:style>
  <w:style w:type="paragraph" w:styleId="28">
    <w:name w:val="index 2"/>
    <w:basedOn w:val="a1"/>
    <w:next w:val="a1"/>
    <w:rsid w:val="00F34834"/>
    <w:pPr>
      <w:spacing w:after="0"/>
      <w:ind w:left="400" w:hanging="200"/>
    </w:pPr>
    <w:rPr>
      <w:rFonts w:eastAsiaTheme="minorEastAsia"/>
      <w:sz w:val="20"/>
    </w:rPr>
  </w:style>
  <w:style w:type="paragraph" w:styleId="37">
    <w:name w:val="index 3"/>
    <w:basedOn w:val="a1"/>
    <w:next w:val="a1"/>
    <w:rsid w:val="00F34834"/>
    <w:pPr>
      <w:spacing w:after="0"/>
      <w:ind w:left="600" w:hanging="200"/>
    </w:pPr>
    <w:rPr>
      <w:rFonts w:eastAsiaTheme="minorEastAsia"/>
      <w:sz w:val="20"/>
    </w:rPr>
  </w:style>
  <w:style w:type="paragraph" w:styleId="42">
    <w:name w:val="index 4"/>
    <w:basedOn w:val="a1"/>
    <w:next w:val="a1"/>
    <w:rsid w:val="00F34834"/>
    <w:pPr>
      <w:spacing w:after="0"/>
      <w:ind w:left="800" w:hanging="200"/>
    </w:pPr>
    <w:rPr>
      <w:rFonts w:eastAsiaTheme="minorEastAsia"/>
      <w:sz w:val="20"/>
    </w:rPr>
  </w:style>
  <w:style w:type="paragraph" w:styleId="52">
    <w:name w:val="index 5"/>
    <w:basedOn w:val="a1"/>
    <w:next w:val="a1"/>
    <w:rsid w:val="00F34834"/>
    <w:pPr>
      <w:spacing w:after="0"/>
      <w:ind w:left="1000" w:hanging="200"/>
    </w:pPr>
    <w:rPr>
      <w:rFonts w:eastAsiaTheme="minorEastAsia"/>
      <w:sz w:val="20"/>
    </w:rPr>
  </w:style>
  <w:style w:type="paragraph" w:styleId="60">
    <w:name w:val="index 6"/>
    <w:basedOn w:val="a1"/>
    <w:next w:val="a1"/>
    <w:rsid w:val="00F34834"/>
    <w:pPr>
      <w:spacing w:after="0"/>
      <w:ind w:left="1200" w:hanging="200"/>
    </w:pPr>
    <w:rPr>
      <w:rFonts w:eastAsiaTheme="minorEastAsia"/>
      <w:sz w:val="20"/>
    </w:rPr>
  </w:style>
  <w:style w:type="paragraph" w:styleId="70">
    <w:name w:val="index 7"/>
    <w:basedOn w:val="a1"/>
    <w:next w:val="a1"/>
    <w:rsid w:val="00F34834"/>
    <w:pPr>
      <w:spacing w:after="0"/>
      <w:ind w:left="1400" w:hanging="200"/>
    </w:pPr>
    <w:rPr>
      <w:rFonts w:eastAsiaTheme="minorEastAsia"/>
      <w:sz w:val="20"/>
    </w:rPr>
  </w:style>
  <w:style w:type="paragraph" w:styleId="80">
    <w:name w:val="index 8"/>
    <w:basedOn w:val="a1"/>
    <w:next w:val="a1"/>
    <w:rsid w:val="00F34834"/>
    <w:pPr>
      <w:spacing w:after="0"/>
      <w:ind w:left="1600" w:hanging="200"/>
    </w:pPr>
    <w:rPr>
      <w:rFonts w:eastAsiaTheme="minorEastAsia"/>
      <w:sz w:val="20"/>
    </w:rPr>
  </w:style>
  <w:style w:type="paragraph" w:styleId="90">
    <w:name w:val="index 9"/>
    <w:basedOn w:val="a1"/>
    <w:next w:val="a1"/>
    <w:rsid w:val="00F34834"/>
    <w:pPr>
      <w:spacing w:after="0"/>
      <w:ind w:left="1800" w:hanging="200"/>
    </w:pPr>
    <w:rPr>
      <w:rFonts w:eastAsiaTheme="minorEastAsia"/>
      <w:sz w:val="20"/>
    </w:rPr>
  </w:style>
  <w:style w:type="paragraph" w:styleId="aff9">
    <w:name w:val="index heading"/>
    <w:basedOn w:val="a1"/>
    <w:next w:val="10"/>
    <w:rsid w:val="00F34834"/>
    <w:rPr>
      <w:rFonts w:asciiTheme="majorHAnsi" w:eastAsiaTheme="majorEastAsia" w:hAnsiTheme="majorHAnsi" w:cstheme="majorBidi"/>
      <w:b/>
      <w:bCs/>
      <w:sz w:val="20"/>
    </w:rPr>
  </w:style>
  <w:style w:type="paragraph" w:styleId="affa">
    <w:name w:val="Intense Quote"/>
    <w:basedOn w:val="a1"/>
    <w:next w:val="a1"/>
    <w:link w:val="affb"/>
    <w:uiPriority w:val="30"/>
    <w:qFormat/>
    <w:rsid w:val="00F34834"/>
    <w:pPr>
      <w:pBdr>
        <w:top w:val="single" w:sz="4" w:space="10" w:color="4472C4" w:themeColor="accent1"/>
        <w:bottom w:val="single" w:sz="4" w:space="10" w:color="4472C4" w:themeColor="accent1"/>
      </w:pBdr>
      <w:spacing w:before="360" w:after="360"/>
      <w:ind w:left="864" w:right="864"/>
      <w:jc w:val="center"/>
    </w:pPr>
    <w:rPr>
      <w:rFonts w:eastAsiaTheme="minorEastAsia"/>
      <w:i/>
      <w:iCs/>
      <w:color w:val="4472C4" w:themeColor="accent1"/>
      <w:sz w:val="20"/>
    </w:rPr>
  </w:style>
  <w:style w:type="character" w:customStyle="1" w:styleId="affb">
    <w:name w:val="明显引用 字符"/>
    <w:basedOn w:val="a2"/>
    <w:link w:val="affa"/>
    <w:uiPriority w:val="30"/>
    <w:rsid w:val="00F34834"/>
    <w:rPr>
      <w:i/>
      <w:iCs/>
      <w:color w:val="4472C4" w:themeColor="accent1"/>
      <w:lang w:eastAsia="en-US"/>
    </w:rPr>
  </w:style>
  <w:style w:type="paragraph" w:styleId="affc">
    <w:name w:val="List"/>
    <w:basedOn w:val="a1"/>
    <w:rsid w:val="00F34834"/>
    <w:pPr>
      <w:ind w:left="283" w:hanging="283"/>
      <w:contextualSpacing/>
    </w:pPr>
    <w:rPr>
      <w:rFonts w:eastAsiaTheme="minorEastAsia"/>
      <w:sz w:val="20"/>
    </w:rPr>
  </w:style>
  <w:style w:type="paragraph" w:styleId="29">
    <w:name w:val="List 2"/>
    <w:basedOn w:val="a1"/>
    <w:rsid w:val="00F34834"/>
    <w:pPr>
      <w:ind w:left="566" w:hanging="283"/>
      <w:contextualSpacing/>
    </w:pPr>
    <w:rPr>
      <w:rFonts w:eastAsiaTheme="minorEastAsia"/>
      <w:sz w:val="20"/>
    </w:rPr>
  </w:style>
  <w:style w:type="paragraph" w:styleId="38">
    <w:name w:val="List 3"/>
    <w:basedOn w:val="a1"/>
    <w:rsid w:val="00F34834"/>
    <w:pPr>
      <w:ind w:left="849" w:hanging="283"/>
      <w:contextualSpacing/>
    </w:pPr>
    <w:rPr>
      <w:rFonts w:eastAsiaTheme="minorEastAsia"/>
      <w:sz w:val="20"/>
    </w:rPr>
  </w:style>
  <w:style w:type="paragraph" w:styleId="43">
    <w:name w:val="List 4"/>
    <w:basedOn w:val="a1"/>
    <w:rsid w:val="00F34834"/>
    <w:pPr>
      <w:ind w:left="1132" w:hanging="283"/>
      <w:contextualSpacing/>
    </w:pPr>
    <w:rPr>
      <w:rFonts w:eastAsiaTheme="minorEastAsia"/>
      <w:sz w:val="20"/>
    </w:rPr>
  </w:style>
  <w:style w:type="paragraph" w:styleId="53">
    <w:name w:val="List 5"/>
    <w:basedOn w:val="a1"/>
    <w:rsid w:val="00F34834"/>
    <w:pPr>
      <w:ind w:left="1415" w:hanging="283"/>
      <w:contextualSpacing/>
    </w:pPr>
    <w:rPr>
      <w:rFonts w:eastAsiaTheme="minorEastAsia"/>
      <w:sz w:val="20"/>
    </w:rPr>
  </w:style>
  <w:style w:type="paragraph" w:styleId="a0">
    <w:name w:val="List Bullet"/>
    <w:basedOn w:val="a1"/>
    <w:rsid w:val="00F34834"/>
    <w:pPr>
      <w:numPr>
        <w:numId w:val="5"/>
      </w:numPr>
      <w:contextualSpacing/>
    </w:pPr>
    <w:rPr>
      <w:rFonts w:eastAsiaTheme="minorEastAsia"/>
      <w:sz w:val="20"/>
    </w:rPr>
  </w:style>
  <w:style w:type="paragraph" w:styleId="20">
    <w:name w:val="List Bullet 2"/>
    <w:basedOn w:val="a1"/>
    <w:rsid w:val="00F34834"/>
    <w:pPr>
      <w:numPr>
        <w:numId w:val="6"/>
      </w:numPr>
      <w:contextualSpacing/>
    </w:pPr>
    <w:rPr>
      <w:rFonts w:eastAsiaTheme="minorEastAsia"/>
      <w:sz w:val="20"/>
    </w:rPr>
  </w:style>
  <w:style w:type="paragraph" w:styleId="30">
    <w:name w:val="List Bullet 3"/>
    <w:basedOn w:val="a1"/>
    <w:rsid w:val="00F34834"/>
    <w:pPr>
      <w:numPr>
        <w:numId w:val="7"/>
      </w:numPr>
      <w:contextualSpacing/>
    </w:pPr>
    <w:rPr>
      <w:rFonts w:eastAsiaTheme="minorEastAsia"/>
      <w:sz w:val="20"/>
    </w:rPr>
  </w:style>
  <w:style w:type="paragraph" w:styleId="40">
    <w:name w:val="List Bullet 4"/>
    <w:basedOn w:val="a1"/>
    <w:rsid w:val="00F34834"/>
    <w:pPr>
      <w:numPr>
        <w:numId w:val="8"/>
      </w:numPr>
      <w:contextualSpacing/>
    </w:pPr>
    <w:rPr>
      <w:rFonts w:eastAsiaTheme="minorEastAsia"/>
      <w:sz w:val="20"/>
    </w:rPr>
  </w:style>
  <w:style w:type="paragraph" w:styleId="50">
    <w:name w:val="List Bullet 5"/>
    <w:basedOn w:val="a1"/>
    <w:rsid w:val="00F34834"/>
    <w:pPr>
      <w:numPr>
        <w:numId w:val="9"/>
      </w:numPr>
      <w:contextualSpacing/>
    </w:pPr>
    <w:rPr>
      <w:rFonts w:eastAsiaTheme="minorEastAsia"/>
      <w:sz w:val="20"/>
    </w:rPr>
  </w:style>
  <w:style w:type="paragraph" w:styleId="affd">
    <w:name w:val="List Continue"/>
    <w:basedOn w:val="a1"/>
    <w:rsid w:val="00F34834"/>
    <w:pPr>
      <w:spacing w:after="120"/>
      <w:ind w:left="283"/>
      <w:contextualSpacing/>
    </w:pPr>
    <w:rPr>
      <w:rFonts w:eastAsiaTheme="minorEastAsia"/>
      <w:sz w:val="20"/>
    </w:rPr>
  </w:style>
  <w:style w:type="paragraph" w:styleId="2a">
    <w:name w:val="List Continue 2"/>
    <w:basedOn w:val="a1"/>
    <w:rsid w:val="00F34834"/>
    <w:pPr>
      <w:spacing w:after="120"/>
      <w:ind w:left="566"/>
      <w:contextualSpacing/>
    </w:pPr>
    <w:rPr>
      <w:rFonts w:eastAsiaTheme="minorEastAsia"/>
      <w:sz w:val="20"/>
    </w:rPr>
  </w:style>
  <w:style w:type="paragraph" w:styleId="39">
    <w:name w:val="List Continue 3"/>
    <w:basedOn w:val="a1"/>
    <w:rsid w:val="00F34834"/>
    <w:pPr>
      <w:spacing w:after="120"/>
      <w:ind w:left="849"/>
      <w:contextualSpacing/>
    </w:pPr>
    <w:rPr>
      <w:rFonts w:eastAsiaTheme="minorEastAsia"/>
      <w:sz w:val="20"/>
    </w:rPr>
  </w:style>
  <w:style w:type="paragraph" w:styleId="44">
    <w:name w:val="List Continue 4"/>
    <w:basedOn w:val="a1"/>
    <w:rsid w:val="00F34834"/>
    <w:pPr>
      <w:spacing w:after="120"/>
      <w:ind w:left="1132"/>
      <w:contextualSpacing/>
    </w:pPr>
    <w:rPr>
      <w:rFonts w:eastAsiaTheme="minorEastAsia"/>
      <w:sz w:val="20"/>
    </w:rPr>
  </w:style>
  <w:style w:type="paragraph" w:styleId="54">
    <w:name w:val="List Continue 5"/>
    <w:basedOn w:val="a1"/>
    <w:rsid w:val="00F34834"/>
    <w:pPr>
      <w:spacing w:after="120"/>
      <w:ind w:left="1415"/>
      <w:contextualSpacing/>
    </w:pPr>
    <w:rPr>
      <w:rFonts w:eastAsiaTheme="minorEastAsia"/>
      <w:sz w:val="20"/>
    </w:rPr>
  </w:style>
  <w:style w:type="paragraph" w:styleId="a">
    <w:name w:val="List Number"/>
    <w:basedOn w:val="a1"/>
    <w:rsid w:val="00F34834"/>
    <w:pPr>
      <w:numPr>
        <w:numId w:val="10"/>
      </w:numPr>
      <w:contextualSpacing/>
    </w:pPr>
    <w:rPr>
      <w:rFonts w:eastAsiaTheme="minorEastAsia"/>
      <w:sz w:val="20"/>
    </w:rPr>
  </w:style>
  <w:style w:type="paragraph" w:styleId="2">
    <w:name w:val="List Number 2"/>
    <w:basedOn w:val="a1"/>
    <w:rsid w:val="00F34834"/>
    <w:pPr>
      <w:numPr>
        <w:numId w:val="11"/>
      </w:numPr>
      <w:contextualSpacing/>
    </w:pPr>
    <w:rPr>
      <w:rFonts w:eastAsiaTheme="minorEastAsia"/>
      <w:sz w:val="20"/>
    </w:rPr>
  </w:style>
  <w:style w:type="paragraph" w:styleId="3">
    <w:name w:val="List Number 3"/>
    <w:basedOn w:val="a1"/>
    <w:rsid w:val="00F34834"/>
    <w:pPr>
      <w:numPr>
        <w:numId w:val="12"/>
      </w:numPr>
      <w:contextualSpacing/>
    </w:pPr>
    <w:rPr>
      <w:rFonts w:eastAsiaTheme="minorEastAsia"/>
      <w:sz w:val="20"/>
    </w:rPr>
  </w:style>
  <w:style w:type="paragraph" w:styleId="4">
    <w:name w:val="List Number 4"/>
    <w:basedOn w:val="a1"/>
    <w:rsid w:val="00F34834"/>
    <w:pPr>
      <w:numPr>
        <w:numId w:val="13"/>
      </w:numPr>
      <w:contextualSpacing/>
    </w:pPr>
    <w:rPr>
      <w:rFonts w:eastAsiaTheme="minorEastAsia"/>
      <w:sz w:val="20"/>
    </w:rPr>
  </w:style>
  <w:style w:type="paragraph" w:styleId="5">
    <w:name w:val="List Number 5"/>
    <w:basedOn w:val="a1"/>
    <w:rsid w:val="00F34834"/>
    <w:pPr>
      <w:numPr>
        <w:numId w:val="14"/>
      </w:numPr>
      <w:contextualSpacing/>
    </w:pPr>
    <w:rPr>
      <w:rFonts w:eastAsiaTheme="minorEastAsia"/>
      <w:sz w:val="20"/>
    </w:rPr>
  </w:style>
  <w:style w:type="paragraph" w:styleId="affe">
    <w:name w:val="List Paragraph"/>
    <w:basedOn w:val="a1"/>
    <w:uiPriority w:val="34"/>
    <w:qFormat/>
    <w:rsid w:val="00F34834"/>
    <w:pPr>
      <w:ind w:left="720"/>
      <w:contextualSpacing/>
    </w:pPr>
    <w:rPr>
      <w:rFonts w:eastAsiaTheme="minorEastAsia"/>
      <w:sz w:val="20"/>
    </w:rPr>
  </w:style>
  <w:style w:type="paragraph" w:styleId="afff">
    <w:name w:val="macro"/>
    <w:link w:val="afff0"/>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0">
    <w:name w:val="宏文本 字符"/>
    <w:basedOn w:val="a2"/>
    <w:link w:val="afff"/>
    <w:rsid w:val="00F34834"/>
    <w:rPr>
      <w:rFonts w:ascii="Consolas" w:hAnsi="Consolas"/>
      <w:lang w:eastAsia="en-US"/>
    </w:rPr>
  </w:style>
  <w:style w:type="paragraph" w:styleId="afff1">
    <w:name w:val="Message Header"/>
    <w:basedOn w:val="a1"/>
    <w:link w:val="afff2"/>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2"/>
    <w:link w:val="afff1"/>
    <w:rsid w:val="00F34834"/>
    <w:rPr>
      <w:rFonts w:asciiTheme="majorHAnsi" w:eastAsiaTheme="majorEastAsia" w:hAnsiTheme="majorHAnsi" w:cstheme="majorBidi"/>
      <w:sz w:val="24"/>
      <w:szCs w:val="24"/>
      <w:shd w:val="pct20" w:color="auto" w:fill="auto"/>
      <w:lang w:eastAsia="en-US"/>
    </w:rPr>
  </w:style>
  <w:style w:type="paragraph" w:styleId="afff3">
    <w:name w:val="No Spacing"/>
    <w:uiPriority w:val="1"/>
    <w:qFormat/>
    <w:rsid w:val="00F34834"/>
    <w:rPr>
      <w:lang w:eastAsia="en-US"/>
    </w:rPr>
  </w:style>
  <w:style w:type="paragraph" w:styleId="afff4">
    <w:name w:val="Normal (Web)"/>
    <w:basedOn w:val="a1"/>
    <w:uiPriority w:val="99"/>
    <w:rsid w:val="00F34834"/>
    <w:rPr>
      <w:rFonts w:eastAsiaTheme="minorEastAsia"/>
      <w:sz w:val="24"/>
      <w:szCs w:val="24"/>
    </w:rPr>
  </w:style>
  <w:style w:type="paragraph" w:styleId="afff5">
    <w:name w:val="Normal Indent"/>
    <w:basedOn w:val="a1"/>
    <w:rsid w:val="00F34834"/>
    <w:pPr>
      <w:ind w:left="720"/>
    </w:pPr>
    <w:rPr>
      <w:rFonts w:eastAsiaTheme="minorEastAsia"/>
      <w:sz w:val="20"/>
    </w:rPr>
  </w:style>
  <w:style w:type="paragraph" w:styleId="afff6">
    <w:name w:val="Note Heading"/>
    <w:basedOn w:val="a1"/>
    <w:next w:val="a1"/>
    <w:link w:val="afff7"/>
    <w:rsid w:val="00F34834"/>
    <w:pPr>
      <w:spacing w:after="0"/>
    </w:pPr>
    <w:rPr>
      <w:rFonts w:eastAsiaTheme="minorEastAsia"/>
      <w:sz w:val="20"/>
    </w:rPr>
  </w:style>
  <w:style w:type="character" w:customStyle="1" w:styleId="afff7">
    <w:name w:val="注释标题 字符"/>
    <w:basedOn w:val="a2"/>
    <w:link w:val="afff6"/>
    <w:rsid w:val="00F34834"/>
    <w:rPr>
      <w:lang w:eastAsia="en-US"/>
    </w:rPr>
  </w:style>
  <w:style w:type="paragraph" w:styleId="afff8">
    <w:name w:val="Plain Text"/>
    <w:basedOn w:val="a1"/>
    <w:link w:val="afff9"/>
    <w:rsid w:val="00F34834"/>
    <w:pPr>
      <w:spacing w:after="0"/>
    </w:pPr>
    <w:rPr>
      <w:rFonts w:ascii="Consolas" w:eastAsiaTheme="minorEastAsia" w:hAnsi="Consolas"/>
      <w:sz w:val="21"/>
      <w:szCs w:val="21"/>
    </w:rPr>
  </w:style>
  <w:style w:type="character" w:customStyle="1" w:styleId="afff9">
    <w:name w:val="纯文本 字符"/>
    <w:basedOn w:val="a2"/>
    <w:link w:val="afff8"/>
    <w:rsid w:val="00F34834"/>
    <w:rPr>
      <w:rFonts w:ascii="Consolas" w:hAnsi="Consolas"/>
      <w:sz w:val="21"/>
      <w:szCs w:val="21"/>
      <w:lang w:eastAsia="en-US"/>
    </w:rPr>
  </w:style>
  <w:style w:type="paragraph" w:styleId="afffa">
    <w:name w:val="Quote"/>
    <w:basedOn w:val="a1"/>
    <w:next w:val="a1"/>
    <w:link w:val="afffb"/>
    <w:uiPriority w:val="29"/>
    <w:qFormat/>
    <w:rsid w:val="00F34834"/>
    <w:pPr>
      <w:spacing w:before="200" w:after="160"/>
      <w:ind w:left="864" w:right="864"/>
      <w:jc w:val="center"/>
    </w:pPr>
    <w:rPr>
      <w:rFonts w:eastAsiaTheme="minorEastAsia"/>
      <w:i/>
      <w:iCs/>
      <w:color w:val="404040" w:themeColor="text1" w:themeTint="BF"/>
      <w:sz w:val="20"/>
    </w:rPr>
  </w:style>
  <w:style w:type="character" w:customStyle="1" w:styleId="afffb">
    <w:name w:val="引用 字符"/>
    <w:basedOn w:val="a2"/>
    <w:link w:val="afffa"/>
    <w:uiPriority w:val="29"/>
    <w:rsid w:val="00F34834"/>
    <w:rPr>
      <w:i/>
      <w:iCs/>
      <w:color w:val="404040" w:themeColor="text1" w:themeTint="BF"/>
      <w:lang w:eastAsia="en-US"/>
    </w:rPr>
  </w:style>
  <w:style w:type="paragraph" w:styleId="afffc">
    <w:name w:val="Salutation"/>
    <w:basedOn w:val="a1"/>
    <w:next w:val="a1"/>
    <w:link w:val="afffd"/>
    <w:rsid w:val="00F34834"/>
    <w:rPr>
      <w:rFonts w:eastAsiaTheme="minorEastAsia"/>
      <w:sz w:val="20"/>
    </w:rPr>
  </w:style>
  <w:style w:type="character" w:customStyle="1" w:styleId="afffd">
    <w:name w:val="称呼 字符"/>
    <w:basedOn w:val="a2"/>
    <w:link w:val="afffc"/>
    <w:rsid w:val="00F34834"/>
    <w:rPr>
      <w:lang w:eastAsia="en-US"/>
    </w:rPr>
  </w:style>
  <w:style w:type="paragraph" w:styleId="afffe">
    <w:name w:val="Signature"/>
    <w:basedOn w:val="a1"/>
    <w:link w:val="affff"/>
    <w:rsid w:val="00F34834"/>
    <w:pPr>
      <w:spacing w:after="0"/>
      <w:ind w:left="4252"/>
    </w:pPr>
    <w:rPr>
      <w:rFonts w:eastAsiaTheme="minorEastAsia"/>
      <w:sz w:val="20"/>
    </w:rPr>
  </w:style>
  <w:style w:type="character" w:customStyle="1" w:styleId="affff">
    <w:name w:val="签名 字符"/>
    <w:basedOn w:val="a2"/>
    <w:link w:val="afffe"/>
    <w:rsid w:val="00F34834"/>
    <w:rPr>
      <w:lang w:eastAsia="en-US"/>
    </w:rPr>
  </w:style>
  <w:style w:type="paragraph" w:styleId="affff0">
    <w:name w:val="Subtitle"/>
    <w:basedOn w:val="a1"/>
    <w:next w:val="a1"/>
    <w:link w:val="affff1"/>
    <w:qFormat/>
    <w:rsid w:val="00F34834"/>
    <w:pPr>
      <w:numPr>
        <w:ilvl w:val="1"/>
      </w:numPr>
      <w:spacing w:after="160"/>
    </w:pPr>
    <w:rPr>
      <w:rFonts w:asciiTheme="minorHAnsi" w:eastAsiaTheme="minorEastAsia" w:hAnsiTheme="minorHAnsi" w:cstheme="minorBidi"/>
      <w:color w:val="5A5A5A" w:themeColor="text1" w:themeTint="A5"/>
      <w:spacing w:val="15"/>
      <w:szCs w:val="22"/>
    </w:rPr>
  </w:style>
  <w:style w:type="character" w:customStyle="1" w:styleId="affff1">
    <w:name w:val="副标题 字符"/>
    <w:basedOn w:val="a2"/>
    <w:link w:val="affff0"/>
    <w:rsid w:val="00F34834"/>
    <w:rPr>
      <w:rFonts w:asciiTheme="minorHAnsi" w:eastAsiaTheme="minorEastAsia" w:hAnsiTheme="minorHAnsi" w:cstheme="minorBidi"/>
      <w:color w:val="5A5A5A" w:themeColor="text1" w:themeTint="A5"/>
      <w:spacing w:val="15"/>
      <w:sz w:val="22"/>
      <w:szCs w:val="22"/>
      <w:lang w:eastAsia="en-US"/>
    </w:rPr>
  </w:style>
  <w:style w:type="paragraph" w:styleId="affff2">
    <w:name w:val="table of authorities"/>
    <w:basedOn w:val="a1"/>
    <w:next w:val="a1"/>
    <w:rsid w:val="00F34834"/>
    <w:pPr>
      <w:spacing w:after="0"/>
      <w:ind w:left="200" w:hanging="200"/>
    </w:pPr>
    <w:rPr>
      <w:rFonts w:eastAsiaTheme="minorEastAsia"/>
      <w:sz w:val="20"/>
    </w:rPr>
  </w:style>
  <w:style w:type="paragraph" w:styleId="affff3">
    <w:name w:val="table of figures"/>
    <w:basedOn w:val="a1"/>
    <w:next w:val="a1"/>
    <w:rsid w:val="00F34834"/>
    <w:pPr>
      <w:spacing w:after="0"/>
    </w:pPr>
    <w:rPr>
      <w:rFonts w:eastAsiaTheme="minorEastAsia"/>
      <w:sz w:val="20"/>
    </w:rPr>
  </w:style>
  <w:style w:type="paragraph" w:styleId="affff4">
    <w:name w:val="Title"/>
    <w:basedOn w:val="a1"/>
    <w:next w:val="a1"/>
    <w:link w:val="affff5"/>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5">
    <w:name w:val="标题 字符"/>
    <w:basedOn w:val="a2"/>
    <w:link w:val="affff4"/>
    <w:rsid w:val="00F34834"/>
    <w:rPr>
      <w:rFonts w:asciiTheme="majorHAnsi" w:eastAsiaTheme="majorEastAsia" w:hAnsiTheme="majorHAnsi" w:cstheme="majorBidi"/>
      <w:spacing w:val="-10"/>
      <w:kern w:val="28"/>
      <w:sz w:val="56"/>
      <w:szCs w:val="56"/>
      <w:lang w:eastAsia="en-US"/>
    </w:rPr>
  </w:style>
  <w:style w:type="paragraph" w:styleId="affff6">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5E63DB"/>
    <w:rPr>
      <w:rFonts w:ascii="Arial" w:hAnsi="Arial"/>
      <w:sz w:val="18"/>
      <w:lang w:eastAsia="en-US"/>
    </w:rPr>
  </w:style>
  <w:style w:type="character" w:styleId="affff7">
    <w:name w:val="annotation reference"/>
    <w:rsid w:val="004A35C7"/>
    <w:rPr>
      <w:sz w:val="16"/>
    </w:rPr>
  </w:style>
  <w:style w:type="character" w:customStyle="1" w:styleId="TAHCar">
    <w:name w:val="TAH Car"/>
    <w:link w:val="TAH"/>
    <w:qFormat/>
    <w:rsid w:val="004A35C7"/>
    <w:rPr>
      <w:rFonts w:ascii="Arial" w:hAnsi="Arial"/>
      <w:b/>
      <w:sz w:val="18"/>
      <w:lang w:eastAsia="en-US"/>
    </w:rPr>
  </w:style>
  <w:style w:type="character" w:customStyle="1" w:styleId="TACChar">
    <w:name w:val="TAC Char"/>
    <w:link w:val="TAC"/>
    <w:qFormat/>
    <w:rsid w:val="004A35C7"/>
    <w:rPr>
      <w:rFonts w:ascii="Arial" w:hAnsi="Arial"/>
      <w:sz w:val="18"/>
      <w:lang w:eastAsia="en-US"/>
    </w:rPr>
  </w:style>
  <w:style w:type="character" w:customStyle="1" w:styleId="TANChar">
    <w:name w:val="TAN Char"/>
    <w:link w:val="TAN"/>
    <w:qFormat/>
    <w:rsid w:val="004A35C7"/>
    <w:rPr>
      <w:rFonts w:ascii="Arial" w:hAnsi="Arial"/>
      <w:sz w:val="18"/>
      <w:lang w:eastAsia="en-US"/>
    </w:rPr>
  </w:style>
  <w:style w:type="character" w:customStyle="1" w:styleId="32">
    <w:name w:val="标题 3 字符"/>
    <w:basedOn w:val="a2"/>
    <w:link w:val="31"/>
    <w:rsid w:val="004A35C7"/>
    <w:rPr>
      <w:rFonts w:ascii="Arial" w:hAnsi="Arial"/>
      <w:sz w:val="28"/>
      <w:lang w:eastAsia="en-US"/>
    </w:rPr>
  </w:style>
  <w:style w:type="character" w:customStyle="1" w:styleId="af6">
    <w:name w:val="题注 字符"/>
    <w:aliases w:val="cap 字符,cap Char 字符,Caption Char 字符,Caption Char1 Char 字符,cap Char Char1 字符,Caption Char Char1 Char 字符,cap Char2 Char 字符,Ca 字符,Caption Char C... 字符"/>
    <w:link w:val="af5"/>
    <w:qFormat/>
    <w:locked/>
    <w:rsid w:val="00BF4379"/>
    <w:rPr>
      <w:i/>
      <w:iCs/>
      <w:color w:val="44546A" w:themeColor="text2"/>
      <w:sz w:val="18"/>
      <w:szCs w:val="18"/>
      <w:lang w:eastAsia="en-US"/>
    </w:rPr>
  </w:style>
  <w:style w:type="paragraph" w:styleId="affff8">
    <w:name w:val="Revision"/>
    <w:hidden/>
    <w:uiPriority w:val="99"/>
    <w:semiHidden/>
    <w:rsid w:val="008B1B10"/>
    <w:rPr>
      <w:rFonts w:eastAsia="MS Mincho"/>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8904613">
      <w:bodyDiv w:val="1"/>
      <w:marLeft w:val="0"/>
      <w:marRight w:val="0"/>
      <w:marTop w:val="0"/>
      <w:marBottom w:val="0"/>
      <w:divBdr>
        <w:top w:val="none" w:sz="0" w:space="0" w:color="auto"/>
        <w:left w:val="none" w:sz="0" w:space="0" w:color="auto"/>
        <w:bottom w:val="none" w:sz="0" w:space="0" w:color="auto"/>
        <w:right w:val="none" w:sz="0" w:space="0" w:color="auto"/>
      </w:divBdr>
    </w:div>
    <w:div w:id="274291095">
      <w:bodyDiv w:val="1"/>
      <w:marLeft w:val="0"/>
      <w:marRight w:val="0"/>
      <w:marTop w:val="0"/>
      <w:marBottom w:val="0"/>
      <w:divBdr>
        <w:top w:val="none" w:sz="0" w:space="0" w:color="auto"/>
        <w:left w:val="none" w:sz="0" w:space="0" w:color="auto"/>
        <w:bottom w:val="none" w:sz="0" w:space="0" w:color="auto"/>
        <w:right w:val="none" w:sz="0" w:space="0" w:color="auto"/>
      </w:divBdr>
    </w:div>
    <w:div w:id="276327857">
      <w:bodyDiv w:val="1"/>
      <w:marLeft w:val="0"/>
      <w:marRight w:val="0"/>
      <w:marTop w:val="0"/>
      <w:marBottom w:val="0"/>
      <w:divBdr>
        <w:top w:val="none" w:sz="0" w:space="0" w:color="auto"/>
        <w:left w:val="none" w:sz="0" w:space="0" w:color="auto"/>
        <w:bottom w:val="none" w:sz="0" w:space="0" w:color="auto"/>
        <w:right w:val="none" w:sz="0" w:space="0" w:color="auto"/>
      </w:divBdr>
    </w:div>
    <w:div w:id="697586060">
      <w:bodyDiv w:val="1"/>
      <w:marLeft w:val="0"/>
      <w:marRight w:val="0"/>
      <w:marTop w:val="0"/>
      <w:marBottom w:val="0"/>
      <w:divBdr>
        <w:top w:val="none" w:sz="0" w:space="0" w:color="auto"/>
        <w:left w:val="none" w:sz="0" w:space="0" w:color="auto"/>
        <w:bottom w:val="none" w:sz="0" w:space="0" w:color="auto"/>
        <w:right w:val="none" w:sz="0" w:space="0" w:color="auto"/>
      </w:divBdr>
    </w:div>
    <w:div w:id="1228540114">
      <w:bodyDiv w:val="1"/>
      <w:marLeft w:val="0"/>
      <w:marRight w:val="0"/>
      <w:marTop w:val="0"/>
      <w:marBottom w:val="0"/>
      <w:divBdr>
        <w:top w:val="none" w:sz="0" w:space="0" w:color="auto"/>
        <w:left w:val="none" w:sz="0" w:space="0" w:color="auto"/>
        <w:bottom w:val="none" w:sz="0" w:space="0" w:color="auto"/>
        <w:right w:val="none" w:sz="0" w:space="0" w:color="auto"/>
      </w:divBdr>
    </w:div>
    <w:div w:id="1682508028">
      <w:bodyDiv w:val="1"/>
      <w:marLeft w:val="0"/>
      <w:marRight w:val="0"/>
      <w:marTop w:val="0"/>
      <w:marBottom w:val="0"/>
      <w:divBdr>
        <w:top w:val="none" w:sz="0" w:space="0" w:color="auto"/>
        <w:left w:val="none" w:sz="0" w:space="0" w:color="auto"/>
        <w:bottom w:val="none" w:sz="0" w:space="0" w:color="auto"/>
        <w:right w:val="none" w:sz="0" w:space="0" w:color="auto"/>
      </w:divBdr>
    </w:div>
    <w:div w:id="1712879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image" Target="media/image6.wmf"/><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wmf"/><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wmf"/><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90EE90"/>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882E0D-D609-451C-A99B-AAC7C2CF57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1422</TotalTime>
  <Pages>29</Pages>
  <Words>8610</Words>
  <Characters>49079</Characters>
  <Application>Microsoft Office Word</Application>
  <DocSecurity>0</DocSecurity>
  <Lines>408</Lines>
  <Paragraphs>115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57574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Huawei_Ling Lin</cp:lastModifiedBy>
  <cp:revision>88</cp:revision>
  <cp:lastPrinted>2019-02-25T14:05:00Z</cp:lastPrinted>
  <dcterms:created xsi:type="dcterms:W3CDTF">2022-04-01T11:01:00Z</dcterms:created>
  <dcterms:modified xsi:type="dcterms:W3CDTF">2025-11-29T03:29:00Z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1756300819</vt:lpwstr>
  </property>
</Properties>
</file>